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137A2" w14:textId="0C39BBBF" w:rsidR="00C43163" w:rsidRDefault="00C43163" w:rsidP="00C43163">
      <w:pPr>
        <w:rPr>
          <w:b/>
          <w:bCs/>
          <w:sz w:val="36"/>
          <w:szCs w:val="36"/>
        </w:rPr>
      </w:pPr>
      <w:r w:rsidRPr="00C43163">
        <w:rPr>
          <w:b/>
          <w:bCs/>
          <w:sz w:val="36"/>
          <w:szCs w:val="36"/>
        </w:rPr>
        <w:t>Социализация подростков в обществе: Путь от детства к взрослой жизни</w:t>
      </w:r>
    </w:p>
    <w:p w14:paraId="1D4CC317" w14:textId="041F96E0" w:rsidR="00C43163" w:rsidRPr="00C43163" w:rsidRDefault="00C43163" w:rsidP="00C43163">
      <w:pPr>
        <w:rPr>
          <w:sz w:val="32"/>
          <w:szCs w:val="32"/>
        </w:rPr>
      </w:pPr>
      <w:r w:rsidRPr="00C43163">
        <w:rPr>
          <w:sz w:val="32"/>
          <w:szCs w:val="32"/>
        </w:rPr>
        <w:t>Автор:</w:t>
      </w:r>
    </w:p>
    <w:p w14:paraId="1A5FA497" w14:textId="77777777" w:rsidR="00C43163" w:rsidRPr="00C43163" w:rsidRDefault="00C43163" w:rsidP="00C43163">
      <w:pPr>
        <w:rPr>
          <w:sz w:val="32"/>
          <w:szCs w:val="32"/>
        </w:rPr>
      </w:pPr>
      <w:r w:rsidRPr="00C43163">
        <w:rPr>
          <w:sz w:val="32"/>
          <w:szCs w:val="32"/>
        </w:rPr>
        <w:t xml:space="preserve">Социальный педагог ГКУСО РО Мясниковского центра помощи детям </w:t>
      </w:r>
    </w:p>
    <w:p w14:paraId="5365226F" w14:textId="153481AE" w:rsidR="00C43163" w:rsidRPr="00C43163" w:rsidRDefault="00C43163" w:rsidP="00C43163">
      <w:pPr>
        <w:rPr>
          <w:sz w:val="32"/>
          <w:szCs w:val="32"/>
        </w:rPr>
      </w:pPr>
      <w:r w:rsidRPr="00C43163">
        <w:rPr>
          <w:sz w:val="32"/>
          <w:szCs w:val="32"/>
        </w:rPr>
        <w:t>Хошафян Ш.А.</w:t>
      </w:r>
    </w:p>
    <w:p w14:paraId="606F36FC" w14:textId="509222E3" w:rsidR="0005512E" w:rsidRPr="006E59C6" w:rsidRDefault="006E59C6" w:rsidP="006E59C6">
      <w:pPr>
        <w:rPr>
          <w:sz w:val="28"/>
          <w:szCs w:val="28"/>
        </w:rPr>
      </w:pPr>
      <w:r w:rsidRPr="006E59C6">
        <w:rPr>
          <w:sz w:val="28"/>
          <w:szCs w:val="28"/>
        </w:rPr>
        <w:t>Подростковый возраст — это переломный этап в жизни человека, период бурных изменений, внутренних конфликтов и активного поиска себя. В это время происходит интенсивная социализация, процесс усвоения социальных норм, ценностей, установок и моделей поведения, необходимых для успешной интеграции в общество. От того, насколько эффективно пройдёт этот процесс, зависит дальнейшая судьба личности, её способность к адаптации, самореализации и построению гармоничных отношений с окружающим миром. Данная статья посвящена рассмотрению ключевых аспектов социализации подростков в современном обществе, факторов, влияющих на этот процесс, а также проблем и вызовов, с которыми сталкиваются подростки на пути взросления.</w:t>
      </w:r>
    </w:p>
    <w:p w14:paraId="28C3FA32" w14:textId="77777777" w:rsidR="006E59C6" w:rsidRPr="006E59C6" w:rsidRDefault="006E59C6" w:rsidP="006E59C6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Ключевые институты социализации подростков</w:t>
      </w:r>
    </w:p>
    <w:p w14:paraId="3F1B1F18" w14:textId="77777777" w:rsidR="006E59C6" w:rsidRPr="006E59C6" w:rsidRDefault="006E59C6" w:rsidP="006E59C6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Fonts w:ascii="Segoe UI" w:hAnsi="Segoe UI" w:cs="Segoe UI"/>
          <w:color w:val="212529"/>
          <w:sz w:val="28"/>
          <w:szCs w:val="28"/>
        </w:rPr>
        <w:t>Социализация — это многогранный процесс, в котором участвуют различные институты, оказывающие влияние на формирование личности подростка. К наиболее значимым из них относятся:</w:t>
      </w:r>
    </w:p>
    <w:p w14:paraId="0E84BE54" w14:textId="77777777" w:rsidR="006E59C6" w:rsidRPr="006E59C6" w:rsidRDefault="006E59C6" w:rsidP="006E59C6">
      <w:pPr>
        <w:pStyle w:val="a4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Семья:</w:t>
      </w:r>
      <w:r w:rsidRPr="006E59C6">
        <w:rPr>
          <w:rFonts w:ascii="Segoe UI" w:hAnsi="Segoe UI" w:cs="Segoe UI"/>
          <w:color w:val="212529"/>
          <w:sz w:val="28"/>
          <w:szCs w:val="28"/>
        </w:rPr>
        <w:t xml:space="preserve"> Семья является первичным институтом социализации и оказывает фундаментальное влияние на формирование личности подростка. Именно в семье закладываются базовые ценности, нормы поведения, моральные принципы и представления о мире. Стиль воспитания в семье, взаимоотношения между родителями, наличие эмоциональной поддержки и понимания — все это играет решающую роль в успешной социализации подростка. 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Дисфункциональные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 xml:space="preserve"> семьи, характеризующиеся конфликтами, насилием, отсутствием эмоциональной близости, могут стать причиной серьезных психологических проблем и трудностей в социализации.</w:t>
      </w:r>
    </w:p>
    <w:p w14:paraId="1586517E" w14:textId="77777777" w:rsidR="006E59C6" w:rsidRPr="006E59C6" w:rsidRDefault="006E59C6" w:rsidP="006E59C6">
      <w:pPr>
        <w:pStyle w:val="a4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Школа:</w:t>
      </w:r>
      <w:r w:rsidRPr="006E59C6">
        <w:rPr>
          <w:rFonts w:ascii="Segoe UI" w:hAnsi="Segoe UI" w:cs="Segoe UI"/>
          <w:color w:val="212529"/>
          <w:sz w:val="28"/>
          <w:szCs w:val="28"/>
        </w:rPr>
        <w:t xml:space="preserve"> Школа — это второй по значимости институт социализации, который выполняет не только образовательную, но и воспитательную функцию. В школе подросток получает </w:t>
      </w:r>
      <w:r w:rsidRPr="006E59C6">
        <w:rPr>
          <w:rFonts w:ascii="Segoe UI" w:hAnsi="Segoe UI" w:cs="Segoe UI"/>
          <w:color w:val="212529"/>
          <w:sz w:val="28"/>
          <w:szCs w:val="28"/>
        </w:rPr>
        <w:lastRenderedPageBreak/>
        <w:t>знания, развивает навыки общения, учится сотрудничать с другими людьми, подчиняться правилам и нормам. Школьная среда оказывает существенное влияние на формирование самооценки, уверенности в себе и мотивации к обучению. Важную роль в социализации играют отношения с учителями, сверстниками, а также участие во внеклассной деятельности, такой как кружки, секции, спортивные команды.</w:t>
      </w:r>
    </w:p>
    <w:p w14:paraId="5CF1125B" w14:textId="77777777" w:rsidR="006E59C6" w:rsidRPr="006E59C6" w:rsidRDefault="006E59C6" w:rsidP="006E59C6">
      <w:pPr>
        <w:pStyle w:val="a4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Группа сверстников:</w:t>
      </w:r>
      <w:r w:rsidRPr="006E59C6">
        <w:rPr>
          <w:rFonts w:ascii="Segoe UI" w:hAnsi="Segoe UI" w:cs="Segoe UI"/>
          <w:color w:val="212529"/>
          <w:sz w:val="28"/>
          <w:szCs w:val="28"/>
        </w:rPr>
        <w:t> в подростковом возрасте группа сверстников приобретает особую значимость. Именно в общении со сверстниками подросток получает возможность экспериментировать с различными ролями и моделями поведения, развивать коммуникативные навыки, учиться отстаивать свою точку зрения и находить компромиссы. Группа сверстников может оказывать как положительное, так и отрицательное влияние на социализацию подростка. Важно, чтобы подросток был окружён поддерживающими и позитивными сверстниками, которые разделяют его ценности и интересы.</w:t>
      </w:r>
    </w:p>
    <w:p w14:paraId="275A271E" w14:textId="77777777" w:rsidR="006E59C6" w:rsidRPr="006E59C6" w:rsidRDefault="006E59C6" w:rsidP="006E59C6">
      <w:pPr>
        <w:pStyle w:val="a4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Средства массовой информации (СМИ):</w:t>
      </w:r>
      <w:r w:rsidRPr="006E59C6">
        <w:rPr>
          <w:rFonts w:ascii="Segoe UI" w:hAnsi="Segoe UI" w:cs="Segoe UI"/>
          <w:color w:val="212529"/>
          <w:sz w:val="28"/>
          <w:szCs w:val="28"/>
        </w:rPr>
        <w:t> СМИ, включая телевидение, интернет и социальные сети, оказывают мощное влияние на формирование мировоззрения, ценностей и установок подростков. СМИ могут как расширять кругозор подростка, предоставляя ему доступ к информации и знаниям, так и формировать нереалистичные представления о жизни, пропагандировать насилие, потребительство и другие негативные ценности.</w:t>
      </w:r>
    </w:p>
    <w:p w14:paraId="3C266A2C" w14:textId="77777777" w:rsidR="006E59C6" w:rsidRPr="006E59C6" w:rsidRDefault="006E59C6" w:rsidP="006E59C6">
      <w:pPr>
        <w:rPr>
          <w:sz w:val="28"/>
          <w:szCs w:val="28"/>
        </w:rPr>
      </w:pPr>
    </w:p>
    <w:p w14:paraId="1195CF3E" w14:textId="3B3C4335" w:rsidR="006E59C6" w:rsidRPr="006E59C6" w:rsidRDefault="006E59C6" w:rsidP="006E59C6">
      <w:pPr>
        <w:rPr>
          <w:rStyle w:val="a3"/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Факторы, влияющие на социализацию подростков</w:t>
      </w:r>
    </w:p>
    <w:p w14:paraId="1308F5B2" w14:textId="77777777" w:rsidR="006E59C6" w:rsidRPr="006E59C6" w:rsidRDefault="006E59C6" w:rsidP="006E59C6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Fonts w:ascii="Segoe UI" w:hAnsi="Segoe UI" w:cs="Segoe UI"/>
          <w:color w:val="212529"/>
          <w:sz w:val="28"/>
          <w:szCs w:val="28"/>
        </w:rPr>
        <w:t>Социализация подростков — это сложный и многогранный процесс, который зависит от множества факторов, как внешних, так и внутренних.</w:t>
      </w:r>
    </w:p>
    <w:p w14:paraId="59C66A6E" w14:textId="77777777" w:rsidR="006E59C6" w:rsidRPr="006E59C6" w:rsidRDefault="006E59C6" w:rsidP="006E59C6">
      <w:pPr>
        <w:pStyle w:val="a4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Гендерные различия:</w:t>
      </w:r>
      <w:r w:rsidRPr="006E59C6">
        <w:rPr>
          <w:rFonts w:ascii="Segoe UI" w:hAnsi="Segoe UI" w:cs="Segoe UI"/>
          <w:color w:val="212529"/>
          <w:sz w:val="28"/>
          <w:szCs w:val="28"/>
        </w:rPr>
        <w:t xml:space="preserve"> различия в социализации мальчиков и девочек обусловлены как биологическими, так и социальными факторами. Общество предъявляет разные требования к мальчикам и девочкам, формируя у них разные модели поведения и ценности. Например, мальчикам часто навязываются стереотипы о мужественности, такие как сила, независимость, </w:t>
      </w:r>
      <w:r w:rsidRPr="006E59C6">
        <w:rPr>
          <w:rFonts w:ascii="Segoe UI" w:hAnsi="Segoe UI" w:cs="Segoe UI"/>
          <w:color w:val="212529"/>
          <w:sz w:val="28"/>
          <w:szCs w:val="28"/>
        </w:rPr>
        <w:lastRenderedPageBreak/>
        <w:t>сдержанность в проявлении эмоций, а девочкам — о женственности, такие как мягкость, забота, эмоциональность.</w:t>
      </w:r>
    </w:p>
    <w:p w14:paraId="2BEDE3B7" w14:textId="77777777" w:rsidR="006E59C6" w:rsidRPr="006E59C6" w:rsidRDefault="006E59C6" w:rsidP="006E59C6">
      <w:pPr>
        <w:pStyle w:val="a4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Социокультурные факторы:</w:t>
      </w:r>
      <w:r w:rsidRPr="006E59C6">
        <w:rPr>
          <w:rFonts w:ascii="Segoe UI" w:hAnsi="Segoe UI" w:cs="Segoe UI"/>
          <w:color w:val="212529"/>
          <w:sz w:val="28"/>
          <w:szCs w:val="28"/>
        </w:rPr>
        <w:t> культурные нормы, ценности, традиции и обычаи оказывают существенное влияние на социализацию подростков. В разных культурах существуют разные представления о том, каким должен быть «идеальный» подросток, какие модели поведения считаются приемлемыми, а какие — нет. Например, в одних культурах большое значение придается послушанию и уважению к старшим, а в других — индивидуализму и независимости.</w:t>
      </w:r>
    </w:p>
    <w:p w14:paraId="6045B094" w14:textId="77777777" w:rsidR="006E59C6" w:rsidRPr="006E59C6" w:rsidRDefault="006E59C6" w:rsidP="006E59C6">
      <w:pPr>
        <w:pStyle w:val="a4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Экономическое положение семьи:</w:t>
      </w:r>
      <w:r w:rsidRPr="006E59C6">
        <w:rPr>
          <w:rFonts w:ascii="Segoe UI" w:hAnsi="Segoe UI" w:cs="Segoe UI"/>
          <w:color w:val="212529"/>
          <w:sz w:val="28"/>
          <w:szCs w:val="28"/>
        </w:rPr>
        <w:t> экономическое положение семьи может оказывать значительное влияние на социализацию подростка. Дети из малообеспеченных семей часто сталкиваются с ограниченными возможностями в получении образования, доступе к культурным мероприятиям, спортивным секциям и другим видам внеклассной деятельности. Это может приводить к социальной изоляции, снижению самооценки и трудностям в социализации.</w:t>
      </w:r>
    </w:p>
    <w:p w14:paraId="6C941A72" w14:textId="77777777" w:rsidR="006E59C6" w:rsidRPr="006E59C6" w:rsidRDefault="006E59C6" w:rsidP="006E59C6">
      <w:pPr>
        <w:pStyle w:val="a4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Личностные особенности:</w:t>
      </w:r>
      <w:r w:rsidRPr="006E59C6">
        <w:rPr>
          <w:rFonts w:ascii="Segoe UI" w:hAnsi="Segoe UI" w:cs="Segoe UI"/>
          <w:color w:val="212529"/>
          <w:sz w:val="28"/>
          <w:szCs w:val="28"/>
        </w:rPr>
        <w:t> индивидуальные особенности подростка, такие как темперамент, характер, интеллект, уровень развития эмоционального интеллекта, влияют на его способность адаптироваться, устанавливать контакты с другими людьми и усваивать социальные нормы. Подростки с высоким уровнем эмоционального интеллекта, как правило, легче устанавливают отношения с окружающими, лучше понимают свои эмоции и эмоции других людей, что способствует их успешной социализации.</w:t>
      </w:r>
    </w:p>
    <w:p w14:paraId="08C76AD9" w14:textId="77777777" w:rsidR="006E59C6" w:rsidRPr="006E59C6" w:rsidRDefault="006E59C6" w:rsidP="006E59C6">
      <w:pPr>
        <w:pStyle w:val="a4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Влияние информационных технологий:</w:t>
      </w:r>
      <w:r w:rsidRPr="006E59C6">
        <w:rPr>
          <w:rFonts w:ascii="Segoe UI" w:hAnsi="Segoe UI" w:cs="Segoe UI"/>
          <w:color w:val="212529"/>
          <w:sz w:val="28"/>
          <w:szCs w:val="28"/>
        </w:rPr>
        <w:t xml:space="preserve"> современные информационные технологии, особенно интернет и социальные сети, оказывают огромное влияние на социализацию подростков. С одной стороны, интернет предоставляет подросткам доступ к огромному объёму информации, позволяет им общаться с людьми со всего мира, развивать свои интересы и навыки. С другой стороны, интернет может стать источником дезинформации, 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кибербуллинга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>, зависимости от социальных сетей и других негативных явлений.</w:t>
      </w:r>
    </w:p>
    <w:p w14:paraId="22182325" w14:textId="77777777" w:rsidR="006E59C6" w:rsidRPr="006E59C6" w:rsidRDefault="006E59C6" w:rsidP="006E59C6">
      <w:pPr>
        <w:rPr>
          <w:sz w:val="28"/>
          <w:szCs w:val="28"/>
        </w:rPr>
      </w:pPr>
    </w:p>
    <w:p w14:paraId="174E4ECF" w14:textId="77777777" w:rsidR="006E59C6" w:rsidRPr="006E59C6" w:rsidRDefault="006E59C6" w:rsidP="006E59C6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lastRenderedPageBreak/>
        <w:t>Проблемы и вызовы социализации подростков в современном обществе</w:t>
      </w:r>
    </w:p>
    <w:p w14:paraId="08A5CF5A" w14:textId="77777777" w:rsidR="006E59C6" w:rsidRPr="006E59C6" w:rsidRDefault="006E59C6" w:rsidP="006E59C6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Fonts w:ascii="Segoe UI" w:hAnsi="Segoe UI" w:cs="Segoe UI"/>
          <w:color w:val="212529"/>
          <w:sz w:val="28"/>
          <w:szCs w:val="28"/>
        </w:rPr>
        <w:t>Социализация подростков в современном обществе сопряжена с рядом проблем и вызовов:</w:t>
      </w:r>
    </w:p>
    <w:p w14:paraId="5C105FCC" w14:textId="77777777" w:rsidR="006E59C6" w:rsidRPr="006E59C6" w:rsidRDefault="006E59C6" w:rsidP="006E59C6">
      <w:pPr>
        <w:pStyle w:val="a4"/>
        <w:numPr>
          <w:ilvl w:val="0"/>
          <w:numId w:val="3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Риск девиантного поведения:</w:t>
      </w:r>
      <w:r w:rsidRPr="006E59C6">
        <w:rPr>
          <w:rFonts w:ascii="Segoe UI" w:hAnsi="Segoe UI" w:cs="Segoe UI"/>
          <w:color w:val="212529"/>
          <w:sz w:val="28"/>
          <w:szCs w:val="28"/>
        </w:rPr>
        <w:t> подростковый возраст — это период повышенного риска девиантного поведения, включая употребление алкоголя и наркотиков, совершение правонарушений, ранние сексуальные контакты. Причины девиантного поведения могут быть разными, включая неблагополучную семейную обстановку, влияние негативных сверстников, низкую самооценку, отсутствие целей и перспектив в жизни.</w:t>
      </w:r>
    </w:p>
    <w:p w14:paraId="7B380679" w14:textId="77777777" w:rsidR="006E59C6" w:rsidRPr="006E59C6" w:rsidRDefault="006E59C6" w:rsidP="006E59C6">
      <w:pPr>
        <w:pStyle w:val="a4"/>
        <w:numPr>
          <w:ilvl w:val="0"/>
          <w:numId w:val="3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proofErr w:type="spellStart"/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Буллинг</w:t>
      </w:r>
      <w:proofErr w:type="spellEnd"/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 xml:space="preserve"> и </w:t>
      </w:r>
      <w:proofErr w:type="spellStart"/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кибербуллинг</w:t>
      </w:r>
      <w:proofErr w:type="spellEnd"/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:</w:t>
      </w:r>
      <w:r w:rsidRPr="006E59C6">
        <w:rPr>
          <w:rFonts w:ascii="Segoe UI" w:hAnsi="Segoe UI" w:cs="Segoe UI"/>
          <w:color w:val="212529"/>
          <w:sz w:val="28"/>
          <w:szCs w:val="28"/>
        </w:rPr>
        <w:t> 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Буллинг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 xml:space="preserve"> (травля) — это агрессивное поведение, направленное на одного или нескольких человек, которое может проявляться в различных формах, таких как физическое насилие, словесные оскорбления, социальная изоляция. 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Кибербуллинг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 xml:space="preserve"> — это форма 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буллинга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 xml:space="preserve">, которая происходит в интернете и социальных сетях. 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Буллинг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 xml:space="preserve"> и </w:t>
      </w:r>
      <w:proofErr w:type="spellStart"/>
      <w:r w:rsidRPr="006E59C6">
        <w:rPr>
          <w:rFonts w:ascii="Segoe UI" w:hAnsi="Segoe UI" w:cs="Segoe UI"/>
          <w:color w:val="212529"/>
          <w:sz w:val="28"/>
          <w:szCs w:val="28"/>
        </w:rPr>
        <w:t>кибербуллинг</w:t>
      </w:r>
      <w:proofErr w:type="spellEnd"/>
      <w:r w:rsidRPr="006E59C6">
        <w:rPr>
          <w:rFonts w:ascii="Segoe UI" w:hAnsi="Segoe UI" w:cs="Segoe UI"/>
          <w:color w:val="212529"/>
          <w:sz w:val="28"/>
          <w:szCs w:val="28"/>
        </w:rPr>
        <w:t xml:space="preserve"> могут наносить серьезный ущерб психическому здоровью подростка, приводить к депрессии, тревожности, социальной изоляции и даже самоубийству.</w:t>
      </w:r>
    </w:p>
    <w:p w14:paraId="2F5D4958" w14:textId="77777777" w:rsidR="006E59C6" w:rsidRPr="006E59C6" w:rsidRDefault="006E59C6" w:rsidP="006E59C6">
      <w:pPr>
        <w:pStyle w:val="a4"/>
        <w:numPr>
          <w:ilvl w:val="0"/>
          <w:numId w:val="3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Интернет-зависимость:</w:t>
      </w:r>
      <w:r w:rsidRPr="006E59C6">
        <w:rPr>
          <w:rFonts w:ascii="Segoe UI" w:hAnsi="Segoe UI" w:cs="Segoe UI"/>
          <w:color w:val="212529"/>
          <w:sz w:val="28"/>
          <w:szCs w:val="28"/>
        </w:rPr>
        <w:t> чрезмерное увлечение интернетом и социальными сетями может привести к интернет-зависимости, которая негативно влияет на все сферы жизни подростка. Интернет-зависимость может проявляться в навязчивом желании постоянно проверять социальные сети, играть в онлайн-игры, просматривать видео. Это может привести к ухудшению успеваемости в школе, проблемам со сном, социальной изоляции и другим негативным последствиям.</w:t>
      </w:r>
    </w:p>
    <w:p w14:paraId="28D37256" w14:textId="77777777" w:rsidR="006E59C6" w:rsidRPr="006E59C6" w:rsidRDefault="006E59C6" w:rsidP="006E59C6">
      <w:pPr>
        <w:pStyle w:val="a4"/>
        <w:numPr>
          <w:ilvl w:val="0"/>
          <w:numId w:val="3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Проблемы с самооценкой и идентичностью:</w:t>
      </w:r>
      <w:r w:rsidRPr="006E59C6">
        <w:rPr>
          <w:rFonts w:ascii="Segoe UI" w:hAnsi="Segoe UI" w:cs="Segoe UI"/>
          <w:color w:val="212529"/>
          <w:sz w:val="28"/>
          <w:szCs w:val="28"/>
        </w:rPr>
        <w:t> подростковый возраст — это период активного поиска себя и формирования идентичности. Многие подростки испытывают трудности с самооценкой, не уверены в себе и своих способностях, страдают от комплекса неполноценности. Это может приводить к тревожности, депрессии, социальной изоляции и другим психологическим проблемам.</w:t>
      </w:r>
    </w:p>
    <w:p w14:paraId="41C2A70C" w14:textId="56FDB4E6" w:rsidR="006E59C6" w:rsidRPr="006E59C6" w:rsidRDefault="006E59C6" w:rsidP="006E59C6">
      <w:pPr>
        <w:pStyle w:val="a4"/>
        <w:numPr>
          <w:ilvl w:val="0"/>
          <w:numId w:val="3"/>
        </w:numPr>
        <w:shd w:val="clear" w:color="auto" w:fill="FFFFFF"/>
        <w:spacing w:after="0" w:afterAutospacing="0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Style w:val="a3"/>
          <w:rFonts w:ascii="Segoe UI" w:hAnsi="Segoe UI" w:cs="Segoe UI"/>
          <w:color w:val="212529"/>
          <w:sz w:val="28"/>
          <w:szCs w:val="28"/>
        </w:rPr>
        <w:t>Роль взрослых в социализации подростков:</w:t>
      </w:r>
      <w:r w:rsidRPr="006E59C6">
        <w:rPr>
          <w:rFonts w:ascii="Segoe UI" w:hAnsi="Segoe UI" w:cs="Segoe UI"/>
          <w:color w:val="212529"/>
          <w:sz w:val="28"/>
          <w:szCs w:val="28"/>
        </w:rPr>
        <w:t xml:space="preserve"> Взрослые играют важную роль в социализации подростков, оказывая им </w:t>
      </w:r>
      <w:r w:rsidRPr="006E59C6">
        <w:rPr>
          <w:rFonts w:ascii="Segoe UI" w:hAnsi="Segoe UI" w:cs="Segoe UI"/>
          <w:color w:val="212529"/>
          <w:sz w:val="28"/>
          <w:szCs w:val="28"/>
        </w:rPr>
        <w:lastRenderedPageBreak/>
        <w:t>поддержку, направляя их развитие и помогая им адаптироваться к требованиям общества. Родители, учителя, психологи, социальные работники — все они должны быть внимательны к проблемам и потребностям подростков, создавать условия для их успешной социализации.</w:t>
      </w:r>
    </w:p>
    <w:p w14:paraId="69E4244A" w14:textId="77777777" w:rsidR="006E59C6" w:rsidRPr="006E59C6" w:rsidRDefault="006E59C6" w:rsidP="006E59C6">
      <w:pPr>
        <w:shd w:val="clear" w:color="auto" w:fill="FFFFFF"/>
        <w:rPr>
          <w:rFonts w:ascii="Segoe UI" w:hAnsi="Segoe UI" w:cs="Segoe UI"/>
          <w:color w:val="212529"/>
          <w:sz w:val="28"/>
          <w:szCs w:val="28"/>
        </w:rPr>
      </w:pPr>
    </w:p>
    <w:p w14:paraId="6D36B097" w14:textId="5E11BF48" w:rsidR="006E59C6" w:rsidRPr="006E59C6" w:rsidRDefault="006E59C6" w:rsidP="006E59C6">
      <w:pPr>
        <w:shd w:val="clear" w:color="auto" w:fill="FFFFFF"/>
        <w:rPr>
          <w:rFonts w:ascii="Segoe UI" w:hAnsi="Segoe UI" w:cs="Segoe UI"/>
          <w:color w:val="212529"/>
          <w:sz w:val="28"/>
          <w:szCs w:val="28"/>
        </w:rPr>
      </w:pPr>
      <w:r w:rsidRPr="006E59C6">
        <w:rPr>
          <w:rFonts w:ascii="Segoe UI" w:hAnsi="Segoe UI" w:cs="Segoe UI"/>
          <w:color w:val="212529"/>
          <w:sz w:val="28"/>
          <w:szCs w:val="28"/>
        </w:rPr>
        <w:t>Социализация подростков — это сложный и многогранный процесс, который требует внимания и поддержки со стороны семьи, школы, общества в целом. Понимание особенностей подросткового возраста, факторов, влияющих на социализацию, а также проблем и вызовов, с которыми сталкиваются подростки, позволяет создавать условия для их успешной интеграции в общество, развития их потенциала и формирования гармоничной личности. Важно помнить, что каждый подросток уникален и требует индивидуального подхода и поддержки. Чем больше внимания мы будем уделять социализации подростков, тем более здоровым и благополучным будет наше общество в будущем.</w:t>
      </w:r>
    </w:p>
    <w:p w14:paraId="27342A7A" w14:textId="77777777" w:rsidR="006E59C6" w:rsidRPr="006E59C6" w:rsidRDefault="006E59C6" w:rsidP="006E59C6">
      <w:pPr>
        <w:rPr>
          <w:sz w:val="28"/>
          <w:szCs w:val="28"/>
        </w:rPr>
      </w:pPr>
    </w:p>
    <w:sectPr w:rsidR="006E59C6" w:rsidRPr="006E5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E151F"/>
    <w:multiLevelType w:val="multilevel"/>
    <w:tmpl w:val="0DD6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194587"/>
    <w:multiLevelType w:val="multilevel"/>
    <w:tmpl w:val="4252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D6434B"/>
    <w:multiLevelType w:val="multilevel"/>
    <w:tmpl w:val="A1F0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9858121">
    <w:abstractNumId w:val="0"/>
  </w:num>
  <w:num w:numId="2" w16cid:durableId="285552437">
    <w:abstractNumId w:val="2"/>
  </w:num>
  <w:num w:numId="3" w16cid:durableId="1648969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29"/>
    <w:rsid w:val="0005512E"/>
    <w:rsid w:val="006E59C6"/>
    <w:rsid w:val="009C1D29"/>
    <w:rsid w:val="00C4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1EB3"/>
  <w15:chartTrackingRefBased/>
  <w15:docId w15:val="{32F7544B-301E-46D1-9D23-0C6803FC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E5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9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Strong"/>
    <w:basedOn w:val="a0"/>
    <w:uiPriority w:val="22"/>
    <w:qFormat/>
    <w:rsid w:val="006E59C6"/>
    <w:rPr>
      <w:b/>
      <w:bCs/>
    </w:rPr>
  </w:style>
  <w:style w:type="paragraph" w:styleId="a4">
    <w:name w:val="Normal (Web)"/>
    <w:basedOn w:val="a"/>
    <w:uiPriority w:val="99"/>
    <w:semiHidden/>
    <w:unhideWhenUsed/>
    <w:rsid w:val="006E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3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1252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a b</cp:lastModifiedBy>
  <cp:revision>4</cp:revision>
  <dcterms:created xsi:type="dcterms:W3CDTF">2025-02-19T18:35:00Z</dcterms:created>
  <dcterms:modified xsi:type="dcterms:W3CDTF">2025-02-19T18:50:00Z</dcterms:modified>
</cp:coreProperties>
</file>