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Слепкова А.А.</w:t>
      </w:r>
    </w:p>
    <w:p>
      <w:pPr>
        <w:pStyle w:val="Normal"/>
        <w:spacing w:lineRule="auto" w:line="360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учитель начальных классов МОУ Газимуро-Заводская СОШ</w:t>
      </w:r>
    </w:p>
    <w:p>
      <w:pPr>
        <w:pStyle w:val="Normal"/>
        <w:spacing w:lineRule="auto" w:line="360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Газимуро-Заводский район </w:t>
      </w:r>
    </w:p>
    <w:p>
      <w:pPr>
        <w:pStyle w:val="Normal"/>
        <w:spacing w:lineRule="auto" w:line="360" w:before="0" w:after="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 xml:space="preserve">«Дети должны жить в мире красоты, 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 xml:space="preserve">игры, сказки, музыки, рисунка, фантазии, творчества. 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 xml:space="preserve">Этот мир должен окружать ребёнка и тогда, 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 xml:space="preserve">когда мы хотим научить его читать и писать. 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 xml:space="preserve">Да, от того, как будет чувствовать себя ребёнок, 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 xml:space="preserve">поднимаясь на первую ступеньку лестницы познания, 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>что он будет переживать, зависит весь его дальнейший путь к знаниям.»</w:t>
      </w:r>
    </w:p>
    <w:p>
      <w:pPr>
        <w:pStyle w:val="Normal"/>
        <w:spacing w:lineRule="auto" w:line="360" w:before="0" w:after="0"/>
        <w:jc w:val="right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333333"/>
          <w:sz w:val="28"/>
          <w:szCs w:val="28"/>
        </w:rPr>
        <w:t xml:space="preserve"> </w:t>
      </w:r>
      <w:r>
        <w:rPr>
          <w:rFonts w:cs="Times New Roman" w:ascii="Tinos" w:hAnsi="Tinos"/>
          <w:color w:val="333333"/>
          <w:sz w:val="28"/>
          <w:szCs w:val="28"/>
        </w:rPr>
        <w:t>В. А. Сухомлинский</w:t>
      </w:r>
    </w:p>
    <w:p>
      <w:pPr>
        <w:pStyle w:val="Normal"/>
        <w:spacing w:lineRule="auto" w:line="36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Формирование естественно-научной функциональной грамотности у учащихся начальных классов на уроках окружающего мира.</w:t>
      </w:r>
    </w:p>
    <w:p>
      <w:pPr>
        <w:pStyle w:val="Normal"/>
        <w:spacing w:lineRule="auto" w:line="360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статье представлен опыт работы педагога по формированию естественно-научной функциональной грамотности на уроке окружающего мира.</w:t>
      </w:r>
    </w:p>
    <w:p>
      <w:pPr>
        <w:pStyle w:val="Normal"/>
        <w:spacing w:lineRule="auto" w:line="360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 введением ФГОС НОО в нашу педагогическую жизнь прочно вошло понятие «функциональная грамотность». Если посмотреть определение понятия   «Функциональная грамотность» в широком смысле слова, то  - это уровень грамотности человека, который делает возможным полноценную деятельность индивида в социальном окружении. (Термин введен в обиход в 1957 г. ЮНЕСКО).</w:t>
      </w:r>
    </w:p>
    <w:p>
      <w:pPr>
        <w:pStyle w:val="Normal"/>
        <w:spacing w:lineRule="auto" w:line="360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 </w:t>
      </w:r>
      <w:r>
        <w:rPr>
          <w:rFonts w:cs="Times New Roman" w:ascii="Tinos" w:hAnsi="Tinos"/>
          <w:sz w:val="28"/>
          <w:szCs w:val="28"/>
        </w:rPr>
        <w:t xml:space="preserve">Если говорить о понятии «Функциональная грамотность младшего школьника», то   это не что иное как способность  ребёнка применять знания, полученные в школе, для решения повседневных задач. </w:t>
      </w:r>
    </w:p>
    <w:p>
      <w:pPr>
        <w:pStyle w:val="Normal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Функциональная грамотность младшего школьника характеризуется показателями: готовность успешно взаимодействовать с изменяющимся</w:t>
      </w:r>
    </w:p>
    <w:p>
      <w:pPr>
        <w:pStyle w:val="Normal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 </w:t>
      </w:r>
      <w:r>
        <w:rPr>
          <w:rFonts w:cs="Times New Roman" w:ascii="Tinos" w:hAnsi="Tinos"/>
          <w:sz w:val="28"/>
          <w:szCs w:val="28"/>
        </w:rPr>
        <w:t>окружающим миром, используя свои способности для его совершенствования; возможность решать различные (в т.ч. нестандартные) учебные и жизненные задачи, обладать сформированными умениями строить алгоритмы основных видов деятельности; способность строить социальные отношения в соответствии с нравственно-этическими ценностями социума, правилами партнерства и сотрудничества; совокупность рефлексивных умений, обеспечивающих оценку своей грамотности, стремление к дальнейшему образованию, самообразованию и духовному развитию; умением прогнозировать свое будущее.</w:t>
      </w:r>
    </w:p>
    <w:p>
      <w:pPr>
        <w:pStyle w:val="Normal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Функциональная грамотность включает в себя несколько компонентов:</w:t>
      </w:r>
    </w:p>
    <w:p>
      <w:pPr>
        <w:pStyle w:val="Normal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читательская грамотность; математическая грамотность; естественно-научная грамотность; финансовая грамотность; глобальные компетенции; креативное мышление. Опытом формирования естественно-научной функциональной грамотности на уроке окружающего миру я хочу поделиться в своей статье.</w:t>
      </w:r>
    </w:p>
    <w:p>
      <w:pPr>
        <w:pStyle w:val="Normal"/>
        <w:spacing w:lineRule="auto" w:line="360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В календарно-тематическом планировании тема урока называлась «Родной край-малая родина. Российская федерация». </w:t>
      </w:r>
    </w:p>
    <w:p>
      <w:pPr>
        <w:pStyle w:val="Normal"/>
        <w:spacing w:lineRule="auto" w:line="360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Цель занятия: приобретение навыков формирования естественно-научной функциональной грамотности на уроке окружающего мира через систему работы с лэпбуком.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Для достижения поставленной  цели я задумала  сделать с ребятами  своими руками замечательное интерактивное пособие — лэпбук. Лэпбук — очень интересное пособие, ставшее необычайно востребованным у младших  школьников, педагогов.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Он представляет собой  интерактивную книжку, информация в которой представлена в виде открывающихся кармашков, из  которых можно достать нужную информацию, посмотреть   и разворачивающегося листа. Эти карманы с точки зрения призваны привлекать интерес учащихся  к самой папке. Так же - это прекрасный способ подать всю имеющуюся информацию в компактной форме. 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 </w:t>
      </w:r>
      <w:r>
        <w:rPr>
          <w:rFonts w:cs="Times New Roman" w:ascii="Tinos" w:hAnsi="Tinos"/>
          <w:color w:val="000000"/>
          <w:sz w:val="28"/>
          <w:szCs w:val="28"/>
        </w:rPr>
        <w:t xml:space="preserve">Что означает само слово   «Лэпбук»? -  в переводе с английского языка — означает lap- колени, book — книга  «Книга на коленях». </w:t>
      </w:r>
      <w:r>
        <w:rPr>
          <w:rFonts w:cs="Times New Roman" w:ascii="Tinos" w:hAnsi="Tinos"/>
          <w:sz w:val="28"/>
          <w:szCs w:val="28"/>
        </w:rPr>
        <w:t xml:space="preserve">При этом лэпбук - это не просто поделка, это наглядно-практический способ обучения, заключительный этап самостоятельной исследовательской работы, которую ребенок проделал в ходе изучения данной темы. Чтобы заполнить эту папку нужной информацией , ребенку будет необходимо выполнить  определенные задания, подготовить  </w:t>
      </w:r>
      <w:r>
        <w:rPr>
          <w:rFonts w:cs="Times New Roman" w:ascii="Tinos" w:hAnsi="Tinos"/>
          <w:sz w:val="28"/>
          <w:szCs w:val="28"/>
        </w:rPr>
        <w:t xml:space="preserve">нужную </w:t>
      </w:r>
      <w:r>
        <w:rPr>
          <w:rFonts w:cs="Times New Roman" w:ascii="Tinos" w:hAnsi="Tinos"/>
          <w:sz w:val="28"/>
          <w:szCs w:val="28"/>
        </w:rPr>
        <w:t>информацию, изучить материал 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Папка- Лэпбук: 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-информативна;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- универсальная: способствует развитию творческого воображения;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-подходящая  к использованию   группой детей (в том числе с участием взрослого как играющего партнера);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-содержит  дидактические свойства, дает возможность знакомства  с цветом, формой и т.д.;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-выступает в качестве  средства  художественно-эстетического развития ребенка, приобщая его к миру искусства;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-вариативной (есть несколько вариантов использования каждой его части);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 структура и содержание доступно детям младшего школьного возраста;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-обеспечивает  игровую и  познавательную, так же  исследовательскую, творческую активность всех учащихся.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Работая над  созданием  папки-лэпбука можно одновременно закрепить, систематизировать и обобщить изученный материал.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Одним из значимых  критериев педагогической деятельности - принято считать  достижение  работы учителя, которая проявляется не только в  успеваемости учащихся , но и так же  повышение интереса учащихся  к предмету.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Главным  направлением своей работы,  я придаю  важное значение , тому , что нужно — научить учащихся  видеть реальное применение знаний и умений, получаемых на уроке, так же как и  в своей собственной жизни.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 </w:t>
      </w:r>
      <w:r>
        <w:rPr>
          <w:rFonts w:cs="Times New Roman" w:ascii="Tinos" w:hAnsi="Tinos"/>
          <w:sz w:val="28"/>
          <w:szCs w:val="28"/>
        </w:rPr>
        <w:t xml:space="preserve">В своей статье, я хочу поделиться опытом создания  интерактивной папки-лэпбука по забайкаловедению, как одним из способов формирования естественно -научной функциональной грамотности.   Сам процесс по  изготовлению Лэпбука удивительно познавательный. Для его создания нам  потребуются  следующие материалы: картон-основа (картонная папка или лист плотной бумаги формата А3); бумага (белая, цветная, бумага, принтер и/или ручки, карандаши, фломастеры, обычные и фигурные ножницы; клей и/или скотч; степлер; Тему для изготовления лэпбука взяла  с календарно тематического планирования по окружающему миру «Родной край-малая родина. Российская федерация». . Папка </w:t>
      </w:r>
      <w:r>
        <w:rPr>
          <w:rFonts w:cs="Times New Roman" w:ascii="Tinos" w:hAnsi="Tinos"/>
          <w:sz w:val="28"/>
          <w:szCs w:val="28"/>
        </w:rPr>
        <w:t xml:space="preserve">состоит из </w:t>
      </w:r>
      <w:r>
        <w:rPr>
          <w:rFonts w:cs="Times New Roman" w:ascii="Tinos" w:hAnsi="Tinos"/>
          <w:sz w:val="28"/>
          <w:szCs w:val="28"/>
        </w:rPr>
        <w:t xml:space="preserve"> следующи</w:t>
      </w:r>
      <w:r>
        <w:rPr>
          <w:rFonts w:cs="Times New Roman" w:ascii="Tinos" w:hAnsi="Tinos"/>
          <w:sz w:val="28"/>
          <w:szCs w:val="28"/>
        </w:rPr>
        <w:t>х</w:t>
      </w:r>
      <w:r>
        <w:rPr>
          <w:rFonts w:cs="Times New Roman" w:ascii="Tinos" w:hAnsi="Tinos"/>
          <w:sz w:val="28"/>
          <w:szCs w:val="28"/>
        </w:rPr>
        <w:t xml:space="preserve"> разделов: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1.Дидактические игры «Разрезные картинки», «Назови животное», «Угадай чья тень?», игра викторина «Знатоки Забайкальского края».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 Стихи.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 Достопримечательности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 Растения, птицы, реки Забайкальского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 Национальный состав Забайкальского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6. Символика гимн, флаги городских округов , районов и сельских поселений Забайкальского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Учащимся заранее было выдано задние по группам, по поиску информации для наполнения данных разделов.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Первая группа собирают информацию о национальном составе Забайкальского края, стихи народов Забайкалья, стихи  о Забайкалье.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Вторая группа - приносят картинки животных, растений, рек Забайкальского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Третья группа - готовят информацию о символике , достопримечательностях края. После того, как дети подготовили весь нужный материал , мы с ребятами приступили к его изготовлению, процесс изготовления занял два урока. На первом уроке ребята в группах  подготавливали макет папки-Лэпбука.  Вырезали нужный фон, обклеивали основание, клеили карманы с надписями: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 Дидактические игры;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 Стихи;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-Достопримечательности края;</w:t>
      </w:r>
    </w:p>
    <w:p>
      <w:pPr>
        <w:pStyle w:val="Normal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-Растения, птицы, реки Забайкальского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-Национальный состав Забайкальского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- Символика гимн, флаги городских округов , районов и сельских поселений Забайкальского края.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Затем, на втором уроке продолжили работу по наполнению разделов карманов используя информацию собранную заранее по данной теме. Каждая группа представляла свой подобранный материал, презентовала его классу, а затем работали над наполнением тематических карманов. Результатом работы, стала интерактивная папка- Лэпбук с тематическим наполнением по теме «Край наш родной Забайкалье». 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Работа по созданию лэпбука ребятам очень понравилась, они работали с удовольствием, с интересом клеили кармашки для разделов, разгадывали ребусы, читали стихи. Такая увлекательная форма работы создает условия для  </w:t>
      </w:r>
      <w:r>
        <w:rPr>
          <w:rFonts w:cs="Times New Roman" w:ascii="Tinos" w:hAnsi="Tinos"/>
          <w:sz w:val="28"/>
          <w:szCs w:val="28"/>
        </w:rPr>
        <w:t>формирования естественно - научной функциональной грамотности</w:t>
      </w:r>
      <w:r>
        <w:rPr>
          <w:rFonts w:cs="Times New Roman" w:ascii="Tinos" w:hAnsi="Tinos"/>
          <w:sz w:val="28"/>
          <w:szCs w:val="28"/>
        </w:rPr>
        <w:t xml:space="preserve"> ребенка, </w:t>
      </w:r>
      <w:r>
        <w:rPr>
          <w:rFonts w:cs="Times New Roman" w:ascii="Tinos" w:hAnsi="Tinos"/>
          <w:sz w:val="28"/>
          <w:szCs w:val="28"/>
        </w:rPr>
        <w:t>повышает его мотивацию и интерес к изучению предметов естественно- научного цикла.</w:t>
      </w:r>
    </w:p>
    <w:p>
      <w:pPr>
        <w:pStyle w:val="Style17"/>
        <w:spacing w:lineRule="auto" w:line="36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Таким образом, </w:t>
      </w:r>
      <w:r>
        <w:rPr>
          <w:rFonts w:cs="Times New Roman" w:ascii="Tinos" w:hAnsi="Tinos"/>
          <w:color w:val="000000"/>
          <w:sz w:val="28"/>
          <w:szCs w:val="28"/>
        </w:rPr>
        <w:t>Лэпбук -это метод, помогающий закрепить и отработать полученные знания на уроке.  А ещё Лэпбук - это эффективная технология</w:t>
      </w:r>
      <w:r>
        <w:rPr>
          <w:rFonts w:cs="Times New Roman" w:ascii="Tinos" w:hAnsi="Tinos"/>
          <w:sz w:val="28"/>
          <w:szCs w:val="28"/>
        </w:rPr>
        <w:t xml:space="preserve"> </w:t>
      </w:r>
      <w:r>
        <w:rPr>
          <w:rFonts w:cs="Times New Roman" w:ascii="Tinos" w:hAnsi="Tinos"/>
          <w:color w:val="000000"/>
          <w:sz w:val="28"/>
          <w:szCs w:val="28"/>
        </w:rPr>
        <w:t xml:space="preserve">для начального образования и очень мобильное средство для </w:t>
      </w:r>
      <w:r>
        <w:rPr>
          <w:rFonts w:eastAsia="Calibri" w:cs="Times New Roman" w:ascii="Tinos" w:hAnsi="Tinos"/>
          <w:color w:val="000000"/>
          <w:kern w:val="0"/>
          <w:sz w:val="28"/>
          <w:szCs w:val="28"/>
          <w:lang w:val="ru-RU" w:eastAsia="en-US" w:bidi="ar-SA"/>
        </w:rPr>
        <w:t xml:space="preserve">изучения </w:t>
      </w:r>
      <w:r>
        <w:rPr>
          <w:rFonts w:cs="Times New Roman" w:ascii="Tinos" w:hAnsi="Tinos"/>
          <w:color w:val="000000"/>
          <w:sz w:val="28"/>
          <w:szCs w:val="28"/>
        </w:rPr>
        <w:t xml:space="preserve"> и повторения пройденного материала,  это </w:t>
      </w:r>
      <w:r>
        <w:rPr>
          <w:rFonts w:cs="Times New Roman" w:ascii="Tinos" w:hAnsi="Tinos"/>
          <w:sz w:val="28"/>
          <w:szCs w:val="28"/>
        </w:rPr>
        <w:t xml:space="preserve">дидактическое пособие может быть полезно педагогам в организации внеурочной деятельности с детьми при овладении навыков естественно научной функциональной грамотности. </w:t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Электронные ресурсы удалённого доступа (Интернет-ресурсы):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firstLine="709"/>
        <w:contextualSpacing/>
        <w:jc w:val="both"/>
        <w:rPr/>
      </w:pPr>
      <w:hyperlink r:id="rId2">
        <w:r>
          <w:rPr>
            <w:rFonts w:cs="Times New Roman" w:ascii="Tinos" w:hAnsi="Tinos"/>
            <w:sz w:val="28"/>
            <w:szCs w:val="28"/>
          </w:rPr>
          <w:t>www.shkolazhizni.ru</w:t>
        </w:r>
      </w:hyperlink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firstLine="709"/>
        <w:contextualSpacing/>
        <w:jc w:val="both"/>
        <w:rPr/>
      </w:pPr>
      <w:hyperlink r:id="rId3">
        <w:r>
          <w:rPr>
            <w:rFonts w:eastAsia="Times New Roman" w:cs="Times New Roman" w:ascii="Tinos" w:hAnsi="Tinos"/>
            <w:sz w:val="28"/>
            <w:szCs w:val="28"/>
            <w:lang w:eastAsia="ru-RU"/>
          </w:rPr>
          <w:t>https://www.kommersant.ru/doc/5005676</w:t>
        </w:r>
      </w:hyperlink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firstLine="709"/>
        <w:contextualSpacing/>
        <w:jc w:val="both"/>
        <w:rPr/>
      </w:pPr>
      <w:hyperlink r:id="rId4">
        <w:r>
          <w:rPr>
            <w:rFonts w:cs="Times New Roman" w:ascii="Tinos" w:hAnsi="Tinos"/>
            <w:sz w:val="28"/>
            <w:szCs w:val="28"/>
          </w:rPr>
          <w:t>https://nsportal.ru/detskiy-sad/materialy-dlya-roditeley/2020/10/19/kartoteka-igr-tema-ptitsy</w:t>
        </w:r>
      </w:hyperlink>
    </w:p>
    <w:p>
      <w:pPr>
        <w:pStyle w:val="ListParagraph"/>
        <w:numPr>
          <w:ilvl w:val="0"/>
          <w:numId w:val="0"/>
        </w:numPr>
        <w:spacing w:lineRule="auto" w:line="360" w:before="0" w:after="0"/>
        <w:ind w:left="644" w:hanging="0"/>
        <w:contextualSpacing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auto" w:line="360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spacing w:before="0" w:after="160"/>
        <w:rPr>
          <w:rFonts w:ascii="Tinos" w:hAnsi="Tinos"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auto"/>
    <w:pitch w:val="variable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8" w:customStyle="1">
    <w:name w:val="c8"/>
    <w:basedOn w:val="DefaultParagraphFont"/>
    <w:qFormat/>
    <w:rsid w:val="00b73c12"/>
    <w:rPr/>
  </w:style>
  <w:style w:type="character" w:styleId="C0" w:customStyle="1">
    <w:name w:val="c0"/>
    <w:basedOn w:val="DefaultParagraphFont"/>
    <w:qFormat/>
    <w:rsid w:val="00b73c12"/>
    <w:rPr/>
  </w:style>
  <w:style w:type="character" w:styleId="Style14" w:customStyle="1">
    <w:name w:val="Интернет-ссылка"/>
    <w:basedOn w:val="DefaultParagraphFont"/>
    <w:uiPriority w:val="99"/>
    <w:unhideWhenUsed/>
    <w:rsid w:val="0040792d"/>
    <w:rPr>
      <w:color w:val="0563C1" w:themeColor="hyperlink"/>
      <w:u w:val="single"/>
    </w:rPr>
  </w:style>
  <w:style w:type="character" w:styleId="Style15" w:customStyle="1">
    <w:name w:val="Посещённая гиперссылка"/>
    <w:basedOn w:val="DefaultParagraphFont"/>
    <w:uiPriority w:val="99"/>
    <w:semiHidden/>
    <w:unhideWhenUsed/>
    <w:rsid w:val="0040792d"/>
    <w:rPr>
      <w:color w:val="954F72" w:themeColor="followedHyperlink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3" w:customStyle="1">
    <w:name w:val="c3"/>
    <w:basedOn w:val="Normal"/>
    <w:qFormat/>
    <w:rsid w:val="00b73c1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40792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hkolazhizni.ru/" TargetMode="External"/><Relationship Id="rId3" Type="http://schemas.openxmlformats.org/officeDocument/2006/relationships/hyperlink" Target="https://www.kommersant.ru/doc/5005676" TargetMode="External"/><Relationship Id="rId4" Type="http://schemas.openxmlformats.org/officeDocument/2006/relationships/hyperlink" Target="https://nsportal.ru/detskiy-sad/materialy-dlya-roditeley/2020/10/19/kartoteka-igr-tema-ptitsy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LibreOffice/6.4.7.2$Linux_X86_64 LibreOffice_project/40$Build-2</Application>
  <Pages>7</Pages>
  <Words>981</Words>
  <Characters>7101</Characters>
  <CharactersWithSpaces>8103</CharactersWithSpaces>
  <Paragraphs>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2023-10-31T02:33:00Z</dcterms:created>
  <dc:creator>Пользователь Windows</dc:creator>
  <dc:description/>
  <dc:language>ru-RU</dc:language>
  <cp:lastModifiedBy/>
  <dcterms:modified xsi:type="dcterms:W3CDTF">2023-10-31T14:35:02Z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