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ED428EE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12" w:lineRule="atLeast"/>
        <w:ind w:right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Конспект занятия по ФЭМП в старшей группе с использованием логических блоков Дьенеша</w:t>
      </w:r>
    </w:p>
    <w:p w14:paraId="17B52B2C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>Цель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Создать условия для развития </w:t>
      </w:r>
      <w:r>
        <w:rPr>
          <w:rStyle w:val="28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Style w:val="28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instrText xml:space="preserve"> HYPERLINK "https://www.maam.ru/obrazovanie/logika-konsultacii-dlya-pedagogov" \o "Логическое мышление. Консультации для педагогов" </w:instrText>
      </w:r>
      <w:r>
        <w:rPr>
          <w:rStyle w:val="28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20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логического мышления</w:t>
      </w:r>
      <w:r>
        <w:rPr>
          <w:rStyle w:val="28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, сообразительности, внимания и продемонстрировать навыки комплексного применения 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instrText xml:space="preserve"> HYPERLINK "https://www.maam.ru/obrazovanie/matem-podgotovit" \o "Математика. Конспекты занятий по ФЭМП" </w:instrTex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20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математических представлений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/>
        </w:rPr>
        <w:t xml:space="preserve">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>Задачи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 xml:space="preserve">                                                              1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.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Закреплять навык прямого и обратног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о счёта.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2. 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</w:rPr>
        <w:t xml:space="preserve">Закреплять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lang w:val="ru-RU"/>
        </w:rPr>
        <w:t xml:space="preserve">умения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</w:rPr>
        <w:t xml:space="preserve"> детей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lang w:val="ru-RU"/>
        </w:rPr>
        <w:t xml:space="preserve"> работать с л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</w:rPr>
        <w:t>о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lang w:val="ru-RU"/>
        </w:rPr>
        <w:t xml:space="preserve">гическими блоками Дьенеша,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различать и сравнивать по свойствам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shd w:val="clear" w:fill="FFFFFF"/>
        </w:rPr>
        <w:t>(по цвету, форме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shd w:val="clear" w:fill="FFFFFF"/>
          <w:lang w:val="ru-RU"/>
        </w:rPr>
        <w:t>,размуру, толщине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shd w:val="clear" w:fill="FFFFFF"/>
        </w:rPr>
        <w:t>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3. Закрепить умение соотносить количество с соответствующей цифрой;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4.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Развивать умение классифицировать и обобщать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блоки дьенеша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по признакам. Упражнять в счете. Развивать ориентировку в пространстве, внимание, логическое мышление.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6. Развивать умения считать и воспроизводить количество движений по образцу и заданному числу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shd w:val="clear" w:fill="FFFFFF"/>
        </w:rPr>
        <w:t>(в пределах 10)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;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7. Развивать речь, умение аргументировать свои высказывания.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>Оборудование и материал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Доска магнитная; письмо, украшенное цифрами и геометрическими фигурами; карточки с заданиями из письма; карандаши; набор </w:t>
      </w:r>
      <w:r>
        <w:rPr>
          <w:rStyle w:val="28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логических блоков Дьенеша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, наборы цифр 1-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10                                              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>1. Организационный момент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                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>В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: Ребята, сегодня к нам пришли гости, давайте с ними поздороваемся.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>В.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</w:rPr>
        <w:t xml:space="preserve"> :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lang w:val="ru-RU"/>
        </w:rPr>
        <w:t xml:space="preserve">Ребята,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сегодня утром в группе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я нашла письмо.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-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нтересно от кого это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письмо?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- Странно письмо не открывается, надо посчитать до 10 и обратно.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- Молодцы, вот и письмо открылось, а в нем написано!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- «Дорогие ребята, меня зовут Властелин цифр и геометрических фигур. А живу я в огромном математическом королевстве. Помогите, мне, пожалуйста, все мои подданные, цифры и геометрические фигуры поссорились друг с другом»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>В.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- Поможем мы Властелину цифр и геометрических фигур?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(ответы детей)</w:t>
      </w:r>
    </w:p>
    <w:p w14:paraId="4A437996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81818"/>
          <w:spacing w:val="0"/>
          <w:kern w:val="0"/>
          <w:sz w:val="24"/>
          <w:szCs w:val="24"/>
          <w:u w:val="single"/>
          <w:shd w:val="clear" w:fill="FFFFFF"/>
          <w:lang w:val="ru-RU" w:eastAsia="zh-CN" w:bidi="ar"/>
        </w:rPr>
        <w:t>В.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>Предлагаю провести разминку «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>Бывает – не бывает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 xml:space="preserve">» </w:t>
      </w:r>
    </w:p>
    <w:p w14:paraId="4730A7AD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>Если так бывает- улыбаемся и хлопаем в ладоши, если не бывает-хмуримся и топаем ногами.</w:t>
      </w:r>
    </w:p>
    <w:p w14:paraId="1B166C2E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>-Бывает круг с углами                                   -Бывает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 зима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 xml:space="preserve">после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-RU" w:eastAsia="zh-CN" w:bidi="ar"/>
        </w:rPr>
        <w:t>весны</w:t>
      </w:r>
    </w:p>
    <w:p w14:paraId="4F113144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 xml:space="preserve">-Бывает петух с 4 ногами                               -Бывает у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-RU" w:eastAsia="zh-CN" w:bidi="ar"/>
        </w:rPr>
        <w:t>кошки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 xml:space="preserve"> 4 лапы</w:t>
      </w:r>
    </w:p>
    <w:p w14:paraId="56265AE5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>-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-RU" w:eastAsia="zh-CN" w:bidi="ar"/>
        </w:rPr>
        <w:t>Б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>ывает после понедельника суббота             -Бывает ночь после утра</w:t>
      </w:r>
    </w:p>
    <w:p w14:paraId="65E73CFA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 xml:space="preserve">-Бывает у человека 3 глаза                  -Бывает число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-RU" w:eastAsia="zh-CN" w:bidi="ar"/>
        </w:rPr>
        <w:t>три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 xml:space="preserve"> больше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-RU" w:eastAsia="zh-CN" w:bidi="ar"/>
        </w:rPr>
        <w:t>пяти</w:t>
      </w:r>
    </w:p>
    <w:p w14:paraId="089623A8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 xml:space="preserve">-Бывает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-RU" w:eastAsia="zh-CN" w:bidi="ar"/>
        </w:rPr>
        <w:t>небо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-RU" w:eastAsia="zh-CN" w:bidi="ar"/>
        </w:rPr>
        <w:t>голубого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 xml:space="preserve"> цвета      -Бывает число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-RU" w:eastAsia="zh-CN" w:bidi="ar"/>
        </w:rPr>
        <w:t>пять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 xml:space="preserve"> идет после семи</w:t>
      </w:r>
    </w:p>
    <w:p w14:paraId="1AD22434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" w:eastAsia="zh-CN" w:bidi="ar"/>
        </w:rPr>
        <w:t xml:space="preserve">Молодцы, ребята! Вы были очень внимательными и сообразительными.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81818"/>
          <w:spacing w:val="0"/>
          <w:kern w:val="0"/>
          <w:sz w:val="24"/>
          <w:szCs w:val="24"/>
          <w:shd w:val="clear" w:fill="FFFFFF"/>
          <w:lang w:val="ru-RU" w:eastAsia="zh-CN" w:bidi="ar"/>
        </w:rPr>
        <w:t xml:space="preserve">     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>В.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Думаю вы готовы отправится в путешествие.</w:t>
      </w:r>
    </w:p>
    <w:p w14:paraId="6452DD4F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А чтобы нам попасть в математическое королевство,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>нужно произнести волшебные слова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: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Мы идем, мы идем, никогда не устаем!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Все преграды на пути можем запросто пройти!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shd w:val="clear" w:fill="FFFFFF"/>
        </w:rPr>
        <w:t>(шагают на месте)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>Основная часть.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lang w:val="ru-RU"/>
        </w:rPr>
        <w:t xml:space="preserve">                                                       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lang w:val="ru-RU"/>
        </w:rPr>
        <w:t>В.: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lang w:val="ru-RU"/>
        </w:rPr>
        <w:t xml:space="preserve">Вот наше первое задание.                                            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>1 задание.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— Ребята,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на столе находятся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цифры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, они посорились,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давайте поможем им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помирится, разложим цифры  на столе по порядку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(Молодцы).          А сейчас к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аждый возьмет себе карточку с цифрой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, назовет свой порядковый номер и по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команде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найдет своё место в числовом ряду от 1 до 10               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- Задание понятно? Начали!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(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Дети выбирают карточку, называют свой порядковый номер, находят свое место в числовом ряду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(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Молодцы!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А теперь разойтись, построиться в обратном порядке! Дети выполняют задание, стоят в шеренге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shd w:val="clear" w:fill="FFFFFF"/>
        </w:rPr>
        <w:t>(пересчет от 10 до 1)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  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>В.: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У каждой цифры есть свои соседи. Назови соседей цифры 3, 5, 8, 9 и тд.         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lang w:val="ru-RU"/>
        </w:rPr>
        <w:t>В: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lang w:val="ru-RU"/>
        </w:rPr>
        <w:t xml:space="preserve"> Следующее задание у вас на рабочих местах.                    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>2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 xml:space="preserve"> задание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>. Игра </w:t>
      </w:r>
      <w:r>
        <w:rPr>
          <w:rFonts w:hint="default" w:ascii="Times New Roman" w:hAnsi="Times New Roman" w:cs="Times New Roman"/>
          <w:b/>
          <w:bCs/>
          <w:i/>
          <w:iCs/>
          <w:caps w:val="0"/>
          <w:color w:val="111111"/>
          <w:spacing w:val="0"/>
          <w:sz w:val="24"/>
          <w:szCs w:val="24"/>
          <w:u w:val="single"/>
          <w:shd w:val="clear" w:fill="FFFFFF"/>
        </w:rPr>
        <w:t>«Добавь недостающую фигуру»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u w:val="none"/>
          <w:shd w:val="clear" w:fill="FFFFFF"/>
          <w:lang w:val="ru-RU"/>
        </w:rPr>
        <w:t xml:space="preserve">(карточки)                  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 xml:space="preserve">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В: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Ребята,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давайте внимательно посмотрим на карточки - домики и найдем каких геометрических фигур нехватает.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Вопросы и задания.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-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Найдите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недостающие фигуры в каждом ряду;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- Какую фигуру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добавили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во втором ряду (квадрат, в третьем (круг, в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первом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shd w:val="clear" w:fill="FFFFFF"/>
        </w:rPr>
        <w:t>(квадрат)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                             Молодцы, хорошо справились с заданием.                                      </w:t>
      </w:r>
      <w:bookmarkStart w:id="0" w:name="_GoBack"/>
      <w:bookmarkEnd w:id="0"/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>3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 xml:space="preserve"> задание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 </w:t>
      </w:r>
      <w:r>
        <w:rPr>
          <w:rFonts w:hint="default" w:ascii="Times New Roman" w:hAnsi="Times New Roman" w:cs="Times New Roman"/>
          <w:b/>
          <w:bCs/>
          <w:i/>
          <w:iCs/>
          <w:caps w:val="0"/>
          <w:color w:val="111111"/>
          <w:spacing w:val="0"/>
          <w:sz w:val="24"/>
          <w:szCs w:val="24"/>
          <w:shd w:val="clear" w:fill="FFFFFF"/>
        </w:rPr>
        <w:t>«Посчитай </w:t>
      </w:r>
      <w:r>
        <w:rPr>
          <w:rStyle w:val="28"/>
          <w:rFonts w:hint="default" w:ascii="Times New Roman" w:hAnsi="Times New Roman" w:cs="Times New Roman"/>
          <w:b/>
          <w:bCs/>
          <w:i/>
          <w:iCs/>
          <w:caps w:val="0"/>
          <w:color w:val="111111"/>
          <w:spacing w:val="0"/>
          <w:sz w:val="24"/>
          <w:szCs w:val="24"/>
          <w:shd w:val="clear" w:fill="FFFFFF"/>
        </w:rPr>
        <w:t>блоки</w:t>
      </w:r>
      <w:r>
        <w:rPr>
          <w:rStyle w:val="28"/>
          <w:rFonts w:hint="default" w:ascii="Times New Roman" w:hAnsi="Times New Roman" w:cs="Times New Roman"/>
          <w:b/>
          <w:bCs/>
          <w:i/>
          <w:iCs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Дьенеша</w:t>
      </w:r>
      <w:r>
        <w:rPr>
          <w:rFonts w:hint="default" w:ascii="Times New Roman" w:hAnsi="Times New Roman" w:cs="Times New Roman"/>
          <w:b/>
          <w:bCs/>
          <w:i/>
          <w:iCs/>
          <w:caps w:val="0"/>
          <w:color w:val="111111"/>
          <w:spacing w:val="0"/>
          <w:sz w:val="24"/>
          <w:szCs w:val="24"/>
          <w:shd w:val="clear" w:fill="FFFFFF"/>
        </w:rPr>
        <w:t> и покажи нужную цифру»</w:t>
      </w:r>
      <w:r>
        <w:rPr>
          <w:rFonts w:hint="default" w:ascii="Times New Roman" w:hAnsi="Times New Roman" w:cs="Times New Roman"/>
          <w:b/>
          <w:bCs/>
          <w:i/>
          <w:iCs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Давайте вспомним, на что похожи эти </w:t>
      </w:r>
      <w:r>
        <w:rPr>
          <w:rStyle w:val="28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блоки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? … (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>На разные геометрические фигуры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: квадрат, круг, треугольник, прямоугольник).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–Совершенно верно! Значит они различные по какому признаку? …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shd w:val="clear" w:fill="FFFFFF"/>
        </w:rPr>
        <w:t>(По форме)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–Абсолютно точно! А кроме формы у </w:t>
      </w:r>
      <w:r>
        <w:rPr>
          <w:rStyle w:val="28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блоков есть отличия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? …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shd w:val="clear" w:fill="FFFFFF"/>
        </w:rPr>
        <w:t>(Да, по цвету, размеру, толщине)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-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К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акого размера </w:t>
      </w:r>
      <w:r>
        <w:rPr>
          <w:rStyle w:val="28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логические блоки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?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shd w:val="clear" w:fill="FFFFFF"/>
        </w:rPr>
        <w:t>(большие и маленькие)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 Да!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-Как </w:t>
      </w:r>
      <w:r>
        <w:rPr>
          <w:rStyle w:val="28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блоки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 различаются по толщине.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4"/>
          <w:szCs w:val="24"/>
          <w:shd w:val="clear" w:fill="FFFFFF"/>
        </w:rPr>
        <w:t>(толстые и тонкие)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 Хорошо!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 xml:space="preserve">В.: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lang w:val="ru-RU"/>
        </w:rPr>
        <w:t xml:space="preserve">Ребята, вам надо посчитать блоки и показать нужную цифру.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>1.Задание.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Посчитайте все круги и покажите нужную цифру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>2.Задание.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Посчитайте все красные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квадраты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и покажите нужную цифру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>3.Задание.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Посчитайте все маленькие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желтые </w:t>
      </w:r>
      <w:r>
        <w:rPr>
          <w:rStyle w:val="28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блоки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 и покажите нужную цифру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-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Посчитайте все толстые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прямоугольники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 </w:t>
      </w:r>
      <w:r>
        <w:rPr>
          <w:rStyle w:val="28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блоки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 и покажите нужную цифру.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>Физминутка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 xml:space="preserve">           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Потрудились?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 xml:space="preserve">           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Отдохнем: встанем, глубоко вздохнём,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 xml:space="preserve">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Руки в стороны, вперед,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 xml:space="preserve">      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Влево, вправо, поворот,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 xml:space="preserve">      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Три наклона, ровно стать,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 xml:space="preserve">    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Руки вниз и вверх поднять,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 xml:space="preserve">       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Руки плавно опустили,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 xml:space="preserve">                  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И улыбки подарили.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 xml:space="preserve">                                                             </w:t>
      </w:r>
      <w:r>
        <w:rPr>
          <w:rStyle w:val="28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Игра </w:t>
      </w:r>
      <w:r>
        <w:rPr>
          <w:rStyle w:val="28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4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 «Рассели жильцов»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 xml:space="preserve">                                                  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 xml:space="preserve">В.: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У вас у каждого есть квартира или дом?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А б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локи живут в коробке, им там тесно и темно. Давайте их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расселим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в уютны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дом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.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Перед вами лежит четырех этажный дом, каждая квартира закодирована символами, чтобы заселить фигуры вам нужно раскодировать каждую квартиру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. Давайте вспомним, как найти нужный блок по схемам-симвалам.                                  Предлагаю вам расселить необычных жильцов по квартирам.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 xml:space="preserve">                              (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Дети в соответствии с заданиями раскладывают фигуры : по форме, по цвету, по размеру, толщине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>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 xml:space="preserve">                                                             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  <w:lang w:val="ru-RU"/>
        </w:rPr>
        <w:t>В.: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А теперь нам пора возвращаться обратно,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в детский сад.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>Для этого нам нужно произнести такие слова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 xml:space="preserve">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Мы на месте покружились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 xml:space="preserve">        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И в детский сад свой возвратились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en-US"/>
        </w:rPr>
        <w:t xml:space="preserve">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u w:val="single"/>
          <w:shd w:val="clear" w:fill="FFFFFF"/>
        </w:rPr>
        <w:t>Итог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                   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Сегодня мы с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вами помогли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цифр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ам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и геометрически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м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фигур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ам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снова подружится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 друг с другом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.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Властелин цифр и геометрических фигур убедил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>ся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, что вы любите математику и дружите с ней.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Теперь подведем итог нашего путешествия. Вам понравилось в волшебной стране? (Что мы сегодня с вами делали? (помогли цифрам найти свое место, нашли и посчитали геометрические фигуры, расселили блоки по квартирам).</w:t>
      </w:r>
    </w:p>
    <w:p w14:paraId="0ADC21D2"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Что вам больше всего понравилось? Кто сегодня занимался хорошо, и задания ему показались легкими - возьмитесь за зеленый обруч. А кому было сегодня трудно - возьмитесь - за красный.</w:t>
      </w:r>
    </w:p>
    <w:p w14:paraId="67B1F5EF"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446AC42"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/>
          <w:lang w:val="en-US"/>
        </w:rPr>
        <w:drawing>
          <wp:inline distT="0" distB="0" distL="114300" distR="114300">
            <wp:extent cx="1389380" cy="1852295"/>
            <wp:effectExtent l="0" t="0" r="12700" b="6985"/>
            <wp:docPr id="1" name="Изображение 1" descr="-5224403661034220450_121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-5224403661034220450_121 (4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85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/>
        </w:rPr>
        <w:drawing>
          <wp:inline distT="0" distB="0" distL="114300" distR="114300">
            <wp:extent cx="1388745" cy="1851660"/>
            <wp:effectExtent l="0" t="0" r="13335" b="7620"/>
            <wp:docPr id="6" name="Изображение 6" descr="-5224403661034220465_121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6" descr="-5224403661034220465_121 (6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8745" cy="185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/>
        </w:rPr>
        <w:drawing>
          <wp:inline distT="0" distB="0" distL="114300" distR="114300">
            <wp:extent cx="1361440" cy="1816735"/>
            <wp:effectExtent l="0" t="0" r="10160" b="12065"/>
            <wp:docPr id="2" name="Изображение 2" descr="-5224403661034220457_121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-5224403661034220457_121 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181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9941C">
      <w:pPr>
        <w:rPr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801D5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48C658F"/>
    <w:rsid w:val="3D2E204C"/>
    <w:rsid w:val="459801D5"/>
    <w:rsid w:val="4BD45413"/>
    <w:rsid w:val="7AD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qFormat="1"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qFormat="1"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qFormat="1" w:unhideWhenUsed="0" w:uiPriority="0" w:semiHidden="0" w:name="List Number 3"/>
    <w:lsdException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qFormat="1"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qFormat="1" w:unhideWhenUsed="0" w:uiPriority="0" w:semiHidden="0" w:name="Table Classic 3"/>
    <w:lsdException w:unhideWhenUsed="0" w:uiPriority="0" w:semiHidden="0" w:name="Table Classic 4"/>
    <w:lsdException w:qFormat="1" w:unhideWhenUsed="0" w:uiPriority="0" w:semiHidden="0" w:name="Table Colorful 1"/>
    <w:lsdException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qFormat="1"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qFormat="1"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qFormat="1" w:unhideWhenUsed="0" w:uiPriority="0" w:semiHidden="0" w:name="Table 3D effects 2"/>
    <w:lsdException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Times New Roman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uiPriority w:val="0"/>
    <w:rPr>
      <w:vertAlign w:val="superscript"/>
    </w:rPr>
  </w:style>
  <w:style w:type="character" w:styleId="18">
    <w:name w:val="HTML Acronym"/>
    <w:basedOn w:val="11"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uiPriority w:val="0"/>
    <w:rPr>
      <w:color w:val="0000FF"/>
      <w:u w:val="single"/>
    </w:rPr>
  </w:style>
  <w:style w:type="character" w:styleId="21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uiPriority w:val="0"/>
    <w:rPr>
      <w:i/>
      <w:iCs/>
    </w:rPr>
  </w:style>
  <w:style w:type="character" w:styleId="26">
    <w:name w:val="HTML Variable"/>
    <w:basedOn w:val="11"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uiPriority w:val="0"/>
    <w:pPr>
      <w:ind w:left="4320"/>
    </w:pPr>
  </w:style>
  <w:style w:type="paragraph" w:styleId="36">
    <w:name w:val="Normal Indent"/>
    <w:basedOn w:val="1"/>
    <w:uiPriority w:val="0"/>
    <w:pPr>
      <w:ind w:left="708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uiPriority w:val="0"/>
    <w:pPr>
      <w:jc w:val="left"/>
    </w:pPr>
  </w:style>
  <w:style w:type="paragraph" w:styleId="43">
    <w:name w:val="index 1"/>
    <w:basedOn w:val="1"/>
    <w:next w:val="1"/>
    <w:uiPriority w:val="0"/>
  </w:style>
  <w:style w:type="paragraph" w:styleId="44">
    <w:name w:val="annotation subject"/>
    <w:basedOn w:val="42"/>
    <w:next w:val="42"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uiPriority w:val="0"/>
    <w:pPr>
      <w:ind w:left="400" w:leftChars="400"/>
    </w:pPr>
  </w:style>
  <w:style w:type="paragraph" w:styleId="53">
    <w:name w:val="index 5"/>
    <w:basedOn w:val="1"/>
    <w:next w:val="1"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uiPriority w:val="0"/>
    <w:pPr>
      <w:ind w:left="1600" w:leftChars="1600"/>
    </w:pPr>
  </w:style>
  <w:style w:type="paragraph" w:styleId="63">
    <w:name w:val="List Number 4"/>
    <w:basedOn w:val="1"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uiPriority w:val="0"/>
  </w:style>
  <w:style w:type="paragraph" w:styleId="77">
    <w:name w:val="List Bullet 5"/>
    <w:basedOn w:val="1"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uiPriority w:val="0"/>
    <w:rPr>
      <w:sz w:val="24"/>
      <w:szCs w:val="24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uiPriority w:val="0"/>
    <w:pPr>
      <w:spacing w:after="120"/>
      <w:ind w:left="1440"/>
    </w:pPr>
  </w:style>
  <w:style w:type="paragraph" w:styleId="99">
    <w:name w:val="List Continue 5"/>
    <w:basedOn w:val="1"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Office_12.2.0.19821_F1E327BC-269C-435d-A152-05C5408002CA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2025-02-16T08:19:00Z</dcterms:created>
  <dc:creator>asus</dc:creator>
  <cp:lastModifiedBy>asus</cp:lastModifiedBy>
  <dcterms:modified xsi:type="dcterms:W3CDTF">2025-02-24T05:51:08Z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1049-12.2.0.19821</vt:lpwstr>
  </property>
  <property fmtid="{D5CDD505-2E9C-101B-9397-08002B2CF9AE}" pid="3" name="ICV">
    <vt:lpwstr>19B35AB81CF243919991F97117D13E87_11</vt:lpwstr>
  </property>
</Properties>
</file>