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E35" w:rsidRPr="007568EA" w:rsidRDefault="00CE57C3" w:rsidP="00F82E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«Сотрудничество</w:t>
      </w:r>
      <w:r w:rsidR="00F82E35" w:rsidRPr="007568EA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учителя – логопед</w:t>
      </w:r>
      <w:r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а и воспитателя в закреплении основ обучения</w:t>
      </w:r>
      <w:r w:rsidR="00F82E35" w:rsidRPr="007568EA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грамоте</w:t>
      </w:r>
      <w:r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в свободной деятельности детей старшего дошкольного возраста</w:t>
      </w:r>
      <w:r w:rsidR="00F82E35" w:rsidRPr="007568EA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»</w:t>
      </w:r>
      <w:r w:rsidR="00B05E64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</w:p>
    <w:p w:rsidR="007568EA" w:rsidRPr="00F82E35" w:rsidRDefault="007568EA" w:rsidP="00F82E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F82E35" w:rsidRPr="00F82E35" w:rsidRDefault="00F82E35" w:rsidP="00F82E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82E35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 </w:t>
      </w:r>
    </w:p>
    <w:p w:rsidR="00F82E35" w:rsidRDefault="00B05E64" w:rsidP="00E219D5">
      <w:pPr>
        <w:pStyle w:val="a5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>
        <w:rPr>
          <w:i/>
          <w:color w:val="0070C0"/>
          <w:sz w:val="28"/>
          <w:szCs w:val="28"/>
        </w:rPr>
        <w:t xml:space="preserve"> </w:t>
      </w:r>
      <w:r w:rsidR="007568EA" w:rsidRPr="00CE57C3">
        <w:rPr>
          <w:color w:val="111111"/>
          <w:sz w:val="28"/>
          <w:szCs w:val="28"/>
        </w:rPr>
        <w:t xml:space="preserve">В последнее время в дошкольных образовательных учреждениях </w:t>
      </w:r>
      <w:r w:rsidR="00CE57C3" w:rsidRPr="00CE57C3">
        <w:rPr>
          <w:color w:val="111111"/>
          <w:sz w:val="28"/>
          <w:szCs w:val="28"/>
        </w:rPr>
        <w:t xml:space="preserve">вопросу </w:t>
      </w:r>
      <w:r w:rsidR="007568EA" w:rsidRPr="00CE57C3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взаимосвязи</w:t>
      </w:r>
      <w:r w:rsidR="007568EA" w:rsidRPr="00CE57C3">
        <w:rPr>
          <w:color w:val="111111"/>
          <w:sz w:val="28"/>
          <w:szCs w:val="28"/>
        </w:rPr>
        <w:t> и преемственности в работе всех специалистов уделяется особое внимание, что актуально для </w:t>
      </w:r>
      <w:r w:rsidR="007568EA" w:rsidRPr="00CE57C3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логопедических групп</w:t>
      </w:r>
      <w:r w:rsidR="007568EA" w:rsidRPr="00CE57C3">
        <w:rPr>
          <w:color w:val="111111"/>
          <w:sz w:val="28"/>
          <w:szCs w:val="28"/>
        </w:rPr>
        <w:t>. Только при тесном сотрудничестве и единстве требований педагогов возможно преодоление имеющихся у детей дефектов речевого развития. В </w:t>
      </w:r>
      <w:r w:rsidR="007568EA" w:rsidRPr="00CE57C3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логопедической</w:t>
      </w:r>
      <w:r w:rsidR="007568EA" w:rsidRPr="00CE57C3">
        <w:rPr>
          <w:color w:val="111111"/>
          <w:sz w:val="28"/>
          <w:szCs w:val="28"/>
        </w:rPr>
        <w:t> группе особенно важно, насколько тесно сотрудничают </w:t>
      </w:r>
      <w:r w:rsidR="007568EA" w:rsidRPr="00CE57C3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учитель-логопед и воспитатели</w:t>
      </w:r>
      <w:r w:rsidR="007568EA" w:rsidRPr="00CE57C3">
        <w:rPr>
          <w:b/>
          <w:color w:val="111111"/>
          <w:sz w:val="28"/>
          <w:szCs w:val="28"/>
        </w:rPr>
        <w:t>.</w:t>
      </w:r>
    </w:p>
    <w:p w:rsidR="00B05E64" w:rsidRPr="00CE57C3" w:rsidRDefault="00B05E64" w:rsidP="00E219D5">
      <w:pPr>
        <w:pStyle w:val="a5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F82E35" w:rsidRPr="00CE57C3" w:rsidRDefault="00B05E64" w:rsidP="00F82E35">
      <w:pPr>
        <w:shd w:val="clear" w:color="auto" w:fill="FFFFFF"/>
        <w:spacing w:before="200" w:after="0" w:line="189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 xml:space="preserve"> </w:t>
      </w:r>
      <w:r w:rsidR="00F82E35" w:rsidRPr="001C2D9C"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  <w:t>Обучение грамоте</w:t>
      </w:r>
      <w:r w:rsidR="00F82E35" w:rsidRPr="00CE57C3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 </w:t>
      </w:r>
      <w:r w:rsidR="00F82E35" w:rsidRPr="00CE57C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детском саду</w:t>
      </w:r>
      <w:r w:rsidR="00F82E35" w:rsidRPr="00CE57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это целенаправленный, систематический процесс по подготовке детей к овладению письмом и чтением.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82E35" w:rsidRPr="00F82E35" w:rsidRDefault="00F82E35" w:rsidP="00F82E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82E35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 </w:t>
      </w:r>
    </w:p>
    <w:p w:rsidR="007568EA" w:rsidRPr="00E5259F" w:rsidRDefault="00F82E35" w:rsidP="007568EA">
      <w:pPr>
        <w:pStyle w:val="futurismarkdown-paragraph"/>
        <w:shd w:val="clear" w:color="auto" w:fill="FFFFFF"/>
        <w:spacing w:before="0" w:beforeAutospacing="0" w:after="120" w:afterAutospacing="0"/>
        <w:rPr>
          <w:bCs/>
          <w:color w:val="333333"/>
          <w:sz w:val="28"/>
          <w:szCs w:val="28"/>
        </w:rPr>
      </w:pPr>
      <w:r w:rsidRPr="001C2D9C">
        <w:rPr>
          <w:b/>
          <w:color w:val="181818"/>
          <w:sz w:val="28"/>
          <w:szCs w:val="28"/>
        </w:rPr>
        <w:t>Основные компоненты процесса обучения грамоте</w:t>
      </w:r>
      <w:r w:rsidR="007568EA" w:rsidRPr="001C2D9C">
        <w:rPr>
          <w:b/>
          <w:bCs/>
          <w:color w:val="333333"/>
          <w:sz w:val="28"/>
          <w:szCs w:val="28"/>
        </w:rPr>
        <w:t xml:space="preserve"> у дошкольников</w:t>
      </w:r>
      <w:r w:rsidR="007568EA" w:rsidRPr="001C2D9C">
        <w:rPr>
          <w:bCs/>
          <w:color w:val="333333"/>
          <w:sz w:val="28"/>
          <w:szCs w:val="28"/>
        </w:rPr>
        <w:t>:</w:t>
      </w:r>
    </w:p>
    <w:p w:rsidR="007568EA" w:rsidRPr="001C2D9C" w:rsidRDefault="007568EA" w:rsidP="007568EA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1C2D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Сформированность</w:t>
      </w:r>
      <w:proofErr w:type="spellEnd"/>
      <w:r w:rsidRPr="001C2D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звуковой стороны речи:</w:t>
      </w:r>
      <w:r w:rsidRPr="001C2D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ребёнок должен владеть правильным, чётким произношением звуков всех фонематических групп.</w:t>
      </w:r>
    </w:p>
    <w:p w:rsidR="007568EA" w:rsidRPr="001C2D9C" w:rsidRDefault="007568EA" w:rsidP="007568EA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1C2D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Полная</w:t>
      </w:r>
      <w:proofErr w:type="gramEnd"/>
      <w:r w:rsidRPr="001C2D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1C2D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сформированность</w:t>
      </w:r>
      <w:proofErr w:type="spellEnd"/>
      <w:r w:rsidRPr="001C2D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фонематических процессов:</w:t>
      </w:r>
      <w:r w:rsidRPr="001C2D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ребёнок должен уметь слышать, различать и дифференцировать звуки родного языка.</w:t>
      </w:r>
    </w:p>
    <w:p w:rsidR="007568EA" w:rsidRPr="001C2D9C" w:rsidRDefault="007568EA" w:rsidP="007568EA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2D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Готовность к звукобуквенному анализу и синтезу звукового состава речи:</w:t>
      </w:r>
      <w:r w:rsidRPr="001C2D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выделять гласные и согласные звуки из состава слова.</w:t>
      </w:r>
    </w:p>
    <w:p w:rsidR="007568EA" w:rsidRPr="001C2D9C" w:rsidRDefault="007568EA" w:rsidP="007568EA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1C2D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Знакомство детей с терминами:</w:t>
      </w:r>
      <w:r w:rsidRPr="001C2D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«звук», «слог», «слово», «предложение», звуки гласные, согласные, твёрдые, мягкие, глухие, звонкие.</w:t>
      </w:r>
      <w:proofErr w:type="gramEnd"/>
    </w:p>
    <w:p w:rsidR="007568EA" w:rsidRPr="00A51A00" w:rsidRDefault="007568EA" w:rsidP="00A51A00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2D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Формирование умения работать со схемой слова, предложения, разрезной азбукой и владеть навыками </w:t>
      </w:r>
      <w:proofErr w:type="spellStart"/>
      <w:r w:rsidRPr="001C2D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послогового</w:t>
      </w:r>
      <w:proofErr w:type="spellEnd"/>
      <w:r w:rsidRPr="001C2D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чтения.</w:t>
      </w:r>
    </w:p>
    <w:p w:rsidR="00A51A00" w:rsidRPr="00A51A00" w:rsidRDefault="00A51A00" w:rsidP="00F8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82E35" w:rsidRPr="006A7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чень важным моментом при обучении детей грамоте является преемственность в работе воспитателя и учителя - логопеда.</w:t>
      </w:r>
    </w:p>
    <w:p w:rsidR="00F82E35" w:rsidRPr="00930726" w:rsidRDefault="00F82E35" w:rsidP="00F8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1A00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Цель: </w:t>
      </w:r>
      <w:r w:rsidRPr="00A51A0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выстраивание единой системы. Осуществление целенаправленного, систематического</w:t>
      </w:r>
      <w:r w:rsidRPr="00A51A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93072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процесса по подготовке  детей к овладению письмом и чтением</w:t>
      </w:r>
      <w:r w:rsidRPr="009307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51A00" w:rsidRPr="00A51A00" w:rsidRDefault="00A51A00" w:rsidP="00F82E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4"/>
          <w:szCs w:val="24"/>
          <w:lang w:eastAsia="ru-RU"/>
        </w:rPr>
      </w:pPr>
    </w:p>
    <w:p w:rsidR="00A51A00" w:rsidRPr="00A16F68" w:rsidRDefault="00F82E35" w:rsidP="00A16F68">
      <w:pPr>
        <w:shd w:val="clear" w:color="auto" w:fill="FFFFFF"/>
        <w:spacing w:after="0" w:line="240" w:lineRule="auto"/>
        <w:rPr>
          <w:rFonts w:eastAsia="Times New Roman" w:cs="Times New Roman"/>
          <w:b/>
          <w:color w:val="181818"/>
          <w:sz w:val="32"/>
          <w:szCs w:val="32"/>
          <w:lang w:eastAsia="ru-RU"/>
        </w:rPr>
      </w:pPr>
      <w:r w:rsidRPr="00930726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Работа</w:t>
      </w:r>
      <w:r w:rsidRPr="00930726">
        <w:rPr>
          <w:rFonts w:ascii="Algerian" w:eastAsia="Times New Roman" w:hAnsi="Algerian" w:cs="Algerian"/>
          <w:b/>
          <w:color w:val="181818"/>
          <w:sz w:val="32"/>
          <w:szCs w:val="32"/>
          <w:lang w:eastAsia="ru-RU"/>
        </w:rPr>
        <w:t> </w:t>
      </w:r>
      <w:r w:rsidRPr="00930726">
        <w:rPr>
          <w:rFonts w:ascii="Algerian" w:eastAsia="Times New Roman" w:hAnsi="Algerian" w:cs="Times New Roman"/>
          <w:b/>
          <w:color w:val="181818"/>
          <w:sz w:val="32"/>
          <w:szCs w:val="32"/>
          <w:lang w:eastAsia="ru-RU"/>
        </w:rPr>
        <w:t xml:space="preserve"> </w:t>
      </w:r>
      <w:r w:rsidRPr="00930726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по</w:t>
      </w:r>
      <w:r w:rsidRPr="00930726">
        <w:rPr>
          <w:rFonts w:ascii="Algerian" w:eastAsia="Times New Roman" w:hAnsi="Algerian" w:cs="Times New Roman"/>
          <w:b/>
          <w:color w:val="181818"/>
          <w:sz w:val="32"/>
          <w:szCs w:val="32"/>
          <w:lang w:eastAsia="ru-RU"/>
        </w:rPr>
        <w:t xml:space="preserve"> </w:t>
      </w:r>
      <w:r w:rsidRPr="00930726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преемственности</w:t>
      </w:r>
      <w:r w:rsidRPr="00930726">
        <w:rPr>
          <w:rFonts w:ascii="Algerian" w:eastAsia="Times New Roman" w:hAnsi="Algerian" w:cs="Times New Roman"/>
          <w:b/>
          <w:color w:val="181818"/>
          <w:sz w:val="32"/>
          <w:szCs w:val="32"/>
          <w:lang w:eastAsia="ru-RU"/>
        </w:rPr>
        <w:t xml:space="preserve"> </w:t>
      </w:r>
      <w:r w:rsidRPr="00930726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воспитателя</w:t>
      </w:r>
      <w:r w:rsidRPr="00930726">
        <w:rPr>
          <w:rFonts w:ascii="Algerian" w:eastAsia="Times New Roman" w:hAnsi="Algerian" w:cs="Times New Roman"/>
          <w:b/>
          <w:color w:val="181818"/>
          <w:sz w:val="32"/>
          <w:szCs w:val="32"/>
          <w:lang w:eastAsia="ru-RU"/>
        </w:rPr>
        <w:t xml:space="preserve"> </w:t>
      </w:r>
      <w:r w:rsidRPr="00930726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и</w:t>
      </w:r>
      <w:r w:rsidRPr="00930726">
        <w:rPr>
          <w:rFonts w:ascii="Algerian" w:eastAsia="Times New Roman" w:hAnsi="Algerian" w:cs="Times New Roman"/>
          <w:b/>
          <w:color w:val="181818"/>
          <w:sz w:val="32"/>
          <w:szCs w:val="32"/>
          <w:lang w:eastAsia="ru-RU"/>
        </w:rPr>
        <w:t xml:space="preserve"> </w:t>
      </w:r>
      <w:r w:rsidRPr="00930726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учителя</w:t>
      </w:r>
      <w:r w:rsidRPr="00930726">
        <w:rPr>
          <w:rFonts w:ascii="Algerian" w:eastAsia="Times New Roman" w:hAnsi="Algerian" w:cs="Times New Roman"/>
          <w:b/>
          <w:color w:val="181818"/>
          <w:sz w:val="32"/>
          <w:szCs w:val="32"/>
          <w:lang w:eastAsia="ru-RU"/>
        </w:rPr>
        <w:t xml:space="preserve"> </w:t>
      </w:r>
      <w:r w:rsidRPr="00930726">
        <w:rPr>
          <w:rFonts w:ascii="Algerian" w:eastAsia="Times New Roman" w:hAnsi="Algerian" w:cs="Algerian"/>
          <w:b/>
          <w:color w:val="181818"/>
          <w:sz w:val="32"/>
          <w:szCs w:val="32"/>
          <w:lang w:eastAsia="ru-RU"/>
        </w:rPr>
        <w:t>–</w:t>
      </w:r>
      <w:r w:rsidRPr="00930726">
        <w:rPr>
          <w:rFonts w:ascii="Algerian" w:eastAsia="Times New Roman" w:hAnsi="Algerian" w:cs="Times New Roman"/>
          <w:b/>
          <w:color w:val="181818"/>
          <w:sz w:val="32"/>
          <w:szCs w:val="32"/>
          <w:lang w:eastAsia="ru-RU"/>
        </w:rPr>
        <w:t xml:space="preserve"> </w:t>
      </w:r>
      <w:r w:rsidRPr="00930726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логопеда</w:t>
      </w:r>
      <w:r w:rsidRPr="00930726">
        <w:rPr>
          <w:rFonts w:ascii="Algerian" w:eastAsia="Times New Roman" w:hAnsi="Algerian" w:cs="Times New Roman"/>
          <w:b/>
          <w:color w:val="181818"/>
          <w:sz w:val="32"/>
          <w:szCs w:val="32"/>
          <w:lang w:eastAsia="ru-RU"/>
        </w:rPr>
        <w:t xml:space="preserve"> </w:t>
      </w:r>
      <w:r w:rsidRPr="00930726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включает</w:t>
      </w:r>
      <w:r w:rsidRPr="00930726">
        <w:rPr>
          <w:rFonts w:ascii="Algerian" w:eastAsia="Times New Roman" w:hAnsi="Algerian" w:cs="Times New Roman"/>
          <w:b/>
          <w:color w:val="181818"/>
          <w:sz w:val="32"/>
          <w:szCs w:val="32"/>
          <w:lang w:eastAsia="ru-RU"/>
        </w:rPr>
        <w:t xml:space="preserve"> </w:t>
      </w:r>
      <w:r w:rsidRPr="00930726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в</w:t>
      </w:r>
      <w:r w:rsidRPr="00930726">
        <w:rPr>
          <w:rFonts w:ascii="Algerian" w:eastAsia="Times New Roman" w:hAnsi="Algerian" w:cs="Times New Roman"/>
          <w:b/>
          <w:color w:val="181818"/>
          <w:sz w:val="32"/>
          <w:szCs w:val="32"/>
          <w:lang w:eastAsia="ru-RU"/>
        </w:rPr>
        <w:t xml:space="preserve"> </w:t>
      </w:r>
      <w:r w:rsidRPr="00930726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себя</w:t>
      </w:r>
      <w:r w:rsidRPr="00930726">
        <w:rPr>
          <w:rFonts w:ascii="Algerian" w:eastAsia="Times New Roman" w:hAnsi="Algerian" w:cs="Times New Roman"/>
          <w:b/>
          <w:color w:val="181818"/>
          <w:sz w:val="32"/>
          <w:szCs w:val="32"/>
          <w:lang w:eastAsia="ru-RU"/>
        </w:rPr>
        <w:t>:</w:t>
      </w:r>
      <w:r w:rsidR="00A16F68">
        <w:rPr>
          <w:rFonts w:eastAsia="Times New Roman" w:cs="Times New Roman"/>
          <w:b/>
          <w:color w:val="181818"/>
          <w:sz w:val="32"/>
          <w:szCs w:val="32"/>
          <w:lang w:eastAsia="ru-RU"/>
        </w:rPr>
        <w:t xml:space="preserve"> </w:t>
      </w:r>
    </w:p>
    <w:p w:rsidR="00F82E35" w:rsidRPr="00930726" w:rsidRDefault="00F82E35" w:rsidP="00F82E3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30726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1</w:t>
      </w:r>
      <w:r w:rsidRPr="0093072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. Проведение диагностики</w:t>
      </w:r>
    </w:p>
    <w:p w:rsidR="00773A27" w:rsidRPr="00930726" w:rsidRDefault="00F82E35" w:rsidP="00F8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307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2. </w:t>
      </w:r>
      <w:r w:rsidRPr="0093072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Формирование звукопроизношения</w:t>
      </w:r>
    </w:p>
    <w:p w:rsidR="00F82E35" w:rsidRPr="00930726" w:rsidRDefault="00930726" w:rsidP="00F82E3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3072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3</w:t>
      </w:r>
      <w:r w:rsidR="00F82E35" w:rsidRPr="0093072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eastAsia="ru-RU"/>
        </w:rPr>
        <w:t>. Ведение тетради взаимодействия</w:t>
      </w:r>
    </w:p>
    <w:p w:rsidR="00F82E35" w:rsidRPr="00930726" w:rsidRDefault="00F82E35" w:rsidP="00F8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307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4. П</w:t>
      </w:r>
      <w:r w:rsidRPr="0093072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омощь в подготовке к обучению грамоте</w:t>
      </w:r>
      <w:r w:rsidRPr="009307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F82E35" w:rsidRPr="00930726" w:rsidRDefault="00F82E35" w:rsidP="00F8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3072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5. </w:t>
      </w:r>
      <w:proofErr w:type="spellStart"/>
      <w:r w:rsidRPr="0093072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Взаимопосещение</w:t>
      </w:r>
      <w:proofErr w:type="spellEnd"/>
      <w:r w:rsidRPr="0093072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 занятий</w:t>
      </w:r>
      <w:r w:rsidRPr="0093072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F82E35" w:rsidRPr="00930726" w:rsidRDefault="00930726" w:rsidP="00F8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6. Прове</w:t>
      </w:r>
      <w:r w:rsidR="00F82E35" w:rsidRPr="0093072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дение логопедических пяти</w:t>
      </w:r>
      <w:r w:rsidR="00773A27" w:rsidRPr="0093072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минуток, консультаций, мастер</w:t>
      </w:r>
      <w:r w:rsidR="00F82E35" w:rsidRPr="0093072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- классов</w:t>
      </w:r>
    </w:p>
    <w:p w:rsidR="00F82E35" w:rsidRDefault="00F82E35" w:rsidP="009307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</w:pPr>
      <w:r w:rsidRPr="0093072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lastRenderedPageBreak/>
        <w:t>7. Совместная подготовка информации для родителей</w:t>
      </w:r>
      <w:r w:rsidR="008E0C4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.</w:t>
      </w:r>
    </w:p>
    <w:p w:rsidR="008E0C41" w:rsidRPr="00930726" w:rsidRDefault="008E0C41" w:rsidP="009307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Обучение грамоте в детском саду является профилактика </w:t>
      </w:r>
      <w:proofErr w:type="spellStart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дислексии</w:t>
      </w:r>
      <w:proofErr w:type="spellEnd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дисграфии</w:t>
      </w:r>
      <w:proofErr w:type="spellEnd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 и поможет ребёнку избежать некоторых специфических ошибок.</w:t>
      </w:r>
    </w:p>
    <w:p w:rsidR="00F82E35" w:rsidRPr="00F82E35" w:rsidRDefault="00F82E35" w:rsidP="00F82E3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82E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Важно, чтобы ребёнок:</w:t>
      </w:r>
    </w:p>
    <w:p w:rsidR="00F82E35" w:rsidRPr="00F82E35" w:rsidRDefault="00F82E35" w:rsidP="00F82E35">
      <w:pPr>
        <w:shd w:val="clear" w:color="auto" w:fill="FFFFFF"/>
        <w:spacing w:after="0" w:line="240" w:lineRule="auto"/>
        <w:ind w:hanging="360"/>
        <w:rPr>
          <w:rFonts w:ascii="Calibri" w:eastAsia="Times New Roman" w:hAnsi="Calibri" w:cs="Calibri"/>
          <w:color w:val="000000"/>
          <w:lang w:eastAsia="ru-RU"/>
        </w:rPr>
      </w:pPr>
      <w:r w:rsidRPr="00F82E35">
        <w:rPr>
          <w:rFonts w:ascii="Noto Sans Symbols" w:eastAsia="Times New Roman" w:hAnsi="Noto Sans Symbols" w:cs="Calibri"/>
          <w:color w:val="000000"/>
          <w:sz w:val="20"/>
          <w:szCs w:val="20"/>
          <w:lang w:eastAsia="ru-RU"/>
        </w:rPr>
        <w:t>∙</w:t>
      </w:r>
      <w:r w:rsidRPr="00F82E3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</w:t>
      </w:r>
      <w:r w:rsidRPr="00F8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пропускал буквы, не смешивал их при написании;</w:t>
      </w:r>
    </w:p>
    <w:p w:rsidR="00F82E35" w:rsidRPr="00F82E35" w:rsidRDefault="00F82E35" w:rsidP="00F82E35">
      <w:pPr>
        <w:shd w:val="clear" w:color="auto" w:fill="FFFFFF"/>
        <w:spacing w:after="0" w:line="240" w:lineRule="auto"/>
        <w:ind w:hanging="360"/>
        <w:rPr>
          <w:rFonts w:ascii="Calibri" w:eastAsia="Times New Roman" w:hAnsi="Calibri" w:cs="Calibri"/>
          <w:color w:val="000000"/>
          <w:lang w:eastAsia="ru-RU"/>
        </w:rPr>
      </w:pPr>
      <w:r w:rsidRPr="00F82E35">
        <w:rPr>
          <w:rFonts w:ascii="Noto Sans Symbols" w:eastAsia="Times New Roman" w:hAnsi="Noto Sans Symbols" w:cs="Calibri"/>
          <w:color w:val="000000"/>
          <w:sz w:val="20"/>
          <w:szCs w:val="20"/>
          <w:lang w:eastAsia="ru-RU"/>
        </w:rPr>
        <w:t>∙</w:t>
      </w:r>
      <w:r w:rsidRPr="00F82E3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</w:t>
      </w:r>
      <w:r w:rsidRPr="00F8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умел использовать свой слух, зрение, произношение для выделения опознавательных признаков гласных и согласных звуков, звонких и глухих согласных звуков, а не только старался запомнить соответствующие буквы;</w:t>
      </w:r>
    </w:p>
    <w:p w:rsidR="00F82E35" w:rsidRPr="00F82E35" w:rsidRDefault="00F82E35" w:rsidP="00F82E35">
      <w:pPr>
        <w:shd w:val="clear" w:color="auto" w:fill="FFFFFF"/>
        <w:spacing w:after="0" w:line="240" w:lineRule="auto"/>
        <w:ind w:hanging="360"/>
        <w:rPr>
          <w:rFonts w:ascii="Calibri" w:eastAsia="Times New Roman" w:hAnsi="Calibri" w:cs="Calibri"/>
          <w:color w:val="000000"/>
          <w:lang w:eastAsia="ru-RU"/>
        </w:rPr>
      </w:pPr>
      <w:r w:rsidRPr="00F82E35">
        <w:rPr>
          <w:rFonts w:ascii="Noto Sans Symbols" w:eastAsia="Times New Roman" w:hAnsi="Noto Sans Symbols" w:cs="Calibri"/>
          <w:color w:val="000000"/>
          <w:sz w:val="20"/>
          <w:szCs w:val="20"/>
          <w:lang w:eastAsia="ru-RU"/>
        </w:rPr>
        <w:t>∙</w:t>
      </w:r>
      <w:r w:rsidRPr="00F82E3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</w:t>
      </w:r>
      <w:r w:rsidRPr="00F8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руководством педагога формировал познавательное отношение к речи, уточняя и расширяя словарный запас.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Подготовительный этап.</w:t>
      </w:r>
      <w:r w:rsidR="00FA2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0C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подготовительном этапе мы п</w:t>
      </w: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редлагаем начать работу со знакомства с неречевыми звуками. Этим мы формируем тональное </w:t>
      </w:r>
      <w:proofErr w:type="spell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звукоразличение</w:t>
      </w:r>
      <w:proofErr w:type="spellEnd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другими словами шумовое восприятие. На этом этапе даётся понятие "звук".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∙        сначала даются звуки </w:t>
      </w:r>
      <w:proofErr w:type="gram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сильно контрастные</w:t>
      </w:r>
      <w:proofErr w:type="gramEnd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звучанию (дудка-барабан);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затем звуки близкие по звучанию (большой бубен - маленький бубен);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узнавание и дифференциация различных шумов (шуршание бумаги, болоньевой куртки, фольги; стук карандашей, ручек, ложек</w:t>
      </w:r>
      <w:proofErr w:type="gram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:)</w:t>
      </w:r>
      <w:proofErr w:type="gramEnd"/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Предлагаемые игры</w:t>
      </w:r>
      <w:r w:rsidR="00FA2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закрепления в группе</w:t>
      </w: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: "Узнай, что звучит?", "Где звучит колокольчик?", "Покажи картинку", "Громко - тихо", "Кто сказал?":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   этапе</w:t>
      </w:r>
      <w:r w:rsidR="00596F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закреплению -</w:t>
      </w: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работа по делению слов на части (слоги), дети определяют количество частей (слогов) через хлопки, шаги, сгибание пальцев, приседание: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используем игры, в соответствии с лексической темой, на</w:t>
      </w:r>
      <w:r w:rsidR="00B96E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пример, при изучении темы "Фрукты</w:t>
      </w: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" мы де</w:t>
      </w:r>
      <w:r w:rsidR="00B96E9D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 на слоги слова: груша, лимон, яблоко, мандарин</w:t>
      </w: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соответствии с этим применяем следующие дидактические пособия: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паровозики: количество вагонов соответствует количеству слогов;</w:t>
      </w:r>
    </w:p>
    <w:p w:rsidR="00F82E35" w:rsidRPr="007568EA" w:rsidRDefault="00B96E9D" w:rsidP="008E0C41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слоговые домики, автобус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цифра на окн</w:t>
      </w:r>
      <w:r w:rsidR="00F82E35"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е, соответствует 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ичеству слогов в названиях предметов</w:t>
      </w:r>
      <w:r w:rsidR="008E0C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E35" w:rsidRPr="007568EA" w:rsidRDefault="00596FCB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F82E35" w:rsidRPr="007568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Знакомство с гласными звуками.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данного этапа в том, чтобы научить детей слышать гласные звуки, не пропускать их, также это поможет избежать нарушений слоговой структуры и верно ставить ударения. Благодаря правильному произношению гласных звуков формируется дикция.</w:t>
      </w:r>
    </w:p>
    <w:p w:rsidR="00D430D3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со звуком начинается с выделения звука из речи</w:t>
      </w:r>
      <w:r w:rsidR="00D430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дети смотрят в зеркала и рассматривают артикуляцию произношения звука, губы растягиваются в улыбке (используем символ). Рассматривая артикуляцию </w:t>
      </w:r>
      <w:proofErr w:type="gram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звука</w:t>
      </w:r>
      <w:proofErr w:type="gramEnd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выясняем, что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воздух не встречает препятствие и говорим, что этот звук гласный (используем карточку красного цвета). Говорим, что в образовании звука участвует голос. Знакомство с другими гласными звуками происходит </w:t>
      </w: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аналогично. После знакомства со звуками, проводятся игры с использованием символов гласных звуков.</w:t>
      </w:r>
    </w:p>
    <w:p w:rsidR="00F82E35" w:rsidRPr="007568EA" w:rsidRDefault="00596FCB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FCB"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  <w:lang w:eastAsia="ru-RU"/>
        </w:rPr>
        <w:t xml:space="preserve"> </w:t>
      </w:r>
      <w:r w:rsidR="00F82E35" w:rsidRPr="007568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Предлагаемые игры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закрепления воспитателем</w:t>
      </w:r>
      <w:r w:rsidR="00F82E35" w:rsidRPr="007568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F82E35" w:rsidRPr="007568EA" w:rsidRDefault="00596FCB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"Немые звуки": воспитатель</w:t>
      </w:r>
      <w:r w:rsidR="00F82E35"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показывает артикуляцию звука, дети называют его, и наоборот.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</w:t>
      </w:r>
      <w:r w:rsidR="00596FC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"Фотография звука": воспитатель</w:t>
      </w: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произносит звук, дети показывают карточку-символ и наоборот;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"Припоминание слов на заданный звук" (гласный звук должен быть под ударением - окна, но не окно, ослик, но не осёл):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"Разложи картинки": подарим кукле Оле картинки, название которых начинается на звук [о], а Ирине - на звук [и].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 следующий порядок работы над гласными звуками, используя символ или букву: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Выделение данного звука среди других звуков </w:t>
      </w:r>
      <w:r w:rsidRPr="007568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</w:t>
      </w: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, у, и, </w:t>
      </w:r>
      <w:r w:rsidRPr="007568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а, а,</w:t>
      </w: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 о (с показом артикуляции, позднее без показа);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Выделени</w:t>
      </w:r>
      <w:r w:rsidR="00D430D3">
        <w:rPr>
          <w:rFonts w:ascii="Times New Roman" w:eastAsia="Times New Roman" w:hAnsi="Times New Roman" w:cs="Times New Roman"/>
          <w:sz w:val="28"/>
          <w:szCs w:val="28"/>
          <w:lang w:eastAsia="ru-RU"/>
        </w:rPr>
        <w:t>е данного звука из ряда слогов</w:t>
      </w: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Выделение данного звука среди слов;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Выделение с</w:t>
      </w:r>
      <w:r w:rsidR="00D430D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 из текста на заданный звук</w:t>
      </w: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знакомства со звуками ведется работа по дифференциации гласных, для уточнения артикуляции и умения слышать данный звук.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этапе ведется работа над позицией звука в слове: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∙        Во-первых, научить детей определять первый звук в слове. </w:t>
      </w:r>
      <w:proofErr w:type="gram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Педагогу необходимо выделять нужный звук голосом, интонационно и закреплять его символом);</w:t>
      </w:r>
      <w:proofErr w:type="gramEnd"/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Затем необходимо научить детей слышать и выделять звук в конце слова;</w:t>
      </w:r>
    </w:p>
    <w:p w:rsidR="00596FCB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∙        В середине слова. </w:t>
      </w:r>
    </w:p>
    <w:p w:rsidR="00F82E35" w:rsidRPr="007568EA" w:rsidRDefault="00596FCB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Предлагаем для закрепления в группе</w:t>
      </w:r>
      <w:r w:rsidR="00F82E35"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следующие пособия: птичка, рыбка,</w:t>
      </w:r>
      <w:r w:rsidR="00E55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звуковая змейка, также используем перфокарты с определением позиции заданного звука.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начале обучения</w:t>
      </w:r>
      <w:r w:rsidR="00596FCB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далее и закрепления</w:t>
      </w: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детям можно предложить фигурки животных, где голова животного указывает на начало, туловище - на середину, а хвост - на конец слова.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ставят символ опознаваемого звука в нужный квадратик.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Аналогичная работа пр</w:t>
      </w:r>
      <w:r w:rsidR="00E55EC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оводится со звуковыми зм</w:t>
      </w: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ейками.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этапе вводится простейший звуковой анализ, значимых слов (</w:t>
      </w:r>
      <w:proofErr w:type="gram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ау</w:t>
      </w:r>
      <w:proofErr w:type="gramEnd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уа</w:t>
      </w:r>
      <w:proofErr w:type="spellEnd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иа</w:t>
      </w:r>
      <w:proofErr w:type="spellEnd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), выясняется количество звуков, порядок, характеристика. Рассмотрим слово АУ. Детям предлагается сюжетная картинка с изображением девочки, которая потерялась в лесу. Задаются наводящие вопросы: "Что случилось с девочкой?", " Что она кричит?". Подробно проводится звуковой анализ слова АУ. Дети проговаривают слово, определяют первый звук, второй звук. Дают характеристику каждому звуку. Определяют количество звуков в слове и их последовательность. Каждый звук обозначается соответствующей буквой, после этого слово прочитывается.</w:t>
      </w:r>
      <w:r w:rsidR="00596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96FCB">
        <w:rPr>
          <w:rFonts w:ascii="Times New Roman" w:eastAsia="Times New Roman" w:hAnsi="Times New Roman" w:cs="Times New Roman"/>
          <w:sz w:val="28"/>
          <w:szCs w:val="28"/>
          <w:lang w:eastAsia="ru-RU"/>
        </w:rPr>
        <w:t>«Умный фартук</w:t>
      </w:r>
      <w:r w:rsidR="00B87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87A29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звуковички</w:t>
      </w:r>
      <w:proofErr w:type="spellEnd"/>
      <w:r w:rsidR="00596FC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II этап. Знакомство с согласными звуками.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 начинать со звуков [</w:t>
      </w:r>
      <w:proofErr w:type="gram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], [н], потому что: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Артикуляция очень резко отличается от артикуляции гласных звуков, воздух встречает препятствие.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Именно эти звуки позволят легче усвоить детям процесс слияния, необходимый для навыка слогового чтения.</w:t>
      </w:r>
    </w:p>
    <w:p w:rsidR="00F82E35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знакомстве с каждым звуком даётся его полная характеристика, опираясь на тактильный, зрительный, слуховой, двигательный анализаторы. Дети усваивают, что звук можно услышать, артикуляцию увидеть, и почувствовать.</w:t>
      </w:r>
    </w:p>
    <w:p w:rsidR="00E55ECD" w:rsidRPr="007568EA" w:rsidRDefault="00E55ECD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Знакомство с образом буквы;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Рассматриваются элементы, их количество. Можно предложить стишок для запоминания образа буквы.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при знакомстве с буквой</w:t>
      </w:r>
      <w:proofErr w:type="gram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, мы заучиваем стишок: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Села мышка в уголок,</w:t>
      </w:r>
      <w:r w:rsidRPr="007568E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Съела сыра кусок.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Написать букву в воздухе, на столе;</w:t>
      </w:r>
    </w:p>
    <w:p w:rsidR="00F82E35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Выложить печатную букву из карандашей, счётных палочек, шнурков, верёвочек;</w:t>
      </w:r>
    </w:p>
    <w:p w:rsidR="00B87A29" w:rsidRPr="007568EA" w:rsidRDefault="00B87A29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закрепления в группе воспитатели предлагают детям игры: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</w:t>
      </w:r>
      <w:r w:rsidR="00E55ECD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Написать букву пальчиком на песке или</w:t>
      </w: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мелкой крупе;</w:t>
      </w:r>
    </w:p>
    <w:p w:rsidR="00F82E35" w:rsidRPr="007568EA" w:rsidRDefault="00F82E35" w:rsidP="00E55ECD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Выложить букву из крупных и мелких пуговиц, бусинок,</w:t>
      </w:r>
      <w:r w:rsidR="00E55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камешков </w:t>
      </w:r>
      <w:proofErr w:type="spellStart"/>
      <w:r w:rsidR="00E55EC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Марблс</w:t>
      </w:r>
      <w:proofErr w:type="spellEnd"/>
      <w:r w:rsidR="00E55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фасоли</w:t>
      </w:r>
      <w:r w:rsidR="0091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 мелких предметов</w:t>
      </w: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Вырывать из бумаги образ буквы;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Получить в подарок букву;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Угостить фигурным печеньем в виде буквы;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Вылепить из пластилина, теста;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Написать на плакате букву разных размеров, разного цвета: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Выбрать (подчеркнуть) нужную букву в тексте.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знакомстве с согласными ведётся работа по звуковому анализу слов. Рекомендуем начинать: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∙        с обратных слогов, имеющих значение (ум, он, </w:t>
      </w:r>
      <w:proofErr w:type="spell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proofErr w:type="spellEnd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, ан</w:t>
      </w:r>
      <w:proofErr w:type="gram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:);</w:t>
      </w:r>
      <w:proofErr w:type="gramEnd"/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прямые слоги, также имеющие значение (</w:t>
      </w:r>
      <w:proofErr w:type="spell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но:);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односложные слова без стечения согласных (дом, дым, кот</w:t>
      </w:r>
      <w:proofErr w:type="gram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:);</w:t>
      </w:r>
      <w:proofErr w:type="gramEnd"/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двусложные слова с прямыми открытыми словами (кино, вата, духи);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</w:t>
      </w:r>
      <w:proofErr w:type="gram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односложные</w:t>
      </w:r>
      <w:proofErr w:type="gramEnd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стечением согласных (стол, крот, мост..);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двусложные со стечением (скала</w:t>
      </w:r>
      <w:proofErr w:type="gram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:);</w:t>
      </w:r>
      <w:proofErr w:type="gramEnd"/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</w:t>
      </w:r>
      <w:proofErr w:type="gram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трёхсложные</w:t>
      </w:r>
      <w:proofErr w:type="gramEnd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прямыми открытыми слогами (малина:).</w:t>
      </w:r>
    </w:p>
    <w:p w:rsidR="00B87A29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 для звукового анализа мы берем из лексической темы, которую проходим в данный момент. </w:t>
      </w:r>
    </w:p>
    <w:p w:rsidR="00F82E35" w:rsidRPr="007568EA" w:rsidRDefault="00F82E35" w:rsidP="00F82E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 рассмотрим звуковой анали</w:t>
      </w:r>
      <w:r w:rsidR="00913ED8">
        <w:rPr>
          <w:rFonts w:ascii="Times New Roman" w:eastAsia="Times New Roman" w:hAnsi="Times New Roman" w:cs="Times New Roman"/>
          <w:sz w:val="28"/>
          <w:szCs w:val="28"/>
          <w:lang w:eastAsia="ru-RU"/>
        </w:rPr>
        <w:t>з слова (появляется картинка ух</w:t>
      </w: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а). Символ слова - это полоска, слоги - короткие полоски. Далее выполняем звуковой анализ каждого слога. Обозначим каждый звук соответствующей буквой. Существует много приемов работы со схемой слова: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∙        назвать количество звуков в слове;</w:t>
      </w:r>
    </w:p>
    <w:p w:rsidR="00F82E35" w:rsidRPr="007568EA" w:rsidRDefault="00E5259F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∙        назвать звуки по </w:t>
      </w:r>
      <w:bookmarkStart w:id="0" w:name="_GoBack"/>
      <w:bookmarkEnd w:id="0"/>
      <w:r w:rsidR="00F82E35"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порядку;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∙        сколько в слове гласных звуков в слове? Назовите их </w:t>
      </w:r>
      <w:proofErr w:type="spellStart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по-порядку</w:t>
      </w:r>
      <w:proofErr w:type="spellEnd"/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сколько согласных;</w:t>
      </w:r>
    </w:p>
    <w:p w:rsidR="00F82E35" w:rsidRPr="007568EA" w:rsidRDefault="00F82E35" w:rsidP="00F82E3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EA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 назвать первый звук, последний, третий:</w:t>
      </w:r>
    </w:p>
    <w:p w:rsidR="00A96B94" w:rsidRPr="00773A27" w:rsidRDefault="00A96B94" w:rsidP="00A96B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73A2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Заключение</w:t>
      </w:r>
    </w:p>
    <w:p w:rsidR="00A96B94" w:rsidRPr="00773A27" w:rsidRDefault="00A96B94" w:rsidP="00A96B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73A2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Благодаря совместной работе воспитателя и учителя – логопеда, работа по обучению детей грамоте становится более эффективной, интересной, удается своевременно и качественно </w:t>
      </w:r>
      <w:r w:rsidRPr="00773A27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помочь детям преодолеть</w:t>
      </w:r>
      <w:r w:rsidRPr="00773A27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> </w:t>
      </w:r>
      <w:r w:rsidRPr="00773A27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речевые нарушения, </w:t>
      </w:r>
      <w:r w:rsidRPr="00773A2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сформировать у детей предпосылки к учебной деятельности (подготовить их к чтению и письму).</w:t>
      </w:r>
    </w:p>
    <w:p w:rsidR="00A96B94" w:rsidRPr="007568EA" w:rsidRDefault="00A96B94" w:rsidP="00F82E35">
      <w:pPr>
        <w:pStyle w:val="a5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</w:p>
    <w:p w:rsidR="00F82E35" w:rsidRPr="007568EA" w:rsidRDefault="00F82E35" w:rsidP="00F82E35">
      <w:pPr>
        <w:pStyle w:val="a5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7568EA">
        <w:rPr>
          <w:sz w:val="28"/>
          <w:szCs w:val="28"/>
        </w:rPr>
        <w:t>Список литературы</w:t>
      </w:r>
    </w:p>
    <w:p w:rsidR="00F82E35" w:rsidRPr="007568EA" w:rsidRDefault="00B05E64" w:rsidP="00F82E35">
      <w:pPr>
        <w:pStyle w:val="a5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F82E35" w:rsidRPr="007568EA">
        <w:rPr>
          <w:sz w:val="28"/>
          <w:szCs w:val="28"/>
        </w:rPr>
        <w:t>. </w:t>
      </w:r>
      <w:r w:rsidR="00F82E35" w:rsidRPr="007568EA">
        <w:rPr>
          <w:rStyle w:val="a6"/>
          <w:sz w:val="28"/>
          <w:szCs w:val="28"/>
          <w:bdr w:val="none" w:sz="0" w:space="0" w:color="auto" w:frame="1"/>
        </w:rPr>
        <w:t>Логопедия/ под ред</w:t>
      </w:r>
      <w:r w:rsidR="00F82E35" w:rsidRPr="007568EA">
        <w:rPr>
          <w:sz w:val="28"/>
          <w:szCs w:val="28"/>
        </w:rPr>
        <w:t>. Л. С. Волковой, С. Н. Шаховской. – М., 2003.</w:t>
      </w:r>
    </w:p>
    <w:p w:rsidR="00F82E35" w:rsidRPr="007568EA" w:rsidRDefault="00B05E64" w:rsidP="00F82E35">
      <w:pPr>
        <w:pStyle w:val="a5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>
        <w:rPr>
          <w:sz w:val="28"/>
          <w:szCs w:val="28"/>
        </w:rPr>
        <w:t>2</w:t>
      </w:r>
      <w:r w:rsidR="00F82E35" w:rsidRPr="007568EA">
        <w:rPr>
          <w:sz w:val="28"/>
          <w:szCs w:val="28"/>
        </w:rPr>
        <w:t>. </w:t>
      </w:r>
      <w:r w:rsidR="00F82E35" w:rsidRPr="007568EA">
        <w:rPr>
          <w:rStyle w:val="a6"/>
          <w:sz w:val="28"/>
          <w:szCs w:val="28"/>
          <w:bdr w:val="none" w:sz="0" w:space="0" w:color="auto" w:frame="1"/>
        </w:rPr>
        <w:t>Логопедия</w:t>
      </w:r>
      <w:r w:rsidR="00F82E35" w:rsidRPr="007568EA">
        <w:rPr>
          <w:sz w:val="28"/>
          <w:szCs w:val="28"/>
        </w:rPr>
        <w:t> : методические традиции и новаторство</w:t>
      </w:r>
      <w:proofErr w:type="gramStart"/>
      <w:r w:rsidR="00F82E35" w:rsidRPr="007568EA">
        <w:rPr>
          <w:sz w:val="28"/>
          <w:szCs w:val="28"/>
        </w:rPr>
        <w:t xml:space="preserve"> / П</w:t>
      </w:r>
      <w:proofErr w:type="gramEnd"/>
      <w:r w:rsidR="00F82E35" w:rsidRPr="007568EA">
        <w:rPr>
          <w:sz w:val="28"/>
          <w:szCs w:val="28"/>
        </w:rPr>
        <w:t xml:space="preserve">од ред. С. Н. Шаховской, Т. В. </w:t>
      </w:r>
      <w:proofErr w:type="spellStart"/>
      <w:r w:rsidR="00F82E35" w:rsidRPr="007568EA">
        <w:rPr>
          <w:sz w:val="28"/>
          <w:szCs w:val="28"/>
        </w:rPr>
        <w:t>Волосовец</w:t>
      </w:r>
      <w:proofErr w:type="spellEnd"/>
      <w:r w:rsidR="00F82E35" w:rsidRPr="007568EA">
        <w:rPr>
          <w:sz w:val="28"/>
          <w:szCs w:val="28"/>
        </w:rPr>
        <w:t>. – М.</w:t>
      </w:r>
      <w:proofErr w:type="gramStart"/>
      <w:r w:rsidR="00F82E35" w:rsidRPr="007568EA">
        <w:rPr>
          <w:sz w:val="28"/>
          <w:szCs w:val="28"/>
        </w:rPr>
        <w:t> :</w:t>
      </w:r>
      <w:proofErr w:type="gramEnd"/>
      <w:r w:rsidR="00F82E35" w:rsidRPr="007568EA">
        <w:rPr>
          <w:sz w:val="28"/>
          <w:szCs w:val="28"/>
        </w:rPr>
        <w:t xml:space="preserve"> Издательство Московского </w:t>
      </w:r>
      <w:r w:rsidR="00F82E35" w:rsidRPr="007568EA">
        <w:rPr>
          <w:rStyle w:val="a6"/>
          <w:sz w:val="28"/>
          <w:szCs w:val="28"/>
          <w:bdr w:val="none" w:sz="0" w:space="0" w:color="auto" w:frame="1"/>
        </w:rPr>
        <w:t>психолого-социального института</w:t>
      </w:r>
      <w:r w:rsidR="00F82E35" w:rsidRPr="007568EA">
        <w:rPr>
          <w:sz w:val="28"/>
          <w:szCs w:val="28"/>
        </w:rPr>
        <w:t>; </w:t>
      </w:r>
      <w:r w:rsidR="00F82E35" w:rsidRPr="007568EA">
        <w:rPr>
          <w:sz w:val="28"/>
          <w:szCs w:val="28"/>
          <w:u w:val="single"/>
          <w:bdr w:val="none" w:sz="0" w:space="0" w:color="auto" w:frame="1"/>
        </w:rPr>
        <w:t>Воронеж</w:t>
      </w:r>
      <w:r w:rsidR="00F82E35" w:rsidRPr="007568EA">
        <w:rPr>
          <w:sz w:val="28"/>
          <w:szCs w:val="28"/>
        </w:rPr>
        <w:t>: Издательство НПО </w:t>
      </w:r>
      <w:r w:rsidR="00F82E35" w:rsidRPr="007568EA">
        <w:rPr>
          <w:i/>
          <w:iCs/>
          <w:sz w:val="28"/>
          <w:szCs w:val="28"/>
          <w:bdr w:val="none" w:sz="0" w:space="0" w:color="auto" w:frame="1"/>
        </w:rPr>
        <w:t>«МОДЭК»</w:t>
      </w:r>
      <w:r w:rsidR="00F82E35" w:rsidRPr="007568EA">
        <w:rPr>
          <w:sz w:val="28"/>
          <w:szCs w:val="28"/>
        </w:rPr>
        <w:t>, 2003. – 336 с.</w:t>
      </w:r>
    </w:p>
    <w:p w:rsidR="00F82E35" w:rsidRPr="007568EA" w:rsidRDefault="00B05E64" w:rsidP="00F82E35">
      <w:pPr>
        <w:pStyle w:val="a5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>
        <w:rPr>
          <w:sz w:val="28"/>
          <w:szCs w:val="28"/>
        </w:rPr>
        <w:t>3</w:t>
      </w:r>
      <w:r w:rsidR="00F82E35" w:rsidRPr="007568EA">
        <w:rPr>
          <w:sz w:val="28"/>
          <w:szCs w:val="28"/>
        </w:rPr>
        <w:t>. Основы </w:t>
      </w:r>
      <w:r w:rsidR="00F82E35" w:rsidRPr="007568EA">
        <w:rPr>
          <w:rStyle w:val="a6"/>
          <w:sz w:val="28"/>
          <w:szCs w:val="28"/>
          <w:bdr w:val="none" w:sz="0" w:space="0" w:color="auto" w:frame="1"/>
        </w:rPr>
        <w:t>логопедической работы с детьми</w:t>
      </w:r>
      <w:proofErr w:type="gramStart"/>
      <w:r w:rsidR="00F82E35" w:rsidRPr="007568EA">
        <w:rPr>
          <w:sz w:val="28"/>
          <w:szCs w:val="28"/>
        </w:rPr>
        <w:t> :</w:t>
      </w:r>
      <w:proofErr w:type="gramEnd"/>
      <w:r w:rsidR="00F82E35" w:rsidRPr="007568EA">
        <w:rPr>
          <w:sz w:val="28"/>
          <w:szCs w:val="28"/>
        </w:rPr>
        <w:t xml:space="preserve"> Учебное пособие для </w:t>
      </w:r>
      <w:r w:rsidR="00F82E35" w:rsidRPr="007568EA">
        <w:rPr>
          <w:rStyle w:val="a6"/>
          <w:sz w:val="28"/>
          <w:szCs w:val="28"/>
          <w:bdr w:val="none" w:sz="0" w:space="0" w:color="auto" w:frame="1"/>
        </w:rPr>
        <w:t>логопедов</w:t>
      </w:r>
      <w:r w:rsidR="00F82E35" w:rsidRPr="007568EA">
        <w:rPr>
          <w:sz w:val="28"/>
          <w:szCs w:val="28"/>
        </w:rPr>
        <w:t>, </w:t>
      </w:r>
      <w:r w:rsidR="00F82E35" w:rsidRPr="007568EA">
        <w:rPr>
          <w:rStyle w:val="a6"/>
          <w:sz w:val="28"/>
          <w:szCs w:val="28"/>
          <w:bdr w:val="none" w:sz="0" w:space="0" w:color="auto" w:frame="1"/>
        </w:rPr>
        <w:t>воспитателей</w:t>
      </w:r>
      <w:r w:rsidR="00F82E35" w:rsidRPr="007568EA">
        <w:rPr>
          <w:sz w:val="28"/>
          <w:szCs w:val="28"/>
        </w:rPr>
        <w:t> детских садов</w:t>
      </w:r>
      <w:proofErr w:type="gramStart"/>
      <w:r w:rsidR="00F82E35" w:rsidRPr="007568EA">
        <w:rPr>
          <w:sz w:val="28"/>
          <w:szCs w:val="28"/>
        </w:rPr>
        <w:t xml:space="preserve"> / П</w:t>
      </w:r>
      <w:proofErr w:type="gramEnd"/>
      <w:r w:rsidR="00F82E35" w:rsidRPr="007568EA">
        <w:rPr>
          <w:sz w:val="28"/>
          <w:szCs w:val="28"/>
        </w:rPr>
        <w:t>од общей редакцией д. п. н., профессора Г. В. Чиркиной. – М.</w:t>
      </w:r>
      <w:proofErr w:type="gramStart"/>
      <w:r w:rsidR="00F82E35" w:rsidRPr="007568EA">
        <w:rPr>
          <w:sz w:val="28"/>
          <w:szCs w:val="28"/>
        </w:rPr>
        <w:t> :</w:t>
      </w:r>
      <w:proofErr w:type="gramEnd"/>
      <w:r w:rsidR="00F82E35" w:rsidRPr="007568EA">
        <w:rPr>
          <w:sz w:val="28"/>
          <w:szCs w:val="28"/>
        </w:rPr>
        <w:t xml:space="preserve"> АРКТИ, 2002. – 240 с.</w:t>
      </w:r>
    </w:p>
    <w:p w:rsidR="00F82E35" w:rsidRPr="007568EA" w:rsidRDefault="00B05E64" w:rsidP="00F82E35">
      <w:pPr>
        <w:pStyle w:val="a5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>
        <w:rPr>
          <w:sz w:val="28"/>
          <w:szCs w:val="28"/>
        </w:rPr>
        <w:t>4</w:t>
      </w:r>
      <w:r w:rsidR="00F82E35" w:rsidRPr="007568EA">
        <w:rPr>
          <w:sz w:val="28"/>
          <w:szCs w:val="28"/>
        </w:rPr>
        <w:t>. Степанова О. А. Организация </w:t>
      </w:r>
      <w:r w:rsidR="00F82E35" w:rsidRPr="007568EA">
        <w:rPr>
          <w:rStyle w:val="a6"/>
          <w:sz w:val="28"/>
          <w:szCs w:val="28"/>
          <w:bdr w:val="none" w:sz="0" w:space="0" w:color="auto" w:frame="1"/>
        </w:rPr>
        <w:t>логопедической</w:t>
      </w:r>
      <w:r w:rsidR="00F82E35" w:rsidRPr="007568EA">
        <w:rPr>
          <w:sz w:val="28"/>
          <w:szCs w:val="28"/>
        </w:rPr>
        <w:t> работы в дошкольном образовательном учреждении. М.</w:t>
      </w:r>
      <w:proofErr w:type="gramStart"/>
      <w:r w:rsidR="00F82E35" w:rsidRPr="007568EA">
        <w:rPr>
          <w:sz w:val="28"/>
          <w:szCs w:val="28"/>
        </w:rPr>
        <w:t> :</w:t>
      </w:r>
      <w:proofErr w:type="gramEnd"/>
      <w:r w:rsidR="00F82E35" w:rsidRPr="007568EA">
        <w:rPr>
          <w:sz w:val="28"/>
          <w:szCs w:val="28"/>
        </w:rPr>
        <w:t xml:space="preserve"> ТЦ Сфера, 2003. – 112 с.</w:t>
      </w:r>
    </w:p>
    <w:p w:rsidR="00F92E4C" w:rsidRPr="007568EA" w:rsidRDefault="00F92E4C" w:rsidP="007568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92E4C" w:rsidRPr="007568E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B97" w:rsidRDefault="00840B97" w:rsidP="002F25BF">
      <w:pPr>
        <w:spacing w:after="0" w:line="240" w:lineRule="auto"/>
      </w:pPr>
      <w:r>
        <w:separator/>
      </w:r>
    </w:p>
  </w:endnote>
  <w:endnote w:type="continuationSeparator" w:id="0">
    <w:p w:rsidR="00840B97" w:rsidRDefault="00840B97" w:rsidP="002F2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9371036"/>
      <w:docPartObj>
        <w:docPartGallery w:val="Page Numbers (Bottom of Page)"/>
        <w:docPartUnique/>
      </w:docPartObj>
    </w:sdtPr>
    <w:sdtEndPr/>
    <w:sdtContent>
      <w:p w:rsidR="00596FCB" w:rsidRDefault="00596FC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59F">
          <w:rPr>
            <w:noProof/>
          </w:rPr>
          <w:t>4</w:t>
        </w:r>
        <w:r>
          <w:fldChar w:fldCharType="end"/>
        </w:r>
      </w:p>
    </w:sdtContent>
  </w:sdt>
  <w:p w:rsidR="00596FCB" w:rsidRDefault="00596FC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B97" w:rsidRDefault="00840B97" w:rsidP="002F25BF">
      <w:pPr>
        <w:spacing w:after="0" w:line="240" w:lineRule="auto"/>
      </w:pPr>
      <w:r>
        <w:separator/>
      </w:r>
    </w:p>
  </w:footnote>
  <w:footnote w:type="continuationSeparator" w:id="0">
    <w:p w:rsidR="00840B97" w:rsidRDefault="00840B97" w:rsidP="002F2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77DFB"/>
    <w:multiLevelType w:val="multilevel"/>
    <w:tmpl w:val="A7003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E34EEA"/>
    <w:multiLevelType w:val="hybridMultilevel"/>
    <w:tmpl w:val="CE2AC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E35"/>
    <w:rsid w:val="00006CDB"/>
    <w:rsid w:val="000F277C"/>
    <w:rsid w:val="001C2D9C"/>
    <w:rsid w:val="002F25BF"/>
    <w:rsid w:val="00415D14"/>
    <w:rsid w:val="00420D90"/>
    <w:rsid w:val="00426E76"/>
    <w:rsid w:val="00443867"/>
    <w:rsid w:val="00536673"/>
    <w:rsid w:val="00596FCB"/>
    <w:rsid w:val="006A74B4"/>
    <w:rsid w:val="007568EA"/>
    <w:rsid w:val="00771DF9"/>
    <w:rsid w:val="00773A27"/>
    <w:rsid w:val="00840B97"/>
    <w:rsid w:val="008E0C41"/>
    <w:rsid w:val="00904EC1"/>
    <w:rsid w:val="00913ED8"/>
    <w:rsid w:val="00930726"/>
    <w:rsid w:val="00934E3E"/>
    <w:rsid w:val="00971FC2"/>
    <w:rsid w:val="00A16F68"/>
    <w:rsid w:val="00A51A00"/>
    <w:rsid w:val="00A96B94"/>
    <w:rsid w:val="00B05E64"/>
    <w:rsid w:val="00B87A29"/>
    <w:rsid w:val="00B96E9D"/>
    <w:rsid w:val="00C14572"/>
    <w:rsid w:val="00CE57C3"/>
    <w:rsid w:val="00D430D3"/>
    <w:rsid w:val="00E219D5"/>
    <w:rsid w:val="00E37A65"/>
    <w:rsid w:val="00E5259F"/>
    <w:rsid w:val="00E55ECD"/>
    <w:rsid w:val="00F82E35"/>
    <w:rsid w:val="00F92E4C"/>
    <w:rsid w:val="00FA21F7"/>
    <w:rsid w:val="00FB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E3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82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82E35"/>
    <w:rPr>
      <w:b/>
      <w:bCs/>
    </w:rPr>
  </w:style>
  <w:style w:type="character" w:styleId="a7">
    <w:name w:val="Hyperlink"/>
    <w:basedOn w:val="a0"/>
    <w:uiPriority w:val="99"/>
    <w:semiHidden/>
    <w:unhideWhenUsed/>
    <w:rsid w:val="00971FC2"/>
    <w:rPr>
      <w:color w:val="0000FF"/>
      <w:u w:val="single"/>
    </w:rPr>
  </w:style>
  <w:style w:type="paragraph" w:customStyle="1" w:styleId="futurismarkdown-paragraph">
    <w:name w:val="futurismarkdown-paragraph"/>
    <w:basedOn w:val="a"/>
    <w:rsid w:val="0075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F2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F25BF"/>
  </w:style>
  <w:style w:type="paragraph" w:styleId="aa">
    <w:name w:val="footer"/>
    <w:basedOn w:val="a"/>
    <w:link w:val="ab"/>
    <w:uiPriority w:val="99"/>
    <w:unhideWhenUsed/>
    <w:rsid w:val="002F2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2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E3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82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82E35"/>
    <w:rPr>
      <w:b/>
      <w:bCs/>
    </w:rPr>
  </w:style>
  <w:style w:type="character" w:styleId="a7">
    <w:name w:val="Hyperlink"/>
    <w:basedOn w:val="a0"/>
    <w:uiPriority w:val="99"/>
    <w:semiHidden/>
    <w:unhideWhenUsed/>
    <w:rsid w:val="00971FC2"/>
    <w:rPr>
      <w:color w:val="0000FF"/>
      <w:u w:val="single"/>
    </w:rPr>
  </w:style>
  <w:style w:type="paragraph" w:customStyle="1" w:styleId="futurismarkdown-paragraph">
    <w:name w:val="futurismarkdown-paragraph"/>
    <w:basedOn w:val="a"/>
    <w:rsid w:val="0075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F2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F25BF"/>
  </w:style>
  <w:style w:type="paragraph" w:styleId="aa">
    <w:name w:val="footer"/>
    <w:basedOn w:val="a"/>
    <w:link w:val="ab"/>
    <w:uiPriority w:val="99"/>
    <w:unhideWhenUsed/>
    <w:rsid w:val="002F2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2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303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47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71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17982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60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13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05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F54EB-B9B5-4FA3-AC3A-1DD5358A3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1559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12</cp:revision>
  <cp:lastPrinted>2024-10-24T17:04:00Z</cp:lastPrinted>
  <dcterms:created xsi:type="dcterms:W3CDTF">2024-10-20T16:21:00Z</dcterms:created>
  <dcterms:modified xsi:type="dcterms:W3CDTF">2025-02-24T08:57:00Z</dcterms:modified>
</cp:coreProperties>
</file>