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D" w:rsidRDefault="009B4EBD" w:rsidP="009B4EBD">
      <w:pPr>
        <w:shd w:val="clear" w:color="auto" w:fill="FFFFFF"/>
        <w:spacing w:after="0" w:line="5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i/>
          <w:color w:val="0070C0"/>
          <w:kern w:val="36"/>
          <w:sz w:val="36"/>
          <w:szCs w:val="33"/>
          <w:lang w:eastAsia="ru-RU"/>
        </w:rPr>
      </w:pPr>
      <w:bookmarkStart w:id="0" w:name="_GoBack"/>
      <w:r w:rsidRPr="009B4EBD">
        <w:rPr>
          <w:rFonts w:ascii="Times New Roman" w:eastAsia="Times New Roman" w:hAnsi="Times New Roman" w:cs="Times New Roman"/>
          <w:b/>
          <w:i/>
          <w:color w:val="0070C0"/>
          <w:kern w:val="36"/>
          <w:sz w:val="36"/>
          <w:szCs w:val="33"/>
          <w:lang w:eastAsia="ru-RU"/>
        </w:rPr>
        <w:t>Коррекция речи детей с помощью игровых технологий</w:t>
      </w:r>
    </w:p>
    <w:bookmarkEnd w:id="0"/>
    <w:p w:rsidR="009B4EBD" w:rsidRDefault="009B4EBD" w:rsidP="009B4EBD">
      <w:pPr>
        <w:shd w:val="clear" w:color="auto" w:fill="FFFFFF"/>
        <w:spacing w:after="0" w:line="540" w:lineRule="atLeast"/>
        <w:jc w:val="right"/>
        <w:textAlignment w:val="baseline"/>
        <w:outlineLvl w:val="0"/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33"/>
          <w:lang w:eastAsia="ru-RU"/>
        </w:rPr>
      </w:pPr>
      <w:r w:rsidRPr="009B4EB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33"/>
          <w:lang w:eastAsia="ru-RU"/>
        </w:rPr>
        <w:t>Учитель-</w:t>
      </w:r>
      <w:r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33"/>
          <w:lang w:eastAsia="ru-RU"/>
        </w:rPr>
        <w:t>логопед, Двойникова Н.</w:t>
      </w:r>
      <w:r w:rsidRPr="009B4EBD">
        <w:rPr>
          <w:rFonts w:ascii="Times New Roman" w:eastAsia="Times New Roman" w:hAnsi="Times New Roman" w:cs="Times New Roman"/>
          <w:b/>
          <w:i/>
          <w:color w:val="000000" w:themeColor="text1"/>
          <w:kern w:val="36"/>
          <w:sz w:val="28"/>
          <w:szCs w:val="33"/>
          <w:lang w:eastAsia="ru-RU"/>
        </w:rPr>
        <w:t>Н.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Формирование у детей грамматически правильной, лексически богатой и фонетически чистой речи — одна из важнейших задач в общей системе обучения ребенка родному языку в дошкольном учреждении и семье. Правильная речь является одним из показателей готовности ребенка к обучению в школе, залогом успешного усвоения грамоты и чтения. 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Чем богаче и правильнее речь ребенка,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Среди методов коррекции логопедических нарушений дошкольников с положительной стороны в плане эффективности зарекомендовали себя методы игровой терапии. Именно в ходе игры выстраивается система взаимоотношений дошкольника с внешним миром, развиваются психические функции, среди которых речь занимает основное место. Использование в логопедической работе с детьми игровых технологий способствует предупреждению речевых нарушений. Ребёнок, свободно выражая свои мысли и чувства, развивает в игре речевые навыки.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Дети с речевыми нарушениями часто отстают от своих сверстников в физическом развитии (нарушение моторики), отличаются слабостью движений, психической истощаемостью, возбудимостью или замкнутостью, повышенной раздражительностью. Нарушений общей и речевой моторики вызывает у них быстрое утомление при нагрузках на занятиях. В связи с этим детям с речевыми нарушениями необходимо больше времени и количества повторений, чем их сверстникам с нормой речи. По сколько ведущим видом деятельности является игра, я стала использовать в занятиях разные игры.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b/>
          <w:bCs/>
          <w:color w:val="000000"/>
          <w:sz w:val="24"/>
          <w:szCs w:val="28"/>
          <w:lang w:eastAsia="ru-RU"/>
        </w:rPr>
        <w:t>Практическая значимость опыта</w:t>
      </w: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 заключается в том, что систематизированный материал, основанный на использовании различных игровых технологий, влияющих на формирование правильного звукопроизношения, может представлять интерес для учителей – логопедов, воспитателей, работающих с детьми дошкольного возраста имеющих речевые нарушения и их родителей в процессе совместной деятельности.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Чтобы решить эту задачу и превратить однообразную и монотонную работу по закреплению произношения звука в интересную игру, приходиться придумывать разнообразные способы, чтобы заинтересовать ребёнка игровыми сюжетами, моментами, приёмами, и желательно каждый раз новыми.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Поэтому я строю свою работу таким образом, чтобы повышалась познавательная мотивация детей, чтобы ребёнок учился планировать, контролировать и оценивать учебные действия, мог работать в группе, вести диалог со взрослыми и другими детьми, умел отстаивать свое мнение. Наши «трудные звуки», «длинные слова» и «красивые рассказы» должны помочь ребёнку в решении «учебно-практических и учебно-познавательных задач».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Содержание моей работы направлено на обеспечение коррекции недостатков в развитии детей с речевыми нарушениями, на осуществление индивидуально-ориентированной педагогической помощи с учетом особенностей психофизического развития.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Целью использования игровой технологии в логопедической практике является повышение мотивации к занятиям, повышение работоспособности на занятиях, увеличение результативности коррекционно-развивающей работы, развитие любознательности, интереса к русскому языку, формирование предпосылок к учебной деятельности.</w:t>
      </w:r>
      <w:r w:rsidRPr="009B4EB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8"/>
          <w:lang w:eastAsia="ru-RU"/>
        </w:rPr>
        <w:t> 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Для проведения коррекционно-развивающей работы с использованием игровых технологий в моем кабинете подобраны игрушки, разнообразные дидактические и</w:t>
      </w:r>
      <w:r w:rsidR="00131615"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гры, картотеки игровых упражнений.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Игрушки используются на занятиях, как герои, создающие мотивацию, игровую ситуацию и сюрпризный момент. Они погружают детей в какую-то сказочную или игровую ситуацию, где дети должны помочь героям или приглашают их поиграть, научить тому, чему учатся сами дети. В конце занятия они благодарят их за помощь. Такая игровая ситуация воспитывает нравственные ч</w:t>
      </w:r>
      <w:r w:rsidR="00131615"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увства детей, они не просто учатся</w:t>
      </w: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 произносить какой-либо звук, но и помога</w:t>
      </w:r>
      <w:r w:rsidR="00131615"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ют</w:t>
      </w: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 герою выучить его любимый звук и т.п.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Очень нравятся старшим дошкольникам занятия в форме конкурса, викторины, соревнования. Но в этом случае надо продуманно отнестись к распределению детей в команды или подбора детей для выполнения различных занятий, чтобы ребёнок комфортно себя чувствовал на занятии, не замыкался, не стеснялся принять участие в конкурсе. Необходимо создать </w:t>
      </w: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lastRenderedPageBreak/>
        <w:t>доброжелательную атмосферу в группе, в команде, чтобы дети поддерживали друг друга, действовали совместно, дружно. 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Особое внимание хотелось бы уделить дидактическим играм. Дидактические игры с предметами очень разнообразны по игровым материалам, содержанию, организации проведения. В качестве дидактического материала использую:</w:t>
      </w:r>
    </w:p>
    <w:p w:rsidR="009B4EBD" w:rsidRPr="009B4EBD" w:rsidRDefault="0084424F" w:rsidP="00146AE2">
      <w:pPr>
        <w:numPr>
          <w:ilvl w:val="0"/>
          <w:numId w:val="5"/>
        </w:numPr>
        <w:shd w:val="clear" w:color="auto" w:fill="FFFFFF"/>
        <w:spacing w:after="0" w:line="240" w:lineRule="auto"/>
        <w:ind w:left="567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и</w:t>
      </w:r>
      <w:r w:rsidR="009B4EBD"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грушки</w:t>
      </w:r>
      <w:proofErr w:type="gramEnd"/>
      <w:r w:rsidR="009B4EBD"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, реальные предметы (предметы обихода, орудия труда, произведения декоративно-прикладного искусства и др.,), объекты природы (овощи, фрукты, шишки, листья, семена и др.).</w:t>
      </w:r>
    </w:p>
    <w:p w:rsidR="009B4EBD" w:rsidRPr="00146AE2" w:rsidRDefault="0084424F" w:rsidP="00146AE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и</w:t>
      </w:r>
      <w:r w:rsidR="009B4EBD"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гры</w:t>
      </w:r>
      <w:proofErr w:type="gramEnd"/>
      <w:r w:rsidR="009B4EBD"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 с предметами дают возможность решать различные </w:t>
      </w:r>
      <w:proofErr w:type="spellStart"/>
      <w:r w:rsidR="009B4EBD"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воспитательно</w:t>
      </w:r>
      <w:proofErr w:type="spellEnd"/>
      <w:r w:rsidR="009B4EBD"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-образовательные задачи:</w:t>
      </w:r>
    </w:p>
    <w:p w:rsidR="009B4EBD" w:rsidRPr="009B4EBD" w:rsidRDefault="0084424F" w:rsidP="00146AE2">
      <w:pPr>
        <w:shd w:val="clear" w:color="auto" w:fill="FFFFFF"/>
        <w:spacing w:after="0" w:line="240" w:lineRule="auto"/>
        <w:ind w:left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- </w:t>
      </w:r>
      <w:r w:rsidR="009B4EBD"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Расширять и уточнять знания детей</w:t>
      </w:r>
    </w:p>
    <w:p w:rsidR="009B4EBD" w:rsidRPr="009B4EBD" w:rsidRDefault="0084424F" w:rsidP="00146AE2">
      <w:pPr>
        <w:shd w:val="clear" w:color="auto" w:fill="FFFFFF"/>
        <w:spacing w:after="0" w:line="240" w:lineRule="auto"/>
        <w:ind w:left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- </w:t>
      </w:r>
      <w:r w:rsidR="009B4EBD"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Развивать мыслительные операции (анализ, синтез, сравнение, различение, обобщение, классификация)</w:t>
      </w:r>
    </w:p>
    <w:p w:rsidR="009B4EBD" w:rsidRPr="009B4EBD" w:rsidRDefault="0084424F" w:rsidP="00146AE2">
      <w:pPr>
        <w:shd w:val="clear" w:color="auto" w:fill="FFFFFF"/>
        <w:spacing w:after="0" w:line="240" w:lineRule="auto"/>
        <w:ind w:left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- </w:t>
      </w:r>
      <w:r w:rsidR="009B4EBD"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Совершенствовать речь</w:t>
      </w:r>
    </w:p>
    <w:p w:rsidR="009B4EBD" w:rsidRPr="009B4EBD" w:rsidRDefault="0084424F" w:rsidP="00146AE2">
      <w:pPr>
        <w:shd w:val="clear" w:color="auto" w:fill="FFFFFF"/>
        <w:spacing w:after="0" w:line="240" w:lineRule="auto"/>
        <w:ind w:left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- </w:t>
      </w:r>
      <w:r w:rsidR="009B4EBD"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Развивать все психические процессы.</w:t>
      </w:r>
    </w:p>
    <w:p w:rsidR="006B50B0" w:rsidRPr="00146AE2" w:rsidRDefault="009B4EBD" w:rsidP="00146AE2">
      <w:pPr>
        <w:pStyle w:val="a3"/>
        <w:shd w:val="clear" w:color="auto" w:fill="FFFFFF"/>
        <w:spacing w:after="0" w:line="240" w:lineRule="auto"/>
        <w:ind w:left="567" w:firstLine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</w:pPr>
      <w:r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Среди игр с предметами особое место зани</w:t>
      </w:r>
      <w:r w:rsidR="006B50B0"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мают сюжетно-дидактические игры </w:t>
      </w:r>
    </w:p>
    <w:p w:rsidR="009B4EBD" w:rsidRPr="00146AE2" w:rsidRDefault="009B4EBD" w:rsidP="00146AE2">
      <w:pPr>
        <w:shd w:val="clear" w:color="auto" w:fill="FFFFFF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и</w:t>
      </w:r>
      <w:proofErr w:type="gramEnd"/>
      <w:r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 игры-инсценировки, в которых дети выполняют определенные роли.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Словесные игры отличаются тем, что процесс решения обучающей задачи осуществляется в мыслительном плане на основе представлений и без опоры на наглядность. Поэтому словесные игры провожу в основном с детьми старшего дошкольного возраста. Среди этих игр много народных, связанных с </w:t>
      </w:r>
      <w:proofErr w:type="spellStart"/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потешками</w:t>
      </w:r>
      <w:proofErr w:type="spellEnd"/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, прибаутками, загадками, перевёртышами, игры-</w:t>
      </w:r>
      <w:r w:rsidR="006B50B0"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загадки («Какое это время года?</w:t>
      </w: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», игры-предп</w:t>
      </w:r>
      <w:r w:rsidR="006B50B0"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оложения («Что было бы, если бы</w:t>
      </w: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? »).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В коррекционно-развивающей работе с детьми, имеющими нарушение речи, дидактические игры подобраны по каждому направлению работы для решения узкой коррекционной задачи: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1) Формирование точных движений органов артикуляции (с помощью приёмов артикуляционной гимнастики).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2) Формирование направленной воздушной струи.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3) Развитие мелкой моторики: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а</w:t>
      </w:r>
      <w:proofErr w:type="gramEnd"/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) с помощью пальчиковой гимнастики;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б</w:t>
      </w:r>
      <w:proofErr w:type="gramEnd"/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) с помощью массажа рук;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в</w:t>
      </w:r>
      <w:proofErr w:type="gramEnd"/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) с помощью самомассажа пальцев рук;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г</w:t>
      </w:r>
      <w:proofErr w:type="gramEnd"/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) с помощью предметно-практической деятельности (шнуровка, лепка,</w:t>
      </w:r>
      <w:r w:rsid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 </w:t>
      </w: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мозаика, конструктор, плетение, нанизывание и т.д.).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4) Раз</w:t>
      </w:r>
      <w:r w:rsid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витие фонематических процессов </w:t>
      </w:r>
      <w:r w:rsidRPr="009B4EBD">
        <w:rPr>
          <w:rFonts w:ascii="Times New Roman" w:eastAsia="Times New Roman" w:hAnsi="Times New Roman" w:cs="Times New Roman"/>
          <w:iCs/>
          <w:color w:val="000000"/>
          <w:sz w:val="24"/>
          <w:szCs w:val="28"/>
          <w:bdr w:val="none" w:sz="0" w:space="0" w:color="auto" w:frame="1"/>
          <w:lang w:eastAsia="ru-RU"/>
        </w:rPr>
        <w:t>(фонематический слух, фонематическое восприятие, фонематические представления).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5) Отработка опорных звуков </w:t>
      </w:r>
      <w:r w:rsidRPr="009B4EBD">
        <w:rPr>
          <w:rFonts w:ascii="Times New Roman" w:eastAsia="Times New Roman" w:hAnsi="Times New Roman" w:cs="Times New Roman"/>
          <w:i/>
          <w:iCs/>
          <w:color w:val="000000"/>
          <w:sz w:val="24"/>
          <w:szCs w:val="28"/>
          <w:bdr w:val="none" w:sz="0" w:space="0" w:color="auto" w:frame="1"/>
          <w:lang w:eastAsia="ru-RU"/>
        </w:rPr>
        <w:t>(</w:t>
      </w:r>
      <w:r w:rsidRPr="009B4EBD">
        <w:rPr>
          <w:rFonts w:ascii="Times New Roman" w:eastAsia="Times New Roman" w:hAnsi="Times New Roman" w:cs="Times New Roman"/>
          <w:iCs/>
          <w:color w:val="000000"/>
          <w:sz w:val="24"/>
          <w:szCs w:val="28"/>
          <w:bdr w:val="none" w:sz="0" w:space="0" w:color="auto" w:frame="1"/>
          <w:lang w:eastAsia="ru-RU"/>
        </w:rPr>
        <w:t>это звуки, которые сходны с нарушенными по артикуляции (месту или способу образования), но произносимые ребенком правильно.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Большое внимание уделено разделу «Звукопроизношение», т.к. при проведении работы по автоматизации, дифференциации звука и введения его в речь работа должна быть разнообразной и не наскучить ребёнку. Игровая мотивация стимулирует к заинтересованности в положительном результате. С другой стороны, игровая мотивация может служить и усложнением при закреплении навыка правильного произношения, т.к. увлёкшись игровым сюжетом, ребёнок перестаёт контролировать произношение и может проиграть. Поэтому ему приходится концентрировать на двух задачах одновременно: соблюдать правила игры и контролировать правильное произношение. 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С помощью дидактических игр проводится работа по закреплению навыков словоизменения и словообразования, связной речи. Когда необходимо закрепить полученные навыки, дети могут самостоятельно выбрать игру, используя символическое обозначение игр. </w:t>
      </w:r>
    </w:p>
    <w:p w:rsidR="009B4EBD" w:rsidRPr="009B4EBD" w:rsidRDefault="006B50B0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Разработала картотеку по</w:t>
      </w:r>
      <w:r w:rsidR="009B4EBD"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 направления</w:t>
      </w:r>
      <w:r w:rsidRPr="00146AE2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м</w:t>
      </w:r>
      <w:r w:rsidR="009B4EBD"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:</w:t>
      </w:r>
    </w:p>
    <w:p w:rsidR="009B4EBD" w:rsidRPr="009B4EBD" w:rsidRDefault="009B4EBD" w:rsidP="00146AE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Фонетико-графический, моторный – формирование фонематического анализа и синтеза слов, слогового анализа.</w:t>
      </w:r>
    </w:p>
    <w:p w:rsidR="009B4EBD" w:rsidRPr="009B4EBD" w:rsidRDefault="009B4EBD" w:rsidP="00146AE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spellStart"/>
      <w:proofErr w:type="gramStart"/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Звуко</w:t>
      </w:r>
      <w:proofErr w:type="spellEnd"/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-буквенный</w:t>
      </w:r>
      <w:proofErr w:type="gramEnd"/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 и слоговой – ознакомление детей с буквами и формирование первоначальных навыков чтения.</w:t>
      </w:r>
    </w:p>
    <w:p w:rsidR="009B4EBD" w:rsidRPr="009B4EBD" w:rsidRDefault="009B4EBD" w:rsidP="00146AE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Лексико-грамматический – ознакомление со словесным составом предложения. Анализ предложений.</w:t>
      </w:r>
    </w:p>
    <w:p w:rsidR="009B4EBD" w:rsidRPr="009B4EBD" w:rsidRDefault="009B4EBD" w:rsidP="00146AE2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>Закрепление, контроль – задания на самостоятельный подбор слов по готовым схемам; выполнение контрольных заданий, исходя из представленной классификации букв.</w:t>
      </w:r>
    </w:p>
    <w:p w:rsidR="009B4EBD" w:rsidRPr="009B4EBD" w:rsidRDefault="009B4EBD" w:rsidP="00146AE2">
      <w:pPr>
        <w:shd w:val="clear" w:color="auto" w:fill="FFFFFF"/>
        <w:spacing w:after="0" w:line="240" w:lineRule="auto"/>
        <w:ind w:firstLine="851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9B4EBD">
        <w:rPr>
          <w:rFonts w:ascii="Times New Roman" w:eastAsia="Times New Roman" w:hAnsi="Times New Roman" w:cs="Times New Roman"/>
          <w:color w:val="000000"/>
          <w:sz w:val="24"/>
          <w:szCs w:val="28"/>
          <w:bdr w:val="none" w:sz="0" w:space="0" w:color="auto" w:frame="1"/>
          <w:lang w:eastAsia="ru-RU"/>
        </w:rPr>
        <w:t xml:space="preserve">Применяемые мною игровые технологии используют   и воспитатели   в образовательной деятельности и в режимных моментах, в индивидуальной работе с детьми. </w:t>
      </w:r>
    </w:p>
    <w:sectPr w:rsidR="009B4EBD" w:rsidRPr="009B4EBD" w:rsidSect="009B4EBD">
      <w:pgSz w:w="11906" w:h="16838" w:code="9"/>
      <w:pgMar w:top="426" w:right="567" w:bottom="425" w:left="993" w:header="709" w:footer="709" w:gutter="0"/>
      <w:paperSrc w:first="7" w:other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B3F24"/>
    <w:multiLevelType w:val="multilevel"/>
    <w:tmpl w:val="342E22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5D14846"/>
    <w:multiLevelType w:val="multilevel"/>
    <w:tmpl w:val="AFEA1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1E0015"/>
    <w:multiLevelType w:val="multilevel"/>
    <w:tmpl w:val="AE1604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4102BD"/>
    <w:multiLevelType w:val="multilevel"/>
    <w:tmpl w:val="7548E1A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6F1423F"/>
    <w:multiLevelType w:val="hybridMultilevel"/>
    <w:tmpl w:val="65E69B7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F04"/>
    <w:rsid w:val="00123DD1"/>
    <w:rsid w:val="00131615"/>
    <w:rsid w:val="00146AE2"/>
    <w:rsid w:val="00277F2C"/>
    <w:rsid w:val="002A4F04"/>
    <w:rsid w:val="006B50B0"/>
    <w:rsid w:val="0084424F"/>
    <w:rsid w:val="00901BE0"/>
    <w:rsid w:val="00935D21"/>
    <w:rsid w:val="009B4EBD"/>
    <w:rsid w:val="00CC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8372834-56AC-44E1-8248-D9E800A84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89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1200</Words>
  <Characters>6845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2025-02-26T04:01:00Z</dcterms:created>
  <dcterms:modified xsi:type="dcterms:W3CDTF">2025-02-26T04:38:00Z</dcterms:modified>
</cp:coreProperties>
</file>