
<file path=[Content_Types].xml><?xml version="1.0" encoding="utf-8"?>
<Types xmlns="http://schemas.openxmlformats.org/package/2006/content-types">
  <Default Extension="png" ContentType="image/pn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charts/colors1.xml" ContentType="application/vnd.ms-office.chartcolorstyle+xml"/>
  <Override PartName="/word/charts/colors2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charts/style1.xml" ContentType="application/vnd.ms-office.chartstyle+xml"/>
  <Override PartName="/word/charts/style2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1E" w:rsidRPr="00F231A2" w:rsidRDefault="00505BEA" w:rsidP="00F231A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НЕПРЕРЫВНОЕ ПРОФЕССИОНАЛЬНОЕ СОПРОВОЖДЕНИЕ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 ИНТЕЛЛЕКТУАЛЬНЫМИ НАРУШЕНИЯМИ</w:t>
      </w:r>
    </w:p>
    <w:p w:rsidR="001C081E" w:rsidRPr="00F231A2" w:rsidRDefault="001C081E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909" w:rsidRPr="00602909" w:rsidRDefault="00602909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09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192ADF">
        <w:rPr>
          <w:rFonts w:ascii="Times New Roman" w:hAnsi="Times New Roman" w:cs="Times New Roman"/>
          <w:sz w:val="28"/>
          <w:szCs w:val="28"/>
        </w:rPr>
        <w:t>об</w:t>
      </w:r>
      <w:r w:rsidRPr="00602909">
        <w:rPr>
          <w:rFonts w:ascii="Times New Roman" w:hAnsi="Times New Roman" w:cs="Times New Roman"/>
          <w:sz w:val="28"/>
          <w:szCs w:val="28"/>
        </w:rPr>
        <w:t>уча</w:t>
      </w:r>
      <w:r w:rsidR="00192ADF">
        <w:rPr>
          <w:rFonts w:ascii="Times New Roman" w:hAnsi="Times New Roman" w:cs="Times New Roman"/>
          <w:sz w:val="28"/>
          <w:szCs w:val="28"/>
        </w:rPr>
        <w:t>ю</w:t>
      </w:r>
      <w:r w:rsidRPr="00602909">
        <w:rPr>
          <w:rFonts w:ascii="Times New Roman" w:hAnsi="Times New Roman" w:cs="Times New Roman"/>
          <w:sz w:val="28"/>
          <w:szCs w:val="28"/>
        </w:rPr>
        <w:t>щимися с интеллектуальными нарушениями профессионального образования является одним из неотъемлемых условий их успешной социализации, полноценного участия в жизни общества, эффективной самореализации в различных видах профессиональной и социальной деятельности.</w:t>
      </w:r>
    </w:p>
    <w:p w:rsidR="00602909" w:rsidRPr="00602909" w:rsidRDefault="00602909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09">
        <w:rPr>
          <w:rFonts w:ascii="Times New Roman" w:hAnsi="Times New Roman" w:cs="Times New Roman"/>
          <w:sz w:val="28"/>
          <w:szCs w:val="28"/>
        </w:rPr>
        <w:t xml:space="preserve">Актуальной проблемой современности является трудоустройство обучающихся с нарушениями интеллекта. Нетрудоустроенный выпускник не может стать полноценным членом общества. По данным статистики (Росстата на 2020 г.), среди детей с ограниченными возможностями здоровья около 30% составляют обучающиеся с нарушениями интеллекта. Отдельных данных по трудоустройству людей с нарушением интеллекта нет, но известно, что доля трудоустроенных инвалидов на момент окончания обучения не превышает 10%. </w:t>
      </w:r>
    </w:p>
    <w:p w:rsidR="00602909" w:rsidRPr="00602909" w:rsidRDefault="00602909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09">
        <w:rPr>
          <w:rFonts w:ascii="Times New Roman" w:hAnsi="Times New Roman" w:cs="Times New Roman"/>
          <w:sz w:val="28"/>
          <w:szCs w:val="28"/>
        </w:rPr>
        <w:t xml:space="preserve">В связи с различными факторами с каждым годом число детей с интеллектуальными нарушениями увеличивается. В связи с этим число не подготовленных к труду людей с интеллектуальными нарушениями будет увеличиваться, а работодатели не будут готовы принять их, что повлечет за собой рост людей, живущих на пособия и </w:t>
      </w:r>
      <w:proofErr w:type="spellStart"/>
      <w:r w:rsidRPr="00602909">
        <w:rPr>
          <w:rFonts w:ascii="Times New Roman" w:hAnsi="Times New Roman" w:cs="Times New Roman"/>
          <w:sz w:val="28"/>
          <w:szCs w:val="28"/>
        </w:rPr>
        <w:t>госвыплаты</w:t>
      </w:r>
      <w:proofErr w:type="spellEnd"/>
      <w:r w:rsidRPr="00602909">
        <w:rPr>
          <w:rFonts w:ascii="Times New Roman" w:hAnsi="Times New Roman" w:cs="Times New Roman"/>
          <w:sz w:val="28"/>
          <w:szCs w:val="28"/>
        </w:rPr>
        <w:t>, рост безработицы.</w:t>
      </w:r>
    </w:p>
    <w:p w:rsidR="00602909" w:rsidRPr="00602909" w:rsidRDefault="00602909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09">
        <w:rPr>
          <w:rFonts w:ascii="Times New Roman" w:hAnsi="Times New Roman" w:cs="Times New Roman"/>
          <w:sz w:val="28"/>
          <w:szCs w:val="28"/>
        </w:rPr>
        <w:t xml:space="preserve">На рынке труда выпускники с интеллектуальными нарушениями не выдерживают конкуренции со своими нормально развивающимися сверстниками. Помимо снижения интеллекта имеют, как правило, сопутствующие заболевания, мешающие освоению профессиональных навыков и осложняющие адаптацию в трудовом коллективе.  </w:t>
      </w:r>
    </w:p>
    <w:p w:rsidR="00602909" w:rsidRPr="00602909" w:rsidRDefault="00602909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2909">
        <w:rPr>
          <w:rFonts w:ascii="Times New Roman" w:hAnsi="Times New Roman" w:cs="Times New Roman"/>
          <w:sz w:val="28"/>
          <w:szCs w:val="28"/>
        </w:rPr>
        <w:lastRenderedPageBreak/>
        <w:t>Таким образом, обучающиеся с интеллектуальными нарушениями не востребованы на рынке труда, не могут устроиться по профессии и найти своё место в жизни.</w:t>
      </w:r>
    </w:p>
    <w:p w:rsidR="00602909" w:rsidRPr="00602909" w:rsidRDefault="00602909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09">
        <w:rPr>
          <w:rFonts w:ascii="Times New Roman" w:hAnsi="Times New Roman" w:cs="Times New Roman"/>
          <w:sz w:val="28"/>
          <w:szCs w:val="28"/>
        </w:rPr>
        <w:t xml:space="preserve">Обучающимся с нарушениями интеллекта требуется специальная помощь в том, чтобы после окончания школы выступать на рынке труда в доступных для них областях. </w:t>
      </w:r>
    </w:p>
    <w:p w:rsidR="00602909" w:rsidRPr="00602909" w:rsidRDefault="00602909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09">
        <w:rPr>
          <w:rFonts w:ascii="Times New Roman" w:hAnsi="Times New Roman" w:cs="Times New Roman"/>
          <w:sz w:val="28"/>
          <w:szCs w:val="28"/>
        </w:rPr>
        <w:t>Для решения данной проблемы школа создала систему взаимодействия и партнерства по организации непрерывного профессионального сопровождения обучающихся с интеллектуальными нарушениями.</w:t>
      </w:r>
    </w:p>
    <w:p w:rsidR="00602909" w:rsidRPr="00F231A2" w:rsidRDefault="00602909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09">
        <w:rPr>
          <w:rFonts w:ascii="Times New Roman" w:hAnsi="Times New Roman" w:cs="Times New Roman"/>
          <w:sz w:val="28"/>
          <w:szCs w:val="28"/>
        </w:rPr>
        <w:t xml:space="preserve">Наша школа реализует краевой инновационный комплекс по профориентации и социализации детей с интеллектуальными нарушениями с 2012 года. </w:t>
      </w:r>
      <w:r w:rsidR="00192ADF">
        <w:rPr>
          <w:rFonts w:ascii="Times New Roman" w:hAnsi="Times New Roman" w:cs="Times New Roman"/>
          <w:sz w:val="28"/>
          <w:szCs w:val="28"/>
        </w:rPr>
        <w:t>С</w:t>
      </w:r>
      <w:r w:rsidRPr="00602909">
        <w:rPr>
          <w:rFonts w:ascii="Times New Roman" w:hAnsi="Times New Roman" w:cs="Times New Roman"/>
          <w:sz w:val="28"/>
          <w:szCs w:val="28"/>
        </w:rPr>
        <w:t xml:space="preserve"> 2020 г. </w:t>
      </w:r>
      <w:r w:rsidR="00192ADF">
        <w:rPr>
          <w:rFonts w:ascii="Times New Roman" w:hAnsi="Times New Roman" w:cs="Times New Roman"/>
          <w:sz w:val="28"/>
          <w:szCs w:val="28"/>
        </w:rPr>
        <w:t xml:space="preserve">она </w:t>
      </w:r>
      <w:r w:rsidRPr="00602909">
        <w:rPr>
          <w:rFonts w:ascii="Times New Roman" w:hAnsi="Times New Roman" w:cs="Times New Roman"/>
          <w:sz w:val="28"/>
          <w:szCs w:val="28"/>
        </w:rPr>
        <w:t>осуществляет деятельность в качестве краевого ресурсного центра сопровождения инклюзивного образования для таких детей г. Комсомольска-на-Амуре и Комсомольского района. Накопленный опыт позволяет нам стать площадкой для реализации системы непрерывного профессионального образования. Школа имеет лицензию на обучение по программам подготовки по рабочим специальностям.</w:t>
      </w:r>
    </w:p>
    <w:p w:rsidR="00787CD4" w:rsidRPr="00602909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sz w:val="28"/>
          <w:szCs w:val="28"/>
        </w:rPr>
        <w:t xml:space="preserve">Цель непрерывного профессионального сопровождения </w:t>
      </w:r>
      <w:proofErr w:type="gramStart"/>
      <w:r w:rsidRPr="00787CD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87CD4">
        <w:rPr>
          <w:rFonts w:ascii="Times New Roman" w:hAnsi="Times New Roman" w:cs="Times New Roman"/>
          <w:sz w:val="28"/>
          <w:szCs w:val="28"/>
        </w:rPr>
        <w:t xml:space="preserve"> с интеллектуальными нарушениями в КГБОУ Школа 3 – это создать условия для успешного профессионального становления обучающихся.</w:t>
      </w:r>
    </w:p>
    <w:p w:rsidR="00192ADF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1A2">
        <w:rPr>
          <w:rFonts w:ascii="Times New Roman" w:hAnsi="Times New Roman" w:cs="Times New Roman"/>
          <w:sz w:val="28"/>
          <w:szCs w:val="28"/>
        </w:rPr>
        <w:t xml:space="preserve">Модель КГБОУ Школа3 по непрерывному профессиональному сопровождению </w:t>
      </w:r>
      <w:proofErr w:type="gramStart"/>
      <w:r w:rsidRPr="00F231A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231A2">
        <w:rPr>
          <w:rFonts w:ascii="Times New Roman" w:hAnsi="Times New Roman" w:cs="Times New Roman"/>
          <w:sz w:val="28"/>
          <w:szCs w:val="28"/>
        </w:rPr>
        <w:t xml:space="preserve"> с интеллектуальными </w:t>
      </w:r>
      <w:r w:rsidRPr="00F231A2">
        <w:rPr>
          <w:rFonts w:ascii="Times New Roman" w:hAnsi="Times New Roman" w:cs="Times New Roman"/>
          <w:sz w:val="28"/>
          <w:szCs w:val="28"/>
        </w:rPr>
        <w:lastRenderedPageBreak/>
        <w:t>нарушениями определяет свои задачи и спектр работы для каждой ступени.</w:t>
      </w:r>
    </w:p>
    <w:p w:rsidR="006D1D5F" w:rsidRPr="00F231A2" w:rsidRDefault="006D1D5F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1A2">
        <w:rPr>
          <w:rFonts w:ascii="Times New Roman" w:hAnsi="Times New Roman" w:cs="Times New Roman"/>
          <w:b/>
          <w:bCs/>
          <w:noProof/>
          <w:color w:val="000000" w:themeColor="dark1"/>
          <w:kern w:val="24"/>
          <w:sz w:val="28"/>
          <w:szCs w:val="28"/>
          <w:lang w:eastAsia="ru-RU"/>
        </w:rPr>
        <w:drawing>
          <wp:inline distT="0" distB="0" distL="0" distR="0">
            <wp:extent cx="4886325" cy="3695034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6748"/>
                    <a:stretch/>
                  </pic:blipFill>
                  <pic:spPr bwMode="auto">
                    <a:xfrm>
                      <a:off x="0" y="0"/>
                      <a:ext cx="4904007" cy="3708405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7CD4">
        <w:rPr>
          <w:rFonts w:ascii="Times New Roman" w:hAnsi="Times New Roman" w:cs="Times New Roman"/>
          <w:sz w:val="28"/>
          <w:szCs w:val="28"/>
          <w:u w:val="single"/>
        </w:rPr>
        <w:t>0 ступень. Ранняя помощь детям от 0 до 3 лет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787CD4" w:rsidRPr="00787CD4" w:rsidRDefault="00787CD4" w:rsidP="00F231A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sz w:val="28"/>
          <w:szCs w:val="28"/>
        </w:rPr>
        <w:t xml:space="preserve">Оказание ранней коррекционно-педагогической </w:t>
      </w:r>
    </w:p>
    <w:p w:rsidR="00787CD4" w:rsidRPr="00787CD4" w:rsidRDefault="00787CD4" w:rsidP="00F231A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sz w:val="28"/>
          <w:szCs w:val="28"/>
        </w:rPr>
        <w:t>Обеспечение преемственности ранней помощи и помощи в дошкольном возрасте.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>Планируемый результат:</w:t>
      </w:r>
    </w:p>
    <w:p w:rsidR="00787CD4" w:rsidRPr="00787CD4" w:rsidRDefault="00787CD4" w:rsidP="00F231A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sz w:val="28"/>
          <w:szCs w:val="28"/>
        </w:rPr>
        <w:t>Раннее выявление детей с ОВЗ</w:t>
      </w:r>
    </w:p>
    <w:p w:rsidR="00787CD4" w:rsidRPr="00787CD4" w:rsidRDefault="00787CD4" w:rsidP="00F231A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sz w:val="28"/>
          <w:szCs w:val="28"/>
        </w:rPr>
        <w:t>Формирование жизненно важных базовых навыков</w:t>
      </w:r>
    </w:p>
    <w:p w:rsidR="00787CD4" w:rsidRPr="00787CD4" w:rsidRDefault="00787CD4" w:rsidP="00F231A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sz w:val="28"/>
          <w:szCs w:val="28"/>
        </w:rPr>
        <w:t>Раннее начало коррекции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через: </w:t>
      </w:r>
      <w:r w:rsidRPr="00787CD4">
        <w:rPr>
          <w:rFonts w:ascii="Times New Roman" w:hAnsi="Times New Roman" w:cs="Times New Roman"/>
          <w:sz w:val="28"/>
          <w:szCs w:val="28"/>
        </w:rPr>
        <w:t>программу индивидуального сопровождения ребенка и семьи.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7CD4">
        <w:rPr>
          <w:rFonts w:ascii="Times New Roman" w:hAnsi="Times New Roman" w:cs="Times New Roman"/>
          <w:sz w:val="28"/>
          <w:szCs w:val="28"/>
          <w:u w:val="single"/>
        </w:rPr>
        <w:t>1 ступень. 1-4 класс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Задачи:</w:t>
      </w:r>
      <w:r w:rsidRPr="00787CD4">
        <w:rPr>
          <w:rFonts w:ascii="Times New Roman" w:hAnsi="Times New Roman" w:cs="Times New Roman"/>
          <w:sz w:val="28"/>
          <w:szCs w:val="28"/>
        </w:rPr>
        <w:t xml:space="preserve"> Сформировать (воспитать) устойчивый и живой интерес к миру труда и профессий, позитивное и уважительное отношение к трудовой деятельности; элементарные представления о многообразии профессий; первичные (элементарно-базовые) умения объективного оценивания своих собственные силы, возможностей, способностей, выделять и опираться на позитивные качества личности.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>Планируемый результат:</w:t>
      </w:r>
      <w:r w:rsidRPr="00787CD4">
        <w:rPr>
          <w:rFonts w:ascii="Times New Roman" w:hAnsi="Times New Roman" w:cs="Times New Roman"/>
          <w:sz w:val="28"/>
          <w:szCs w:val="28"/>
        </w:rPr>
        <w:t xml:space="preserve"> Учащиеся имеют устойчивый и живой интерес к миру труда и профессий, позитивное и уважительное отношение к трудовой деятельности; </w:t>
      </w:r>
      <w:r w:rsidR="00192ADF">
        <w:rPr>
          <w:rFonts w:ascii="Times New Roman" w:hAnsi="Times New Roman" w:cs="Times New Roman"/>
          <w:sz w:val="28"/>
          <w:szCs w:val="28"/>
        </w:rPr>
        <w:t>э</w:t>
      </w:r>
      <w:r w:rsidRPr="00787CD4">
        <w:rPr>
          <w:rFonts w:ascii="Times New Roman" w:hAnsi="Times New Roman" w:cs="Times New Roman"/>
          <w:sz w:val="28"/>
          <w:szCs w:val="28"/>
        </w:rPr>
        <w:t>лементарные представления о многообразии профессий; Обладают первичными умениями объективно оценивать свои собственные силы, возможности, способности, выделяют и опираются на позитивные качества личности.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7CD4">
        <w:rPr>
          <w:rFonts w:ascii="Times New Roman" w:hAnsi="Times New Roman" w:cs="Times New Roman"/>
          <w:b/>
          <w:bCs/>
          <w:sz w:val="28"/>
          <w:szCs w:val="28"/>
        </w:rPr>
        <w:t>Реализация через:</w:t>
      </w:r>
      <w:r w:rsidRPr="00787CD4">
        <w:rPr>
          <w:rFonts w:ascii="Times New Roman" w:hAnsi="Times New Roman" w:cs="Times New Roman"/>
          <w:sz w:val="28"/>
          <w:szCs w:val="28"/>
        </w:rPr>
        <w:t xml:space="preserve"> 1-3 класс: ручной труд, 4 класс: профессиональные пробы, классы самоопределения; </w:t>
      </w:r>
      <w:r w:rsidR="00192ADF">
        <w:rPr>
          <w:rFonts w:ascii="Times New Roman" w:hAnsi="Times New Roman" w:cs="Times New Roman"/>
          <w:sz w:val="28"/>
          <w:szCs w:val="28"/>
        </w:rPr>
        <w:t>к</w:t>
      </w:r>
      <w:r w:rsidRPr="00787CD4">
        <w:rPr>
          <w:rFonts w:ascii="Times New Roman" w:hAnsi="Times New Roman" w:cs="Times New Roman"/>
          <w:sz w:val="28"/>
          <w:szCs w:val="28"/>
        </w:rPr>
        <w:t xml:space="preserve">оррекционный курс «Профессиональная ориентация», экскурсии; </w:t>
      </w:r>
      <w:r w:rsidR="00192ADF">
        <w:rPr>
          <w:rFonts w:ascii="Times New Roman" w:hAnsi="Times New Roman" w:cs="Times New Roman"/>
          <w:sz w:val="28"/>
          <w:szCs w:val="28"/>
        </w:rPr>
        <w:t>с</w:t>
      </w:r>
      <w:r w:rsidRPr="00787CD4">
        <w:rPr>
          <w:rFonts w:ascii="Times New Roman" w:hAnsi="Times New Roman" w:cs="Times New Roman"/>
          <w:sz w:val="28"/>
          <w:szCs w:val="28"/>
        </w:rPr>
        <w:t>истем</w:t>
      </w:r>
      <w:r w:rsidR="00192ADF">
        <w:rPr>
          <w:rFonts w:ascii="Times New Roman" w:hAnsi="Times New Roman" w:cs="Times New Roman"/>
          <w:sz w:val="28"/>
          <w:szCs w:val="28"/>
        </w:rPr>
        <w:t>у</w:t>
      </w:r>
      <w:r w:rsidRPr="00787CD4">
        <w:rPr>
          <w:rFonts w:ascii="Times New Roman" w:hAnsi="Times New Roman" w:cs="Times New Roman"/>
          <w:sz w:val="28"/>
          <w:szCs w:val="28"/>
        </w:rPr>
        <w:t xml:space="preserve"> кружков и мероприятий, направленн</w:t>
      </w:r>
      <w:r w:rsidR="00192ADF">
        <w:rPr>
          <w:rFonts w:ascii="Times New Roman" w:hAnsi="Times New Roman" w:cs="Times New Roman"/>
          <w:sz w:val="28"/>
          <w:szCs w:val="28"/>
        </w:rPr>
        <w:t>ую</w:t>
      </w:r>
      <w:r w:rsidRPr="00787CD4">
        <w:rPr>
          <w:rFonts w:ascii="Times New Roman" w:hAnsi="Times New Roman" w:cs="Times New Roman"/>
          <w:sz w:val="28"/>
          <w:szCs w:val="28"/>
        </w:rPr>
        <w:t xml:space="preserve"> на всестороннее развитие личности</w:t>
      </w:r>
      <w:r w:rsidR="00192ADF">
        <w:rPr>
          <w:rFonts w:ascii="Times New Roman" w:hAnsi="Times New Roman" w:cs="Times New Roman"/>
          <w:sz w:val="28"/>
          <w:szCs w:val="28"/>
        </w:rPr>
        <w:t>.</w:t>
      </w:r>
      <w:r w:rsidRPr="00787C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7CD4">
        <w:rPr>
          <w:rFonts w:ascii="Times New Roman" w:hAnsi="Times New Roman" w:cs="Times New Roman"/>
          <w:sz w:val="28"/>
          <w:szCs w:val="28"/>
          <w:u w:val="single"/>
        </w:rPr>
        <w:t>2 ступень. 5-7 класс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  <w:r w:rsidRPr="00787CD4">
        <w:rPr>
          <w:rFonts w:ascii="Times New Roman" w:hAnsi="Times New Roman" w:cs="Times New Roman"/>
          <w:sz w:val="28"/>
          <w:szCs w:val="28"/>
        </w:rPr>
        <w:t>Обучить навыкам составления индивидуальной формулы картины профессий;</w:t>
      </w: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2ADF">
        <w:rPr>
          <w:rFonts w:ascii="Times New Roman" w:hAnsi="Times New Roman" w:cs="Times New Roman"/>
          <w:sz w:val="28"/>
          <w:szCs w:val="28"/>
        </w:rPr>
        <w:t>н</w:t>
      </w:r>
      <w:r w:rsidRPr="00787CD4">
        <w:rPr>
          <w:rFonts w:ascii="Times New Roman" w:hAnsi="Times New Roman" w:cs="Times New Roman"/>
          <w:sz w:val="28"/>
          <w:szCs w:val="28"/>
        </w:rPr>
        <w:t>аучить анализировать свои индивидуальные способности и предпочтения</w:t>
      </w:r>
      <w:r w:rsidR="00192ADF">
        <w:rPr>
          <w:rFonts w:ascii="Times New Roman" w:hAnsi="Times New Roman" w:cs="Times New Roman"/>
          <w:sz w:val="28"/>
          <w:szCs w:val="28"/>
        </w:rPr>
        <w:t>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Планируемый результат: </w:t>
      </w:r>
      <w:r w:rsidRPr="00787CD4">
        <w:rPr>
          <w:rFonts w:ascii="Times New Roman" w:hAnsi="Times New Roman" w:cs="Times New Roman"/>
          <w:sz w:val="28"/>
          <w:szCs w:val="28"/>
        </w:rPr>
        <w:t>Учащиеся владеют навыками составления индивидуальной формулы картины профессий;</w:t>
      </w: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2ADF">
        <w:rPr>
          <w:rFonts w:ascii="Times New Roman" w:hAnsi="Times New Roman" w:cs="Times New Roman"/>
          <w:sz w:val="28"/>
          <w:szCs w:val="28"/>
        </w:rPr>
        <w:t>у</w:t>
      </w:r>
      <w:r w:rsidRPr="00787CD4">
        <w:rPr>
          <w:rFonts w:ascii="Times New Roman" w:hAnsi="Times New Roman" w:cs="Times New Roman"/>
          <w:sz w:val="28"/>
          <w:szCs w:val="28"/>
        </w:rPr>
        <w:t>меют анализировать свои индивидуальные способности и предпочтения</w:t>
      </w:r>
      <w:r w:rsidR="00192ADF">
        <w:rPr>
          <w:rFonts w:ascii="Times New Roman" w:hAnsi="Times New Roman" w:cs="Times New Roman"/>
          <w:sz w:val="28"/>
          <w:szCs w:val="28"/>
        </w:rPr>
        <w:t>.</w:t>
      </w: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7CD4">
        <w:rPr>
          <w:rFonts w:ascii="Times New Roman" w:hAnsi="Times New Roman" w:cs="Times New Roman"/>
          <w:sz w:val="28"/>
          <w:szCs w:val="28"/>
        </w:rPr>
        <w:t>Учащиеся адекватно оценивают себя и уровень притязаний, владеют навыками анализа перспектив личностного развития.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>Реализация через:</w:t>
      </w:r>
      <w:r w:rsidRPr="00787CD4">
        <w:rPr>
          <w:rFonts w:ascii="Times New Roman" w:hAnsi="Times New Roman" w:cs="Times New Roman"/>
          <w:sz w:val="28"/>
          <w:szCs w:val="28"/>
        </w:rPr>
        <w:t xml:space="preserve"> Дифференцированное обучение по видам труда: «Швейное дело», «Обувное дело», «МОП (дворник, санитарка-мойщица)», «Художественный труд (бисероплетение, вышивание, резьба по дереву», «РЗХ для классов ТМНР», «Столярное дело (столярный парк)», «Цветоводство. </w:t>
      </w:r>
      <w:proofErr w:type="gramStart"/>
      <w:r w:rsidRPr="00787CD4">
        <w:rPr>
          <w:rFonts w:ascii="Times New Roman" w:hAnsi="Times New Roman" w:cs="Times New Roman"/>
          <w:sz w:val="28"/>
          <w:szCs w:val="28"/>
        </w:rPr>
        <w:t xml:space="preserve">Декоративное садоводство», « Животноводство (кролиководство)», </w:t>
      </w:r>
      <w:r w:rsidRPr="00787CD4">
        <w:rPr>
          <w:rFonts w:ascii="Times New Roman" w:hAnsi="Times New Roman" w:cs="Times New Roman"/>
          <w:sz w:val="28"/>
          <w:szCs w:val="28"/>
        </w:rPr>
        <w:lastRenderedPageBreak/>
        <w:t>«Овощеводство», «Штукатурно-малярные работы», «Картонажно-переплётное дело»; Внеурочная деятельность и доп. образование:</w:t>
      </w:r>
      <w:proofErr w:type="gramEnd"/>
      <w:r w:rsidRPr="00787C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CD4">
        <w:rPr>
          <w:rFonts w:ascii="Times New Roman" w:hAnsi="Times New Roman" w:cs="Times New Roman"/>
          <w:sz w:val="28"/>
          <w:szCs w:val="28"/>
        </w:rPr>
        <w:t xml:space="preserve">«Художественный дизайн», «Резьба по дереву», «Рукодельница», «Бисероплетение», «Я-волонтер»); коррекционные курсы «Профессиональная ориентация»; Конкурс профессионального мастерства «Город мастеров» в формате компетенций </w:t>
      </w:r>
      <w:proofErr w:type="spellStart"/>
      <w:r w:rsidRPr="00787CD4">
        <w:rPr>
          <w:rFonts w:ascii="Times New Roman" w:hAnsi="Times New Roman" w:cs="Times New Roman"/>
          <w:sz w:val="28"/>
          <w:szCs w:val="28"/>
        </w:rPr>
        <w:t>Абилимпикс</w:t>
      </w:r>
      <w:proofErr w:type="spellEnd"/>
      <w:r w:rsidRPr="00787CD4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192ADF">
        <w:rPr>
          <w:rFonts w:ascii="Times New Roman" w:hAnsi="Times New Roman" w:cs="Times New Roman"/>
          <w:sz w:val="28"/>
          <w:szCs w:val="28"/>
        </w:rPr>
        <w:t>школы</w:t>
      </w:r>
      <w:r w:rsidRPr="00787CD4">
        <w:rPr>
          <w:rFonts w:ascii="Times New Roman" w:hAnsi="Times New Roman" w:cs="Times New Roman"/>
          <w:sz w:val="28"/>
          <w:szCs w:val="28"/>
        </w:rPr>
        <w:t xml:space="preserve">; 6-7 классы </w:t>
      </w:r>
      <w:r w:rsidR="00192ADF">
        <w:rPr>
          <w:rFonts w:ascii="Times New Roman" w:hAnsi="Times New Roman" w:cs="Times New Roman"/>
          <w:sz w:val="28"/>
          <w:szCs w:val="28"/>
        </w:rPr>
        <w:t xml:space="preserve">- </w:t>
      </w:r>
      <w:r w:rsidRPr="00787CD4">
        <w:rPr>
          <w:rFonts w:ascii="Times New Roman" w:hAnsi="Times New Roman" w:cs="Times New Roman"/>
          <w:sz w:val="28"/>
          <w:szCs w:val="28"/>
        </w:rPr>
        <w:t>участие во всероссийском проекте «Билет в будущее».</w:t>
      </w:r>
      <w:proofErr w:type="gramEnd"/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7CD4">
        <w:rPr>
          <w:rFonts w:ascii="Times New Roman" w:hAnsi="Times New Roman" w:cs="Times New Roman"/>
          <w:sz w:val="28"/>
          <w:szCs w:val="28"/>
          <w:u w:val="single"/>
        </w:rPr>
        <w:t>3 ступень. 8-9 класс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787CD4">
        <w:rPr>
          <w:rFonts w:ascii="Times New Roman" w:hAnsi="Times New Roman" w:cs="Times New Roman"/>
          <w:sz w:val="28"/>
          <w:szCs w:val="28"/>
        </w:rPr>
        <w:t xml:space="preserve"> Сформировать образ подходящей профессии, в соответствии с критериями ее доступности и реальности; базовые профессиональные компетенции.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Планируемый результат: </w:t>
      </w:r>
      <w:r w:rsidRPr="00787CD4">
        <w:rPr>
          <w:rFonts w:ascii="Times New Roman" w:hAnsi="Times New Roman" w:cs="Times New Roman"/>
          <w:sz w:val="28"/>
          <w:szCs w:val="28"/>
        </w:rPr>
        <w:t>Учащиеся имеют устойчивый и подходящий образ будущей профессии в соответствии с критериями доступности и реальности;</w:t>
      </w: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7CD4">
        <w:rPr>
          <w:rFonts w:ascii="Times New Roman" w:hAnsi="Times New Roman" w:cs="Times New Roman"/>
          <w:sz w:val="28"/>
          <w:szCs w:val="28"/>
        </w:rPr>
        <w:t>Учащиеся овладели базовыми профессиональными компетенциями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>Реализация через:</w:t>
      </w:r>
      <w:r w:rsidRPr="00787CD4">
        <w:rPr>
          <w:rFonts w:ascii="Times New Roman" w:hAnsi="Times New Roman" w:cs="Times New Roman"/>
          <w:sz w:val="28"/>
          <w:szCs w:val="28"/>
        </w:rPr>
        <w:t xml:space="preserve"> Дифференцированное </w:t>
      </w:r>
      <w:proofErr w:type="gramStart"/>
      <w:r w:rsidRPr="00787CD4">
        <w:rPr>
          <w:rFonts w:ascii="Times New Roman" w:hAnsi="Times New Roman" w:cs="Times New Roman"/>
          <w:sz w:val="28"/>
          <w:szCs w:val="28"/>
        </w:rPr>
        <w:t>обучение по видам</w:t>
      </w:r>
      <w:proofErr w:type="gramEnd"/>
      <w:r w:rsidRPr="00787CD4">
        <w:rPr>
          <w:rFonts w:ascii="Times New Roman" w:hAnsi="Times New Roman" w:cs="Times New Roman"/>
          <w:sz w:val="28"/>
          <w:szCs w:val="28"/>
        </w:rPr>
        <w:t xml:space="preserve"> труда; Внеурочная деятельность и доп. образование; Реализация коррекционных курсов «Профессиональная адаптация» по материалам проекта </w:t>
      </w:r>
      <w:r w:rsidR="00192ADF">
        <w:rPr>
          <w:rFonts w:ascii="Times New Roman" w:hAnsi="Times New Roman" w:cs="Times New Roman"/>
          <w:sz w:val="28"/>
          <w:szCs w:val="28"/>
        </w:rPr>
        <w:t>«</w:t>
      </w:r>
      <w:r w:rsidRPr="00787CD4">
        <w:rPr>
          <w:rFonts w:ascii="Times New Roman" w:hAnsi="Times New Roman" w:cs="Times New Roman"/>
          <w:sz w:val="28"/>
          <w:szCs w:val="28"/>
        </w:rPr>
        <w:t>УМК "</w:t>
      </w:r>
      <w:proofErr w:type="spellStart"/>
      <w:r w:rsidRPr="00787CD4">
        <w:rPr>
          <w:rFonts w:ascii="Times New Roman" w:hAnsi="Times New Roman" w:cs="Times New Roman"/>
          <w:sz w:val="28"/>
          <w:szCs w:val="28"/>
        </w:rPr>
        <w:t>ПрофиВОХ</w:t>
      </w:r>
      <w:proofErr w:type="spellEnd"/>
      <w:r w:rsidRPr="00787CD4">
        <w:rPr>
          <w:rFonts w:ascii="Times New Roman" w:hAnsi="Times New Roman" w:cs="Times New Roman"/>
          <w:sz w:val="28"/>
          <w:szCs w:val="28"/>
        </w:rPr>
        <w:t>"</w:t>
      </w:r>
      <w:r w:rsidR="00192ADF">
        <w:rPr>
          <w:rFonts w:ascii="Times New Roman" w:hAnsi="Times New Roman" w:cs="Times New Roman"/>
          <w:sz w:val="28"/>
          <w:szCs w:val="28"/>
        </w:rPr>
        <w:t>»</w:t>
      </w:r>
      <w:r w:rsidRPr="00787CD4">
        <w:rPr>
          <w:rFonts w:ascii="Times New Roman" w:hAnsi="Times New Roman" w:cs="Times New Roman"/>
          <w:sz w:val="28"/>
          <w:szCs w:val="28"/>
        </w:rPr>
        <w:t xml:space="preserve">; Конкурс профессионального мастерства «Город мастеров» в формате компетенций </w:t>
      </w:r>
      <w:proofErr w:type="spellStart"/>
      <w:r w:rsidRPr="00787CD4">
        <w:rPr>
          <w:rFonts w:ascii="Times New Roman" w:hAnsi="Times New Roman" w:cs="Times New Roman"/>
          <w:sz w:val="28"/>
          <w:szCs w:val="28"/>
        </w:rPr>
        <w:t>Абилимпикс</w:t>
      </w:r>
      <w:proofErr w:type="spellEnd"/>
      <w:r w:rsidRPr="00787CD4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192ADF">
        <w:rPr>
          <w:rFonts w:ascii="Times New Roman" w:hAnsi="Times New Roman" w:cs="Times New Roman"/>
          <w:sz w:val="28"/>
          <w:szCs w:val="28"/>
        </w:rPr>
        <w:t>школы</w:t>
      </w:r>
      <w:r w:rsidRPr="00787CD4">
        <w:rPr>
          <w:rFonts w:ascii="Times New Roman" w:hAnsi="Times New Roman" w:cs="Times New Roman"/>
          <w:sz w:val="28"/>
          <w:szCs w:val="28"/>
        </w:rPr>
        <w:t>; Участие во всероссийском проекте «Билет в будущее»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7CD4">
        <w:rPr>
          <w:rFonts w:ascii="Times New Roman" w:hAnsi="Times New Roman" w:cs="Times New Roman"/>
          <w:sz w:val="28"/>
          <w:szCs w:val="28"/>
          <w:u w:val="single"/>
        </w:rPr>
        <w:t>4 ступень. I-II курс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  <w:r w:rsidRPr="00787CD4">
        <w:rPr>
          <w:rFonts w:ascii="Times New Roman" w:hAnsi="Times New Roman" w:cs="Times New Roman"/>
          <w:sz w:val="28"/>
          <w:szCs w:val="28"/>
        </w:rPr>
        <w:t>Познакомить со специфическими особенностями конкретных выбираемых специальностей;</w:t>
      </w: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7CD4">
        <w:rPr>
          <w:rFonts w:ascii="Times New Roman" w:hAnsi="Times New Roman" w:cs="Times New Roman"/>
          <w:sz w:val="28"/>
          <w:szCs w:val="28"/>
        </w:rPr>
        <w:t>Сформировать ценности самообразования и саморазвития в профессионально- предпочитаемой сфере;</w:t>
      </w: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7CD4">
        <w:rPr>
          <w:rFonts w:ascii="Times New Roman" w:hAnsi="Times New Roman" w:cs="Times New Roman"/>
          <w:sz w:val="28"/>
          <w:szCs w:val="28"/>
        </w:rPr>
        <w:t>профессиональные компетенции;</w:t>
      </w: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7CD4">
        <w:rPr>
          <w:rFonts w:ascii="Times New Roman" w:hAnsi="Times New Roman" w:cs="Times New Roman"/>
          <w:sz w:val="28"/>
          <w:szCs w:val="28"/>
        </w:rPr>
        <w:t>Совершенствовать способности самопрезентации, навык составления резюме.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Планируемый результат: </w:t>
      </w:r>
      <w:r w:rsidRPr="00787CD4">
        <w:rPr>
          <w:rFonts w:ascii="Times New Roman" w:hAnsi="Times New Roman" w:cs="Times New Roman"/>
          <w:sz w:val="28"/>
          <w:szCs w:val="28"/>
        </w:rPr>
        <w:t>Учащиеся знакомы со специфическими особенностями выбранной специальности;</w:t>
      </w: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2ADF">
        <w:rPr>
          <w:rFonts w:ascii="Times New Roman" w:hAnsi="Times New Roman" w:cs="Times New Roman"/>
          <w:sz w:val="28"/>
          <w:szCs w:val="28"/>
        </w:rPr>
        <w:t>у</w:t>
      </w:r>
      <w:r w:rsidRPr="00787CD4">
        <w:rPr>
          <w:rFonts w:ascii="Times New Roman" w:hAnsi="Times New Roman" w:cs="Times New Roman"/>
          <w:sz w:val="28"/>
          <w:szCs w:val="28"/>
        </w:rPr>
        <w:t xml:space="preserve"> выпускников сформированы ценности самообразования и саморазвития в профессиональн</w:t>
      </w:r>
      <w:proofErr w:type="gramStart"/>
      <w:r w:rsidRPr="00787CD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87CD4">
        <w:rPr>
          <w:rFonts w:ascii="Times New Roman" w:hAnsi="Times New Roman" w:cs="Times New Roman"/>
          <w:sz w:val="28"/>
          <w:szCs w:val="28"/>
        </w:rPr>
        <w:t xml:space="preserve"> </w:t>
      </w:r>
      <w:r w:rsidRPr="00787CD4">
        <w:rPr>
          <w:rFonts w:ascii="Times New Roman" w:hAnsi="Times New Roman" w:cs="Times New Roman"/>
          <w:sz w:val="28"/>
          <w:szCs w:val="28"/>
        </w:rPr>
        <w:lastRenderedPageBreak/>
        <w:t>предпочитаемой сфере</w:t>
      </w:r>
      <w:r w:rsidR="00192ADF">
        <w:rPr>
          <w:rFonts w:ascii="Times New Roman" w:hAnsi="Times New Roman" w:cs="Times New Roman"/>
          <w:sz w:val="28"/>
          <w:szCs w:val="28"/>
        </w:rPr>
        <w:t xml:space="preserve">. </w:t>
      </w:r>
      <w:r w:rsidRPr="00787CD4">
        <w:rPr>
          <w:rFonts w:ascii="Times New Roman" w:hAnsi="Times New Roman" w:cs="Times New Roman"/>
          <w:sz w:val="28"/>
          <w:szCs w:val="28"/>
        </w:rPr>
        <w:t>Сформированы профессиональные компетенции;</w:t>
      </w: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7CD4">
        <w:rPr>
          <w:rFonts w:ascii="Times New Roman" w:hAnsi="Times New Roman" w:cs="Times New Roman"/>
          <w:sz w:val="28"/>
          <w:szCs w:val="28"/>
        </w:rPr>
        <w:t>Выпускники владеют навыком самопрезентации, составления резюме.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>Реализация через:</w:t>
      </w:r>
      <w:r w:rsidRPr="00787CD4">
        <w:rPr>
          <w:rFonts w:ascii="Times New Roman" w:hAnsi="Times New Roman" w:cs="Times New Roman"/>
          <w:sz w:val="28"/>
          <w:szCs w:val="28"/>
        </w:rPr>
        <w:t xml:space="preserve"> Овладение специальностью: «Штукатур. Маляр. Облицовщик-плиточник», «Рабочий зеленого хозяйства: «Цветоводство», «Животноводство (кролиководство)», «Овощеводство»», «Столяр строительный», «Упаковщик. Укладчик», «Слесарь по ремонту автомобилей»; Внеурочная деятельность и дополнительное образование; Конкурс профессионального мастерства «Город мастеров» в формате компетенций </w:t>
      </w:r>
      <w:proofErr w:type="spellStart"/>
      <w:r w:rsidRPr="00787CD4">
        <w:rPr>
          <w:rFonts w:ascii="Times New Roman" w:hAnsi="Times New Roman" w:cs="Times New Roman"/>
          <w:sz w:val="28"/>
          <w:szCs w:val="28"/>
        </w:rPr>
        <w:t>Абилимпикс</w:t>
      </w:r>
      <w:proofErr w:type="spellEnd"/>
      <w:r w:rsidRPr="00787CD4">
        <w:rPr>
          <w:rFonts w:ascii="Times New Roman" w:hAnsi="Times New Roman" w:cs="Times New Roman"/>
          <w:sz w:val="28"/>
          <w:szCs w:val="28"/>
        </w:rPr>
        <w:t xml:space="preserve"> на базе</w:t>
      </w:r>
      <w:r w:rsidR="00192ADF">
        <w:rPr>
          <w:rFonts w:ascii="Times New Roman" w:hAnsi="Times New Roman" w:cs="Times New Roman"/>
          <w:sz w:val="28"/>
          <w:szCs w:val="28"/>
        </w:rPr>
        <w:t xml:space="preserve"> школы.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7CD4">
        <w:rPr>
          <w:rFonts w:ascii="Times New Roman" w:hAnsi="Times New Roman" w:cs="Times New Roman"/>
          <w:sz w:val="28"/>
          <w:szCs w:val="28"/>
          <w:u w:val="single"/>
        </w:rPr>
        <w:t xml:space="preserve">5 ступень. </w:t>
      </w:r>
      <w:proofErr w:type="spellStart"/>
      <w:r w:rsidRPr="00787CD4">
        <w:rPr>
          <w:rFonts w:ascii="Times New Roman" w:hAnsi="Times New Roman" w:cs="Times New Roman"/>
          <w:sz w:val="28"/>
          <w:szCs w:val="28"/>
          <w:u w:val="single"/>
        </w:rPr>
        <w:t>Постсопровождение</w:t>
      </w:r>
      <w:proofErr w:type="spellEnd"/>
      <w:r w:rsidRPr="00787CD4">
        <w:rPr>
          <w:rFonts w:ascii="Times New Roman" w:hAnsi="Times New Roman" w:cs="Times New Roman"/>
          <w:sz w:val="28"/>
          <w:szCs w:val="28"/>
          <w:u w:val="single"/>
        </w:rPr>
        <w:t xml:space="preserve"> выпускников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  <w:r w:rsidRPr="00787CD4">
        <w:rPr>
          <w:rFonts w:ascii="Times New Roman" w:hAnsi="Times New Roman" w:cs="Times New Roman"/>
          <w:sz w:val="28"/>
          <w:szCs w:val="28"/>
        </w:rPr>
        <w:t>Поддерживать связь с выпускниками по средствам мессенджеров, телефонной связи; Психологическая помощь не трудоустроенным выпускникам</w:t>
      </w: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; </w:t>
      </w:r>
      <w:r w:rsidRPr="00787CD4">
        <w:rPr>
          <w:rFonts w:ascii="Times New Roman" w:hAnsi="Times New Roman" w:cs="Times New Roman"/>
          <w:sz w:val="28"/>
          <w:szCs w:val="28"/>
        </w:rPr>
        <w:t>Помощь в организации переподготовке по актуальным направлениям занятости</w:t>
      </w:r>
      <w:r w:rsidRPr="00787CD4">
        <w:rPr>
          <w:rFonts w:ascii="Times New Roman" w:hAnsi="Times New Roman" w:cs="Times New Roman"/>
          <w:b/>
          <w:bCs/>
          <w:sz w:val="28"/>
          <w:szCs w:val="28"/>
        </w:rPr>
        <w:t xml:space="preserve">; </w:t>
      </w:r>
      <w:r w:rsidRPr="00787CD4">
        <w:rPr>
          <w:rFonts w:ascii="Times New Roman" w:hAnsi="Times New Roman" w:cs="Times New Roman"/>
          <w:sz w:val="28"/>
          <w:szCs w:val="28"/>
        </w:rPr>
        <w:t>Сопровождать по индивидуальному маршруту занятости.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>Планируемый результат:</w:t>
      </w:r>
      <w:r w:rsidRPr="00787CD4">
        <w:rPr>
          <w:rFonts w:ascii="Times New Roman" w:hAnsi="Times New Roman" w:cs="Times New Roman"/>
          <w:sz w:val="28"/>
          <w:szCs w:val="28"/>
        </w:rPr>
        <w:t xml:space="preserve"> Занятость/трудоустройство выпускников с интеллектуальными нарушениями.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b/>
          <w:bCs/>
          <w:sz w:val="28"/>
          <w:szCs w:val="28"/>
        </w:rPr>
        <w:t>Реализация через:</w:t>
      </w:r>
      <w:r w:rsidRPr="00787CD4">
        <w:rPr>
          <w:rFonts w:ascii="Times New Roman" w:hAnsi="Times New Roman" w:cs="Times New Roman"/>
          <w:sz w:val="28"/>
          <w:szCs w:val="28"/>
        </w:rPr>
        <w:t xml:space="preserve"> Индивидуальный маршрут занятости; Социализация не трудоустроенных привлечение к школьным мероприятиям (в т.ч. для ТМНР); Организация самозанятости на базе школы и дома.</w:t>
      </w:r>
    </w:p>
    <w:p w:rsidR="00787CD4" w:rsidRPr="00787CD4" w:rsidRDefault="00787CD4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D4">
        <w:rPr>
          <w:rFonts w:ascii="Times New Roman" w:hAnsi="Times New Roman" w:cs="Times New Roman"/>
          <w:sz w:val="28"/>
          <w:szCs w:val="28"/>
        </w:rPr>
        <w:t>На всех ступенях осуществляется сопровождение обучающихся специалистами службы психолого-педагогического сопровождения (педагог-психолог, социальный педагог, тьютор, ассистент, учитель – логопед, учитель – дефектолог).</w:t>
      </w:r>
    </w:p>
    <w:p w:rsidR="00EC213A" w:rsidRPr="00EC213A" w:rsidRDefault="0067592D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непрерывного профессионального сопровождения, </w:t>
      </w:r>
      <w:r w:rsidRPr="00EC213A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C213A">
        <w:rPr>
          <w:rFonts w:ascii="Times New Roman" w:hAnsi="Times New Roman" w:cs="Times New Roman"/>
          <w:sz w:val="28"/>
          <w:szCs w:val="28"/>
        </w:rPr>
        <w:t xml:space="preserve"> к самостоятельному труду в условиях производственных отношений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с интеллектуальными нарушениями, </w:t>
      </w:r>
      <w:r w:rsidRPr="00EC213A">
        <w:rPr>
          <w:rFonts w:ascii="Times New Roman" w:hAnsi="Times New Roman" w:cs="Times New Roman"/>
          <w:sz w:val="28"/>
          <w:szCs w:val="28"/>
        </w:rPr>
        <w:t xml:space="preserve">в том числе включенных в инклюзивную среду общеобразовательных организаций </w:t>
      </w:r>
      <w:proofErr w:type="gramStart"/>
      <w:r w:rsidRPr="00EC213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C213A">
        <w:rPr>
          <w:rFonts w:ascii="Times New Roman" w:hAnsi="Times New Roman" w:cs="Times New Roman"/>
          <w:sz w:val="28"/>
          <w:szCs w:val="28"/>
        </w:rPr>
        <w:t xml:space="preserve">. Комсомольска-на-Амуре и </w:t>
      </w:r>
      <w:r w:rsidRPr="00EC213A">
        <w:rPr>
          <w:rFonts w:ascii="Times New Roman" w:hAnsi="Times New Roman" w:cs="Times New Roman"/>
          <w:sz w:val="28"/>
          <w:szCs w:val="28"/>
        </w:rPr>
        <w:lastRenderedPageBreak/>
        <w:t>Комсомольского района</w:t>
      </w:r>
      <w:r>
        <w:rPr>
          <w:rFonts w:ascii="Times New Roman" w:hAnsi="Times New Roman" w:cs="Times New Roman"/>
          <w:sz w:val="28"/>
          <w:szCs w:val="28"/>
        </w:rPr>
        <w:t>, в школе был открыт «</w:t>
      </w:r>
      <w:r w:rsidR="00EC213A" w:rsidRPr="00EC213A">
        <w:rPr>
          <w:rFonts w:ascii="Times New Roman" w:hAnsi="Times New Roman" w:cs="Times New Roman"/>
          <w:sz w:val="28"/>
          <w:szCs w:val="28"/>
        </w:rPr>
        <w:t>Центр развития профессиональных компетенций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>Центр развития профессиональных компетенций поможет выпускникам найти свое место в жизни, их семье организовать занятость ребенка и получить дополнительный доход, городским школам – обеспечить дальнейшее обучение и сопровождение детей с интеллектуальными нарушениями, находящихся на инклюзии, работодателям найти работников.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 xml:space="preserve">Реализацию работы центра развития профессиональных компетенций обеспечивает квалифицированная команда. В команду входят: 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>•</w:t>
      </w:r>
      <w:r w:rsidRPr="00EC213A">
        <w:rPr>
          <w:rFonts w:ascii="Times New Roman" w:hAnsi="Times New Roman" w:cs="Times New Roman"/>
          <w:sz w:val="28"/>
          <w:szCs w:val="28"/>
        </w:rPr>
        <w:tab/>
        <w:t>администрация школы - которая управляет проектом, осуществляет ресурсный менеджмент;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>•</w:t>
      </w:r>
      <w:r w:rsidRPr="00EC213A">
        <w:rPr>
          <w:rFonts w:ascii="Times New Roman" w:hAnsi="Times New Roman" w:cs="Times New Roman"/>
          <w:sz w:val="28"/>
          <w:szCs w:val="28"/>
        </w:rPr>
        <w:tab/>
        <w:t>специалист по ИКТ и педагог-навигатор - отвечающие за генерацию идей, планирование, информирование общественности;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>•</w:t>
      </w:r>
      <w:r w:rsidRPr="00EC213A">
        <w:rPr>
          <w:rFonts w:ascii="Times New Roman" w:hAnsi="Times New Roman" w:cs="Times New Roman"/>
          <w:sz w:val="28"/>
          <w:szCs w:val="28"/>
        </w:rPr>
        <w:tab/>
        <w:t>учителя трудового обучения - реализующие программы профподготовки и разрабатывающие методические материалы;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>•</w:t>
      </w:r>
      <w:r w:rsidRPr="00EC213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C213A">
        <w:rPr>
          <w:rFonts w:ascii="Times New Roman" w:hAnsi="Times New Roman" w:cs="Times New Roman"/>
          <w:sz w:val="28"/>
          <w:szCs w:val="28"/>
        </w:rPr>
        <w:t>педагоги-профориентаторы</w:t>
      </w:r>
      <w:proofErr w:type="spellEnd"/>
      <w:r w:rsidRPr="00EC213A">
        <w:rPr>
          <w:rFonts w:ascii="Times New Roman" w:hAnsi="Times New Roman" w:cs="Times New Roman"/>
          <w:sz w:val="28"/>
          <w:szCs w:val="28"/>
        </w:rPr>
        <w:t xml:space="preserve"> и психологи - проводящие тестирование, консультирование и профориентационные мероприятия;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>•</w:t>
      </w:r>
      <w:r w:rsidRPr="00EC213A">
        <w:rPr>
          <w:rFonts w:ascii="Times New Roman" w:hAnsi="Times New Roman" w:cs="Times New Roman"/>
          <w:sz w:val="28"/>
          <w:szCs w:val="28"/>
        </w:rPr>
        <w:tab/>
        <w:t>классные руководители - осуществляющие взаимодействие с обучающимися и родителями.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 xml:space="preserve">Замысел работы центра по непрерывному профессиональному сопровождению содержит педагогический потенциал, позволяющий обучающимся: 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>•</w:t>
      </w:r>
      <w:r w:rsidRPr="00EC213A">
        <w:rPr>
          <w:rFonts w:ascii="Times New Roman" w:hAnsi="Times New Roman" w:cs="Times New Roman"/>
          <w:sz w:val="28"/>
          <w:szCs w:val="28"/>
        </w:rPr>
        <w:tab/>
        <w:t>приобрести образовательный и профессиональный опыт необходимый для трудоустройства и работы на предприятии;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>•</w:t>
      </w:r>
      <w:r w:rsidRPr="00EC213A">
        <w:rPr>
          <w:rFonts w:ascii="Times New Roman" w:hAnsi="Times New Roman" w:cs="Times New Roman"/>
          <w:sz w:val="28"/>
          <w:szCs w:val="28"/>
        </w:rPr>
        <w:tab/>
        <w:t>определить сферу (сферы) практического применения своих способностей и склонностей;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>•</w:t>
      </w:r>
      <w:r w:rsidRPr="00EC213A">
        <w:rPr>
          <w:rFonts w:ascii="Times New Roman" w:hAnsi="Times New Roman" w:cs="Times New Roman"/>
          <w:sz w:val="28"/>
          <w:szCs w:val="28"/>
        </w:rPr>
        <w:tab/>
        <w:t>выработать индивидуальную стратегию получения профессии и дальнейшего трудоустройства.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 xml:space="preserve">Центр развития профессиональных компетенций в дальнейшем позволит всем обучающимся с интеллектуальными нарушениями, находящимся на </w:t>
      </w:r>
      <w:r w:rsidRPr="00EC213A">
        <w:rPr>
          <w:rFonts w:ascii="Times New Roman" w:hAnsi="Times New Roman" w:cs="Times New Roman"/>
          <w:sz w:val="28"/>
          <w:szCs w:val="28"/>
        </w:rPr>
        <w:lastRenderedPageBreak/>
        <w:t xml:space="preserve">инклюзии, и работающим с ними педагогам получить расширенную профориентационную помощь. </w:t>
      </w:r>
    </w:p>
    <w:p w:rsidR="00EC213A" w:rsidRPr="00EC213A" w:rsidRDefault="00EC213A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13A">
        <w:rPr>
          <w:rFonts w:ascii="Times New Roman" w:hAnsi="Times New Roman" w:cs="Times New Roman"/>
          <w:sz w:val="28"/>
          <w:szCs w:val="28"/>
        </w:rPr>
        <w:t>Благодаря партнёрским отношениям с предприятиями города осуществляется закрытие дефицитных ресурсов: базы для организации практики и профессиональных проб, информирование будущих работодателей, и транслирование информации о возможностях обучающихся с интеллектуальными нарушениями.</w:t>
      </w:r>
    </w:p>
    <w:p w:rsidR="00792CF3" w:rsidRPr="00792CF3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Критериями эффективности работы центра развития профессиональных компетенций является:</w:t>
      </w:r>
    </w:p>
    <w:p w:rsidR="00792CF3" w:rsidRPr="00792CF3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•</w:t>
      </w:r>
      <w:r w:rsidRPr="00792CF3">
        <w:rPr>
          <w:rFonts w:ascii="Times New Roman" w:hAnsi="Times New Roman" w:cs="Times New Roman"/>
          <w:sz w:val="28"/>
          <w:szCs w:val="28"/>
        </w:rPr>
        <w:tab/>
        <w:t>мониторинг качества различных аспектов образовательного процесса;</w:t>
      </w:r>
    </w:p>
    <w:p w:rsidR="00792CF3" w:rsidRPr="00792CF3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•</w:t>
      </w:r>
      <w:r w:rsidRPr="00792CF3">
        <w:rPr>
          <w:rFonts w:ascii="Times New Roman" w:hAnsi="Times New Roman" w:cs="Times New Roman"/>
          <w:sz w:val="28"/>
          <w:szCs w:val="28"/>
        </w:rPr>
        <w:tab/>
        <w:t>сетевое взаимодействие образовательного учреждения с общеобразовательными школами, предприятиями-партнерами, управлением образования г. Комсомольска-на-Амуре и центром занятости населения;</w:t>
      </w:r>
    </w:p>
    <w:p w:rsidR="00792CF3" w:rsidRPr="00792CF3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•</w:t>
      </w:r>
      <w:r w:rsidRPr="00792CF3">
        <w:rPr>
          <w:rFonts w:ascii="Times New Roman" w:hAnsi="Times New Roman" w:cs="Times New Roman"/>
          <w:sz w:val="28"/>
          <w:szCs w:val="28"/>
        </w:rPr>
        <w:tab/>
        <w:t>степень учета требований работодателей при подготовке кадров;</w:t>
      </w:r>
    </w:p>
    <w:p w:rsidR="00792CF3" w:rsidRPr="00792CF3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•</w:t>
      </w:r>
      <w:r w:rsidRPr="00792CF3">
        <w:rPr>
          <w:rFonts w:ascii="Times New Roman" w:hAnsi="Times New Roman" w:cs="Times New Roman"/>
          <w:sz w:val="28"/>
          <w:szCs w:val="28"/>
        </w:rPr>
        <w:tab/>
        <w:t>количество педагогов, подготовленных к реализации проекта на базовом и технологическом уровне, распространению опыта, консультационной и экспертной деятельности;</w:t>
      </w:r>
    </w:p>
    <w:p w:rsidR="00792CF3" w:rsidRPr="00792CF3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•</w:t>
      </w:r>
      <w:r w:rsidRPr="00792CF3">
        <w:rPr>
          <w:rFonts w:ascii="Times New Roman" w:hAnsi="Times New Roman" w:cs="Times New Roman"/>
          <w:sz w:val="28"/>
          <w:szCs w:val="28"/>
        </w:rPr>
        <w:tab/>
        <w:t>наличие положительной внешней экспертизы (рецензий, грифа и т.п.) на разработанные образовательные продукты;</w:t>
      </w:r>
    </w:p>
    <w:p w:rsidR="00792CF3" w:rsidRPr="00792CF3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•</w:t>
      </w:r>
      <w:r w:rsidRPr="00792CF3">
        <w:rPr>
          <w:rFonts w:ascii="Times New Roman" w:hAnsi="Times New Roman" w:cs="Times New Roman"/>
          <w:sz w:val="28"/>
          <w:szCs w:val="28"/>
        </w:rPr>
        <w:tab/>
        <w:t xml:space="preserve">количество </w:t>
      </w:r>
      <w:proofErr w:type="spellStart"/>
      <w:r w:rsidRPr="00792CF3">
        <w:rPr>
          <w:rFonts w:ascii="Times New Roman" w:hAnsi="Times New Roman" w:cs="Times New Roman"/>
          <w:sz w:val="28"/>
          <w:szCs w:val="28"/>
        </w:rPr>
        <w:t>стажировочных</w:t>
      </w:r>
      <w:proofErr w:type="spellEnd"/>
      <w:r w:rsidRPr="00792CF3">
        <w:rPr>
          <w:rFonts w:ascii="Times New Roman" w:hAnsi="Times New Roman" w:cs="Times New Roman"/>
          <w:sz w:val="28"/>
          <w:szCs w:val="28"/>
        </w:rPr>
        <w:t xml:space="preserve"> площадок, объединенных в инновационную сеть, обеспечивающую тиражирование инноваций на территории РФ;</w:t>
      </w:r>
    </w:p>
    <w:p w:rsidR="00792CF3" w:rsidRPr="00792CF3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•</w:t>
      </w:r>
      <w:r w:rsidRPr="00792CF3">
        <w:rPr>
          <w:rFonts w:ascii="Times New Roman" w:hAnsi="Times New Roman" w:cs="Times New Roman"/>
          <w:sz w:val="28"/>
          <w:szCs w:val="28"/>
        </w:rPr>
        <w:tab/>
        <w:t>трудоустройство выпускников и их востребованность на региональном рынке труда.</w:t>
      </w:r>
    </w:p>
    <w:p w:rsidR="00792CF3" w:rsidRPr="00792CF3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CF3">
        <w:rPr>
          <w:rFonts w:ascii="Times New Roman" w:hAnsi="Times New Roman" w:cs="Times New Roman"/>
          <w:sz w:val="28"/>
          <w:szCs w:val="28"/>
        </w:rPr>
        <w:t xml:space="preserve">Таким образом, накопленный опыт школы в сфере профессионального сопровождения обучающихся с </w:t>
      </w:r>
      <w:r w:rsidR="00192ADF" w:rsidRPr="00792CF3">
        <w:rPr>
          <w:rFonts w:ascii="Times New Roman" w:hAnsi="Times New Roman" w:cs="Times New Roman"/>
          <w:sz w:val="28"/>
          <w:szCs w:val="28"/>
        </w:rPr>
        <w:t xml:space="preserve">нарушением интеллекта </w:t>
      </w:r>
      <w:r w:rsidRPr="00792CF3">
        <w:rPr>
          <w:rFonts w:ascii="Times New Roman" w:hAnsi="Times New Roman" w:cs="Times New Roman"/>
          <w:sz w:val="28"/>
          <w:szCs w:val="28"/>
        </w:rPr>
        <w:t xml:space="preserve">может быть транслирован в общеобразовательные организации, обучающие лиц </w:t>
      </w:r>
      <w:r w:rsidR="00192ADF">
        <w:rPr>
          <w:rFonts w:ascii="Times New Roman" w:hAnsi="Times New Roman" w:cs="Times New Roman"/>
          <w:sz w:val="28"/>
          <w:szCs w:val="28"/>
        </w:rPr>
        <w:t>данной категории</w:t>
      </w:r>
      <w:r w:rsidRPr="00792CF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792CF3" w:rsidRPr="00792CF3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lastRenderedPageBreak/>
        <w:t xml:space="preserve">Учебно-методический комплекс непрерывного профессионального сопровождения </w:t>
      </w:r>
      <w:proofErr w:type="gramStart"/>
      <w:r w:rsidRPr="00792CF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92CF3">
        <w:rPr>
          <w:rFonts w:ascii="Times New Roman" w:hAnsi="Times New Roman" w:cs="Times New Roman"/>
          <w:sz w:val="28"/>
          <w:szCs w:val="28"/>
        </w:rPr>
        <w:t xml:space="preserve"> с интеллектуальными нарушениями позволит не только транслировать накопленный опыт школы в другие образовательные учреждения, но и систематизирует всё работу школы по профессиональному сопровождению обучающихся, что повысит качественный эффект данного сопровождения.</w:t>
      </w:r>
    </w:p>
    <w:p w:rsidR="00787CD4" w:rsidRPr="00F231A2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1A2">
        <w:rPr>
          <w:rFonts w:ascii="Times New Roman" w:hAnsi="Times New Roman" w:cs="Times New Roman"/>
          <w:sz w:val="28"/>
          <w:szCs w:val="28"/>
        </w:rPr>
        <w:t>В УМК входит:</w:t>
      </w:r>
    </w:p>
    <w:p w:rsidR="00792CF3" w:rsidRPr="00792CF3" w:rsidRDefault="00792CF3" w:rsidP="000A0907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организации профориентации детей с </w:t>
      </w:r>
      <w:r w:rsidR="00192ADF" w:rsidRPr="00792CF3">
        <w:rPr>
          <w:rFonts w:ascii="Times New Roman" w:hAnsi="Times New Roman" w:cs="Times New Roman"/>
          <w:sz w:val="28"/>
          <w:szCs w:val="28"/>
        </w:rPr>
        <w:t xml:space="preserve">интеллектуальными нарушениями </w:t>
      </w:r>
      <w:r w:rsidRPr="00792CF3">
        <w:rPr>
          <w:rFonts w:ascii="Times New Roman" w:hAnsi="Times New Roman" w:cs="Times New Roman"/>
          <w:sz w:val="28"/>
          <w:szCs w:val="28"/>
        </w:rPr>
        <w:t xml:space="preserve">в условиях </w:t>
      </w:r>
      <w:r w:rsidR="00192ADF">
        <w:rPr>
          <w:rFonts w:ascii="Times New Roman" w:hAnsi="Times New Roman" w:cs="Times New Roman"/>
          <w:sz w:val="28"/>
          <w:szCs w:val="28"/>
        </w:rPr>
        <w:t>школы.</w:t>
      </w:r>
    </w:p>
    <w:p w:rsidR="00792CF3" w:rsidRPr="00792CF3" w:rsidRDefault="00792CF3" w:rsidP="000A0907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Программы курсов профессиональной ориентации в начальной школе.</w:t>
      </w:r>
    </w:p>
    <w:p w:rsidR="00792CF3" w:rsidRPr="00792CF3" w:rsidRDefault="00792CF3" w:rsidP="000A0907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Программы курсов профессиональной ориентации и адаптации в 5-9 классах</w:t>
      </w:r>
    </w:p>
    <w:p w:rsidR="00792CF3" w:rsidRPr="00792CF3" w:rsidRDefault="00792CF3" w:rsidP="000A0907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Программы (профильной) трудовой подготовки 5-9 классов</w:t>
      </w:r>
    </w:p>
    <w:p w:rsidR="00792CF3" w:rsidRPr="00792CF3" w:rsidRDefault="00792CF3" w:rsidP="000A0907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 xml:space="preserve">Программы профессиональной подготовки с учетом потребностей рынка </w:t>
      </w:r>
      <w:r w:rsidRPr="00F231A2">
        <w:rPr>
          <w:rFonts w:ascii="Times New Roman" w:hAnsi="Times New Roman" w:cs="Times New Roman"/>
          <w:sz w:val="28"/>
          <w:szCs w:val="28"/>
        </w:rPr>
        <w:t>т</w:t>
      </w:r>
      <w:r w:rsidRPr="00792CF3">
        <w:rPr>
          <w:rFonts w:ascii="Times New Roman" w:hAnsi="Times New Roman" w:cs="Times New Roman"/>
          <w:sz w:val="28"/>
          <w:szCs w:val="28"/>
        </w:rPr>
        <w:t>руда Хабаровского края по специальностям: «Рабочий зеленого хозяйства», «Обувщик. Мастер по ремонту обуви», «Младший обслуживающий персонал», «Швея. Вышивальщица», «Столяр строительный», «Штукатур. Маляр. Облицовщик-плиточник», «Упаковщик. Укладчик».</w:t>
      </w:r>
    </w:p>
    <w:p w:rsidR="00792CF3" w:rsidRPr="00792CF3" w:rsidRDefault="00792CF3" w:rsidP="000A0907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2CF3">
        <w:rPr>
          <w:rFonts w:ascii="Times New Roman" w:hAnsi="Times New Roman" w:cs="Times New Roman"/>
          <w:sz w:val="28"/>
          <w:szCs w:val="28"/>
        </w:rPr>
        <w:t>Макет индивидуального маршрута занятости выпускника</w:t>
      </w:r>
      <w:bookmarkStart w:id="0" w:name="_GoBack"/>
      <w:bookmarkEnd w:id="0"/>
    </w:p>
    <w:p w:rsidR="00792CF3" w:rsidRPr="00F231A2" w:rsidRDefault="00792CF3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1A2">
        <w:rPr>
          <w:rFonts w:ascii="Times New Roman" w:hAnsi="Times New Roman" w:cs="Times New Roman"/>
          <w:sz w:val="28"/>
          <w:szCs w:val="28"/>
        </w:rPr>
        <w:t>Данный комплект материалов позволит обобщить и систематизировать опыт работы школы, позволит распространить систему непрерывного профессионального сопровождения обучающихся с интеллектуальными нарушениями в другие образовательные организации.</w:t>
      </w:r>
    </w:p>
    <w:p w:rsidR="00F231A2" w:rsidRDefault="00F231A2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1A2">
        <w:rPr>
          <w:rFonts w:ascii="Times New Roman" w:hAnsi="Times New Roman" w:cs="Times New Roman"/>
          <w:sz w:val="28"/>
          <w:szCs w:val="28"/>
        </w:rPr>
        <w:t>Одним из важнейших показателей результативности деятельности школы по профессиональной подготовке и сопровождению обучающихся, является рост числа выпускников, получивших профессию и успешно трудоустроившихся по окончании обучения (рис 1).</w:t>
      </w:r>
    </w:p>
    <w:p w:rsidR="000A0907" w:rsidRPr="00F231A2" w:rsidRDefault="000A0907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C2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24550" cy="2914650"/>
            <wp:effectExtent l="0" t="0" r="0" b="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E1D4FF9E-910D-4A2D-B975-B7BCAC17A5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231A2" w:rsidRPr="00F231A2" w:rsidRDefault="00F231A2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1A2">
        <w:rPr>
          <w:rFonts w:ascii="Times New Roman" w:hAnsi="Times New Roman" w:cs="Times New Roman"/>
          <w:sz w:val="28"/>
          <w:szCs w:val="28"/>
        </w:rPr>
        <w:t>Рисунок 1. Трудоустройство выпускников КГБОУ Школы 3</w:t>
      </w:r>
    </w:p>
    <w:p w:rsidR="00F231A2" w:rsidRPr="00F231A2" w:rsidRDefault="00F231A2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1A2">
        <w:rPr>
          <w:rFonts w:ascii="Times New Roman" w:hAnsi="Times New Roman" w:cs="Times New Roman"/>
          <w:sz w:val="28"/>
          <w:szCs w:val="28"/>
        </w:rPr>
        <w:t>Освоение программ профессиональной подготовки на базе школы осуществляется по шести специальностям: «Рабочий зеленого хозяйства», «Обувщик. Мастер по ремонту обуви», «Младший обслуживающий персонал», «Швея. Вышивальщица», «Столяр строительный», «Штукатур. Маляр. Облицовщик-плиточник». Для новой специальности «Упаковщик. Укладчик» разработана программа и обустроен кабинет переплетно-картонажного дела в рамках всероссийского проекта «</w:t>
      </w:r>
      <w:proofErr w:type="spellStart"/>
      <w:r w:rsidRPr="00F231A2">
        <w:rPr>
          <w:rFonts w:ascii="Times New Roman" w:hAnsi="Times New Roman" w:cs="Times New Roman"/>
          <w:sz w:val="28"/>
          <w:szCs w:val="28"/>
        </w:rPr>
        <w:t>Доброшкола</w:t>
      </w:r>
      <w:proofErr w:type="spellEnd"/>
      <w:r w:rsidRPr="00F231A2">
        <w:rPr>
          <w:rFonts w:ascii="Times New Roman" w:hAnsi="Times New Roman" w:cs="Times New Roman"/>
          <w:sz w:val="28"/>
          <w:szCs w:val="28"/>
        </w:rPr>
        <w:t>» (рис. 2).</w:t>
      </w:r>
    </w:p>
    <w:p w:rsidR="00792CF3" w:rsidRPr="00F231A2" w:rsidRDefault="00327F5F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F5F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44.5pt;margin-top:182.05pt;width:185.9pt;height:38.1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">
            <v:textbox>
              <w:txbxContent>
                <w:p w:rsidR="000A0907" w:rsidRPr="00876C55" w:rsidRDefault="000A0907" w:rsidP="000A0907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876C55">
                    <w:rPr>
                      <w:rFonts w:ascii="Times New Roman" w:hAnsi="Times New Roman" w:cs="Times New Roman"/>
                      <w:sz w:val="24"/>
                    </w:rPr>
                    <w:t>новые специальности - выпуск ожидается в 2023 году</w:t>
                  </w:r>
                </w:p>
              </w:txbxContent>
            </v:textbox>
          </v:shape>
        </w:pict>
      </w:r>
      <w:r w:rsidR="000A0907">
        <w:rPr>
          <w:rFonts w:ascii="Calibri" w:eastAsia="Times New Roman" w:hAnsi="Calibri" w:cs="Calibri"/>
          <w:noProof/>
          <w:color w:val="000000"/>
          <w:lang w:eastAsia="ru-RU"/>
        </w:rPr>
        <w:drawing>
          <wp:inline distT="0" distB="0" distL="0" distR="0">
            <wp:extent cx="5905500" cy="32004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231A2" w:rsidRPr="00F231A2" w:rsidRDefault="00F231A2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1A2">
        <w:rPr>
          <w:rFonts w:ascii="Times New Roman" w:hAnsi="Times New Roman" w:cs="Times New Roman"/>
          <w:sz w:val="28"/>
          <w:szCs w:val="28"/>
        </w:rPr>
        <w:lastRenderedPageBreak/>
        <w:t>Рисунок 2. Количество выпускников профессионального обучения по специальностям на базе КГБОУ Школа 3</w:t>
      </w:r>
    </w:p>
    <w:p w:rsidR="00635491" w:rsidRPr="00635491" w:rsidRDefault="00635491" w:rsidP="006354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91">
        <w:rPr>
          <w:rFonts w:ascii="Times New Roman" w:hAnsi="Times New Roman" w:cs="Times New Roman"/>
          <w:sz w:val="28"/>
          <w:szCs w:val="28"/>
        </w:rPr>
        <w:t xml:space="preserve">В отличие от традиционного подхода к профориентационной работе, выражающегося преимущественно в «быстрых», разовых формах, создающих иллюзию эффективности в силу своей экономичности, наша система ориентирована на длительный процесс, предполагающий формирование и развитие определенных компетенций. </w:t>
      </w:r>
    </w:p>
    <w:p w:rsidR="00635491" w:rsidRPr="00635491" w:rsidRDefault="00635491" w:rsidP="006354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91">
        <w:rPr>
          <w:rFonts w:ascii="Times New Roman" w:hAnsi="Times New Roman" w:cs="Times New Roman"/>
          <w:sz w:val="28"/>
          <w:szCs w:val="28"/>
        </w:rPr>
        <w:t xml:space="preserve">Перед школьниками на разных ступенях обучения поставлены различные задачи, используются современные технологии психолого-педагогического сопровождения профессионального самоопределения обучающихся, учитывающие возрастные и личностные особенности. </w:t>
      </w:r>
    </w:p>
    <w:p w:rsidR="00635491" w:rsidRPr="00635491" w:rsidRDefault="00635491" w:rsidP="006354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91">
        <w:rPr>
          <w:rFonts w:ascii="Times New Roman" w:hAnsi="Times New Roman" w:cs="Times New Roman"/>
          <w:sz w:val="28"/>
          <w:szCs w:val="28"/>
        </w:rPr>
        <w:t xml:space="preserve">В то же время, наша система сохраняет преемственность и обеспечивает непрерывность сопровождения профессионального самоопределения не только в ходе обучения, но и после выпуска. </w:t>
      </w:r>
    </w:p>
    <w:p w:rsidR="00F231A2" w:rsidRPr="00F231A2" w:rsidRDefault="00F231A2" w:rsidP="00F231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231A2" w:rsidRPr="00F231A2" w:rsidSect="00406D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F159F"/>
    <w:multiLevelType w:val="hybridMultilevel"/>
    <w:tmpl w:val="ABEE3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771B64"/>
    <w:multiLevelType w:val="hybridMultilevel"/>
    <w:tmpl w:val="E1E6B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1B0"/>
    <w:rsid w:val="0003141C"/>
    <w:rsid w:val="00046E53"/>
    <w:rsid w:val="000A0907"/>
    <w:rsid w:val="00192ADF"/>
    <w:rsid w:val="001C081E"/>
    <w:rsid w:val="001C6D44"/>
    <w:rsid w:val="00235EF4"/>
    <w:rsid w:val="00327F5F"/>
    <w:rsid w:val="00335D25"/>
    <w:rsid w:val="003E3CEA"/>
    <w:rsid w:val="003F71B0"/>
    <w:rsid w:val="00406DC3"/>
    <w:rsid w:val="004A3082"/>
    <w:rsid w:val="00505BEA"/>
    <w:rsid w:val="00602909"/>
    <w:rsid w:val="00635491"/>
    <w:rsid w:val="0067592D"/>
    <w:rsid w:val="006D1D5F"/>
    <w:rsid w:val="00787CD4"/>
    <w:rsid w:val="00792CF3"/>
    <w:rsid w:val="00D44F20"/>
    <w:rsid w:val="00EC213A"/>
    <w:rsid w:val="00F23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081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C081E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792C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2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A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Relationship Id="rId4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 dirty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Трудоустройство выпускников</a:t>
            </a:r>
          </a:p>
        </c:rich>
      </c:tx>
      <c:layout>
        <c:manualLayout>
          <c:xMode val="edge"/>
          <c:yMode val="edge"/>
          <c:x val="0.29310968765560258"/>
          <c:y val="1.1665208515602241E-5"/>
        </c:manualLayout>
      </c:layout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2019г.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tint val="65000"/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tint val="65000"/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tint val="65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Работает по профессии</c:v>
                </c:pt>
                <c:pt idx="1">
                  <c:v>Работает не по професии</c:v>
                </c:pt>
                <c:pt idx="2">
                  <c:v>Продолжает обучение</c:v>
                </c:pt>
                <c:pt idx="3">
                  <c:v>Не работает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0.05</c:v>
                </c:pt>
                <c:pt idx="1">
                  <c:v>0.4</c:v>
                </c:pt>
                <c:pt idx="2">
                  <c:v>0.25</c:v>
                </c:pt>
                <c:pt idx="3">
                  <c:v>0.30000000000000004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B36-4688-BC60-4A66C2378EA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2020г.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Работает по профессии</c:v>
                </c:pt>
                <c:pt idx="1">
                  <c:v>Работает не по професии</c:v>
                </c:pt>
                <c:pt idx="2">
                  <c:v>Продолжает обучение</c:v>
                </c:pt>
                <c:pt idx="3">
                  <c:v>Не работает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0.24000000000000002</c:v>
                </c:pt>
                <c:pt idx="1">
                  <c:v>0.38000000000000006</c:v>
                </c:pt>
                <c:pt idx="2">
                  <c:v>8.0000000000000016E-2</c:v>
                </c:pt>
                <c:pt idx="3">
                  <c:v>0.30000000000000004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B36-4688-BC60-4A66C2378EA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2021г.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65000"/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hade val="65000"/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shade val="65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Работает по профессии</c:v>
                </c:pt>
                <c:pt idx="1">
                  <c:v>Работает не по професии</c:v>
                </c:pt>
                <c:pt idx="2">
                  <c:v>Продолжает обучение</c:v>
                </c:pt>
                <c:pt idx="3">
                  <c:v>Не работает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0.33000000000000007</c:v>
                </c:pt>
                <c:pt idx="1">
                  <c:v>0.33000000000000007</c:v>
                </c:pt>
                <c:pt idx="2">
                  <c:v>9.0000000000000011E-2</c:v>
                </c:pt>
                <c:pt idx="3">
                  <c:v>0.25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B36-4688-BC60-4A66C2378EAE}"/>
            </c:ext>
          </c:extLst>
        </c:ser>
        <c:dLbls>
          <c:showVal val="1"/>
        </c:dLbls>
        <c:gapWidth val="100"/>
        <c:overlap val="-24"/>
        <c:axId val="120798592"/>
        <c:axId val="121858304"/>
      </c:barChart>
      <c:catAx>
        <c:axId val="12079859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21858304"/>
        <c:crosses val="autoZero"/>
        <c:auto val="1"/>
        <c:lblAlgn val="ctr"/>
        <c:lblOffset val="100"/>
      </c:catAx>
      <c:valAx>
        <c:axId val="121858304"/>
        <c:scaling>
          <c:orientation val="minMax"/>
          <c:max val="0.45"/>
          <c:min val="0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20798592"/>
        <c:crosses val="autoZero"/>
        <c:crossBetween val="between"/>
        <c:majorUnit val="0.1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Количество выпускников по специальностям</a:t>
            </a:r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выпускников по специальностям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bg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8"/>
                <c:pt idx="0">
                  <c:v>Мастер по ремонту автомобилей</c:v>
                </c:pt>
                <c:pt idx="1">
                  <c:v>Упаковщик. Укладчик</c:v>
                </c:pt>
                <c:pt idx="2">
                  <c:v>Рабочий зеленого хозяйства</c:v>
                </c:pt>
                <c:pt idx="3">
                  <c:v>Обувщик. Мастер по ремонту обуви</c:v>
                </c:pt>
                <c:pt idx="4">
                  <c:v>Младший обслуживающий персонал</c:v>
                </c:pt>
                <c:pt idx="5">
                  <c:v>Швея. Вышивальщица</c:v>
                </c:pt>
                <c:pt idx="6">
                  <c:v>Столяр строительный</c:v>
                </c:pt>
                <c:pt idx="7">
                  <c:v>Штукатур. Маляр. Плиточник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17</c:v>
                </c:pt>
                <c:pt idx="3">
                  <c:v>5</c:v>
                </c:pt>
                <c:pt idx="4">
                  <c:v>6</c:v>
                </c:pt>
                <c:pt idx="5">
                  <c:v>11</c:v>
                </c:pt>
                <c:pt idx="6">
                  <c:v>6</c:v>
                </c:pt>
                <c:pt idx="7">
                  <c:v>43</c:v>
                </c:pt>
              </c:numCache>
            </c:numRef>
          </c:val>
        </c:ser>
        <c:dLbls/>
        <c:gapWidth val="69"/>
        <c:axId val="133628288"/>
        <c:axId val="133630208"/>
      </c:barChart>
      <c:catAx>
        <c:axId val="133628288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33630208"/>
        <c:crosses val="autoZero"/>
        <c:auto val="1"/>
        <c:lblAlgn val="ctr"/>
        <c:lblOffset val="100"/>
      </c:catAx>
      <c:valAx>
        <c:axId val="133630208"/>
        <c:scaling>
          <c:orientation val="minMax"/>
          <c:max val="45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36282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1">
  <a:schemeClr val="accent1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2128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Тема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Тема Office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Тема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Король</dc:creator>
  <cp:lastModifiedBy>Darkleopard</cp:lastModifiedBy>
  <cp:revision>2</cp:revision>
  <dcterms:created xsi:type="dcterms:W3CDTF">2025-03-02T02:24:00Z</dcterms:created>
  <dcterms:modified xsi:type="dcterms:W3CDTF">2025-03-02T02:24:00Z</dcterms:modified>
</cp:coreProperties>
</file>