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Arial Black" w:hAnsi="Arial Black" w:cs="Arial Black" w:eastAsia="Arial Black"/>
          <w:sz w:val="24"/>
          <w:highlight w:val="none"/>
        </w:rPr>
      </w:pPr>
      <w:r>
        <w:rPr>
          <w:rFonts w:ascii="Arial Black" w:hAnsi="Arial Black" w:cs="Arial Black" w:eastAsia="Arial Black"/>
          <w:sz w:val="24"/>
        </w:rPr>
        <w:t xml:space="preserve">Словарная работа как основной способ обогащения словаря </w:t>
      </w:r>
      <w:r>
        <w:rPr>
          <w:rFonts w:ascii="Arial Black" w:hAnsi="Arial Black" w:cs="Arial Black" w:eastAsia="Arial Black"/>
          <w:sz w:val="24"/>
        </w:rPr>
      </w:r>
    </w:p>
    <w:p>
      <w:pPr>
        <w:rPr>
          <w:rFonts w:ascii="Arial Black" w:hAnsi="Arial Black" w:cs="Arial Black" w:eastAsia="Arial Black"/>
          <w:sz w:val="24"/>
          <w:highlight w:val="none"/>
        </w:rPr>
      </w:pPr>
      <w:r>
        <w:rPr>
          <w:rFonts w:ascii="Arial Black" w:hAnsi="Arial Black" w:cs="Arial Black" w:eastAsia="Arial Black"/>
          <w:sz w:val="24"/>
          <w:highlight w:val="none"/>
        </w:rPr>
        <w:t xml:space="preserve">                                   учащихся.</w:t>
      </w:r>
      <w:r>
        <w:rPr>
          <w:rFonts w:ascii="Arial Black" w:hAnsi="Arial Black" w:cs="Arial Black" w:eastAsia="Arial Black"/>
          <w:sz w:val="24"/>
          <w:highlight w:val="none"/>
        </w:rPr>
      </w:r>
      <w:r/>
    </w:p>
    <w:p>
      <w:pPr>
        <w:rPr>
          <w:rFonts w:ascii="Arial" w:hAnsi="Arial" w:cs="Arial" w:eastAsia="Arial"/>
          <w:sz w:val="24"/>
          <w:highlight w:val="none"/>
        </w:rPr>
      </w:pPr>
      <w:r>
        <w:rPr>
          <w:rFonts w:ascii="Arial Black" w:hAnsi="Arial Black" w:cs="Arial Black" w:eastAsia="Arial Black"/>
          <w:sz w:val="24"/>
          <w:highlight w:val="none"/>
        </w:rPr>
      </w:r>
      <w:r>
        <w:rPr>
          <w:rFonts w:ascii="Arial" w:hAnsi="Arial" w:cs="Arial" w:eastAsia="Arial"/>
          <w:sz w:val="24"/>
          <w:highlight w:val="none"/>
        </w:rPr>
        <w:t xml:space="preserve">Для  того, чтобы словарный запас учащихся начальной школы действительно     обогатился, работа со словом должна вестись систематически и на межпредметном уровне.</w:t>
      </w:r>
      <w:r>
        <w:rPr>
          <w:rFonts w:ascii="Arial" w:hAnsi="Arial" w:cs="Arial" w:eastAsia="Arial"/>
          <w:sz w:val="24"/>
        </w:rPr>
      </w:r>
    </w:p>
    <w:p>
      <w:pPr>
        <w:rPr>
          <w:rFonts w:ascii="Arial" w:hAnsi="Arial" w:cs="Arial" w:eastAsia="Arial"/>
          <w:sz w:val="24"/>
          <w:highlight w:val="none"/>
        </w:rPr>
      </w:pPr>
      <w:r>
        <w:rPr>
          <w:rFonts w:ascii="Arial" w:hAnsi="Arial" w:cs="Arial" w:eastAsia="Arial"/>
          <w:sz w:val="24"/>
          <w:highlight w:val="none"/>
        </w:rPr>
        <w:t xml:space="preserve">  Особое значение для  обогащения словарного  запаса учащихся приобретает  словарная  работа на уроках русского языка  и  литературного  чтения. Поскольку, до 4 класса половина новых  слов входит  в  словарь  учащихся через  уроки  русского  языка  и  литературы.</w:t>
      </w:r>
      <w:r>
        <w:rPr>
          <w:rFonts w:ascii="Arial" w:hAnsi="Arial" w:cs="Arial" w:eastAsia="Arial"/>
          <w:sz w:val="24"/>
          <w:highlight w:val="none"/>
        </w:rPr>
      </w:r>
    </w:p>
    <w:p>
      <w:pPr>
        <w:rPr>
          <w:rFonts w:ascii="Arial" w:hAnsi="Arial" w:cs="Arial" w:eastAsia="Arial"/>
          <w:sz w:val="24"/>
          <w:highlight w:val="none"/>
        </w:rPr>
      </w:pPr>
      <w:r>
        <w:rPr>
          <w:rFonts w:ascii="Arial" w:hAnsi="Arial" w:cs="Arial" w:eastAsia="Arial"/>
          <w:sz w:val="24"/>
          <w:highlight w:val="none"/>
        </w:rPr>
        <w:t xml:space="preserve">   Содержание  словарной  работы  на  уроках  русского  языка  обусловливается  тем, что  вызывает  у  детей  затруднения  в  овладении  тем  или  другим  словом. Предметом  особого  внимания  учителей  являются  так  называемые «трудные» слова. В  методике  существует  широкий  и  узкий  взгляд  на  эту  группу  слов. В широком  понимании  «трудными» называют  слова, вызывающие  у  детей  различного  рода  трудности, чаще  всего  орфографические (слова  с  безударным гласным  в  корне  слова).</w:t>
      </w:r>
      <w:r>
        <w:rPr>
          <w:rFonts w:ascii="Arial" w:hAnsi="Arial" w:cs="Arial" w:eastAsia="Arial"/>
          <w:sz w:val="24"/>
          <w:highlight w:val="none"/>
        </w:rPr>
      </w:r>
    </w:p>
    <w:p>
      <w:pPr>
        <w:rPr>
          <w:rFonts w:ascii="Arial" w:hAnsi="Arial" w:cs="Arial" w:eastAsia="Arial"/>
          <w:sz w:val="24"/>
          <w:highlight w:val="none"/>
        </w:rPr>
      </w:pPr>
      <w:r>
        <w:rPr>
          <w:rFonts w:ascii="Arial" w:hAnsi="Arial" w:cs="Arial" w:eastAsia="Arial"/>
          <w:sz w:val="24"/>
          <w:highlight w:val="none"/>
        </w:rPr>
        <w:t xml:space="preserve">    Их  делят  на  следующие  группы: слова, трудные  для  учащихся  с  точки  зрения  1) написания, 2) написания  и  произношения, 3) написания  и  значения, 4) написания  и  связи  с  другими  словами, 5) написания, значения  и  связи  с   словами, 6) написания, значения, произношения  и  связи  с  другими  словами. На  основе  такой  классификации  легче  осуществлять  дифференцированный  подход  к  словам, вызывающим  различные  трудности  при  знакомстве  с  ними.</w:t>
      </w:r>
      <w:r>
        <w:rPr>
          <w:rFonts w:ascii="Arial" w:hAnsi="Arial" w:cs="Arial" w:eastAsia="Arial"/>
          <w:sz w:val="24"/>
          <w:highlight w:val="none"/>
        </w:rPr>
      </w:r>
    </w:p>
    <w:p>
      <w:pPr>
        <w:rPr>
          <w:rFonts w:ascii="Arial" w:hAnsi="Arial" w:cs="Arial" w:eastAsia="Arial"/>
          <w:sz w:val="24"/>
          <w:highlight w:val="none"/>
        </w:rPr>
      </w:pPr>
      <w:r>
        <w:rPr>
          <w:rFonts w:ascii="Arial" w:hAnsi="Arial" w:cs="Arial" w:eastAsia="Arial"/>
          <w:sz w:val="24"/>
          <w:highlight w:val="none"/>
        </w:rPr>
        <w:t xml:space="preserve">    К  сожалению, чаще  термин  трудные  слова  понимается  более  узко: это  слова, имеющие  в  современном  языке  непроверяемые  и  трудно  проверяемые  написания. Правописание  таких  слов  основано  на  историческом  принципе  орфографии, в  соответствии  с  которым  морфемы  родственных  слов  пишутся  единообразно, но  проверить их  посредством  современного  литературного  языка  нельзя, и  потому  их  написание  рекомендуется  запомнить.</w:t>
      </w:r>
      <w:r>
        <w:rPr>
          <w:rFonts w:ascii="Arial" w:hAnsi="Arial" w:cs="Arial" w:eastAsia="Arial"/>
          <w:sz w:val="24"/>
          <w:highlight w:val="none"/>
        </w:rPr>
      </w:r>
    </w:p>
    <w:p>
      <w:pPr>
        <w:rPr>
          <w:rFonts w:ascii="Arial" w:hAnsi="Arial" w:cs="Arial" w:eastAsia="Arial"/>
          <w:sz w:val="24"/>
          <w:highlight w:val="none"/>
        </w:rPr>
      </w:pPr>
      <w:r>
        <w:rPr>
          <w:rFonts w:ascii="Arial" w:hAnsi="Arial" w:cs="Arial" w:eastAsia="Arial"/>
          <w:sz w:val="24"/>
          <w:highlight w:val="none"/>
        </w:rPr>
        <w:t xml:space="preserve">    В  настоящее  время  под  словарной  работой  принято  понимать  область  методики  русского  языка,  которая  охватывает  усвоение  учащимися  новых  слов  и  значений, усвоение  оттенков  значений, эмоционально-экспрессивных  окрасок  слов, сфер  их  употребления, их  многозначности  и  переносных  значений,  усвоение  синонимов, антонимов, паронимов, омонимов; активизация  словаря, то  есть  использование  новых  усвоенных  слов  в  собственных  высказываниях, включение  их  в  число  постоянно  используемых  учеником  слов, очищение  словаря, то  есть  устранение  из  активного  словаря  учащихся  диалектных, просторечных,  вульгарных  слов.</w:t>
      </w:r>
      <w:r>
        <w:rPr>
          <w:rFonts w:ascii="Arial" w:hAnsi="Arial" w:cs="Arial" w:eastAsia="Arial"/>
          <w:sz w:val="24"/>
          <w:highlight w:val="none"/>
        </w:rPr>
      </w:r>
    </w:p>
    <w:p>
      <w:pPr>
        <w:rPr>
          <w:rFonts w:ascii="Arial Black" w:hAnsi="Arial Black" w:cs="Arial Black" w:eastAsia="Arial Black"/>
          <w:sz w:val="24"/>
          <w:highlight w:val="none"/>
        </w:rPr>
      </w:pPr>
      <w:r>
        <w:rPr>
          <w:rFonts w:ascii="Arial" w:hAnsi="Arial" w:cs="Arial" w:eastAsia="Arial"/>
          <w:sz w:val="24"/>
          <w:highlight w:val="none"/>
        </w:rPr>
        <w:t xml:space="preserve">    Словарная  работа  ведётся  на  всех  уроках:  литературы,  русского  языка, географии,  биологии. Основной  целью  словарной  работы  в  начальной  школе  должно  быть  обогащение  словарного  запаса  учащихся.</w:t>
      </w:r>
      <w:r>
        <w:rPr>
          <w:rFonts w:ascii="Arial" w:hAnsi="Arial" w:cs="Arial" w:eastAsia="Arial"/>
          <w:sz w:val="24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lack">
    <w:panose1 w:val="020B0A04020102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3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7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0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2025-03-03T17:40:41Z</dcterms:modified>
</cp:coreProperties>
</file>