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A09" w:rsidRDefault="003A460A" w:rsidP="0062322E">
      <w:pPr>
        <w:tabs>
          <w:tab w:val="left" w:pos="567"/>
        </w:tabs>
        <w:autoSpaceDE w:val="0"/>
        <w:spacing w:line="360" w:lineRule="auto"/>
        <w:ind w:right="-143"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Р</w:t>
      </w:r>
      <w:r w:rsidR="0073759B">
        <w:rPr>
          <w:rFonts w:eastAsia="Calibri"/>
          <w:b/>
          <w:color w:val="000000"/>
          <w:sz w:val="28"/>
          <w:szCs w:val="28"/>
        </w:rPr>
        <w:t>азвитие игровой деятельности</w:t>
      </w:r>
      <w:r w:rsidR="0073759B" w:rsidRPr="0062322E">
        <w:rPr>
          <w:rFonts w:eastAsia="Calibri"/>
          <w:b/>
          <w:color w:val="000000"/>
          <w:sz w:val="28"/>
          <w:szCs w:val="28"/>
        </w:rPr>
        <w:t xml:space="preserve"> детей ста</w:t>
      </w:r>
      <w:r w:rsidR="0073759B">
        <w:rPr>
          <w:rFonts w:eastAsia="Calibri"/>
          <w:b/>
          <w:color w:val="000000"/>
          <w:sz w:val="28"/>
          <w:szCs w:val="28"/>
        </w:rPr>
        <w:t xml:space="preserve">ршего дошкольного возраста с задержкой психического развития </w:t>
      </w:r>
      <w:r w:rsidR="0073759B" w:rsidRPr="0062322E">
        <w:rPr>
          <w:rFonts w:eastAsia="Calibri"/>
          <w:b/>
          <w:color w:val="000000"/>
          <w:sz w:val="28"/>
          <w:szCs w:val="28"/>
        </w:rPr>
        <w:t xml:space="preserve"> в условиях дошкольной образовательной организации</w:t>
      </w:r>
      <w:r w:rsidR="0073759B">
        <w:rPr>
          <w:rFonts w:eastAsia="Calibri"/>
          <w:b/>
          <w:color w:val="000000"/>
          <w:sz w:val="28"/>
          <w:szCs w:val="28"/>
        </w:rPr>
        <w:t xml:space="preserve"> компенсирующего вида</w:t>
      </w:r>
    </w:p>
    <w:p w:rsidR="00094B01" w:rsidRPr="00094B01" w:rsidRDefault="003408DF" w:rsidP="0062322E">
      <w:pPr>
        <w:pStyle w:val="a3"/>
        <w:tabs>
          <w:tab w:val="left" w:pos="567"/>
        </w:tabs>
        <w:spacing w:line="360" w:lineRule="auto"/>
        <w:ind w:right="-143"/>
        <w:jc w:val="both"/>
        <w:rPr>
          <w:b/>
          <w:sz w:val="28"/>
          <w:szCs w:val="28"/>
        </w:rPr>
      </w:pPr>
      <w:r w:rsidRPr="008506DE">
        <w:rPr>
          <w:sz w:val="28"/>
          <w:szCs w:val="28"/>
        </w:rPr>
        <w:tab/>
      </w:r>
      <w:r w:rsidR="00094B01" w:rsidRPr="00094B01">
        <w:rPr>
          <w:b/>
          <w:sz w:val="28"/>
          <w:szCs w:val="28"/>
        </w:rPr>
        <w:t>Аннотация:</w:t>
      </w:r>
      <w:r w:rsidR="00094B01" w:rsidRPr="00094B01">
        <w:rPr>
          <w:bCs/>
          <w:sz w:val="28"/>
          <w:szCs w:val="28"/>
        </w:rPr>
        <w:t xml:space="preserve"> </w:t>
      </w:r>
      <w:r w:rsidR="00094B01" w:rsidRPr="005567CE">
        <w:rPr>
          <w:bCs/>
          <w:sz w:val="28"/>
          <w:szCs w:val="28"/>
        </w:rPr>
        <w:t xml:space="preserve">в статье описаны изменения, происходящие в игровой деятельности современных дошкольников, </w:t>
      </w:r>
      <w:r w:rsidR="00094B01">
        <w:rPr>
          <w:bCs/>
          <w:sz w:val="28"/>
          <w:szCs w:val="28"/>
        </w:rPr>
        <w:t xml:space="preserve">в том числе детей с </w:t>
      </w:r>
      <w:r w:rsidR="003A460A">
        <w:rPr>
          <w:bCs/>
          <w:sz w:val="28"/>
          <w:szCs w:val="28"/>
        </w:rPr>
        <w:t xml:space="preserve">задержкой психического развития (далее – </w:t>
      </w:r>
      <w:r w:rsidR="00094B01">
        <w:rPr>
          <w:bCs/>
          <w:sz w:val="28"/>
          <w:szCs w:val="28"/>
        </w:rPr>
        <w:t>ЗПР</w:t>
      </w:r>
      <w:r w:rsidR="003A460A">
        <w:rPr>
          <w:bCs/>
          <w:sz w:val="28"/>
          <w:szCs w:val="28"/>
        </w:rPr>
        <w:t>)</w:t>
      </w:r>
      <w:r w:rsidR="00094B01">
        <w:rPr>
          <w:bCs/>
          <w:sz w:val="28"/>
          <w:szCs w:val="28"/>
        </w:rPr>
        <w:t>. Представлен опыт</w:t>
      </w:r>
      <w:r w:rsidR="00094B01" w:rsidRPr="005567CE">
        <w:rPr>
          <w:bCs/>
          <w:sz w:val="28"/>
          <w:szCs w:val="28"/>
        </w:rPr>
        <w:t xml:space="preserve"> </w:t>
      </w:r>
      <w:r w:rsidR="00094B01">
        <w:rPr>
          <w:bCs/>
          <w:sz w:val="28"/>
          <w:szCs w:val="28"/>
        </w:rPr>
        <w:t xml:space="preserve">работы по управлению развитием </w:t>
      </w:r>
      <w:r w:rsidR="00094B01" w:rsidRPr="005567CE">
        <w:rPr>
          <w:bCs/>
          <w:sz w:val="28"/>
          <w:szCs w:val="28"/>
        </w:rPr>
        <w:t>игровой деятельности детей старшего дошкольного возраста</w:t>
      </w:r>
      <w:r w:rsidR="00094B01">
        <w:rPr>
          <w:bCs/>
          <w:sz w:val="28"/>
          <w:szCs w:val="28"/>
        </w:rPr>
        <w:t xml:space="preserve">  с ЗПР в условиях </w:t>
      </w:r>
      <w:r w:rsidR="003A460A">
        <w:rPr>
          <w:bCs/>
          <w:sz w:val="28"/>
          <w:szCs w:val="28"/>
        </w:rPr>
        <w:t xml:space="preserve">дошкольной образовательной организации (далее – </w:t>
      </w:r>
      <w:r w:rsidR="00094B01">
        <w:rPr>
          <w:bCs/>
          <w:sz w:val="28"/>
          <w:szCs w:val="28"/>
        </w:rPr>
        <w:t>ДОО</w:t>
      </w:r>
      <w:r w:rsidR="003A460A">
        <w:rPr>
          <w:bCs/>
          <w:sz w:val="28"/>
          <w:szCs w:val="28"/>
        </w:rPr>
        <w:t>)</w:t>
      </w:r>
      <w:r w:rsidR="00094B01">
        <w:rPr>
          <w:bCs/>
          <w:sz w:val="28"/>
          <w:szCs w:val="28"/>
        </w:rPr>
        <w:t xml:space="preserve"> компенсирующего вида</w:t>
      </w:r>
      <w:r w:rsidR="00CB2D79">
        <w:rPr>
          <w:bCs/>
          <w:sz w:val="28"/>
          <w:szCs w:val="28"/>
        </w:rPr>
        <w:t xml:space="preserve">. Обозначены организационно-педагогические условия эффективного </w:t>
      </w:r>
      <w:r w:rsidR="003A460A">
        <w:rPr>
          <w:bCs/>
          <w:sz w:val="28"/>
          <w:szCs w:val="28"/>
        </w:rPr>
        <w:t>развития игровой деятельности</w:t>
      </w:r>
      <w:r w:rsidR="00CB2D79">
        <w:rPr>
          <w:bCs/>
          <w:sz w:val="28"/>
          <w:szCs w:val="28"/>
        </w:rPr>
        <w:t xml:space="preserve"> детей с ЗПР.</w:t>
      </w:r>
    </w:p>
    <w:p w:rsidR="00094B01" w:rsidRPr="00094B01" w:rsidRDefault="00094B01" w:rsidP="00094B01">
      <w:pPr>
        <w:tabs>
          <w:tab w:val="left" w:pos="567"/>
        </w:tabs>
        <w:spacing w:line="360" w:lineRule="auto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ab/>
      </w:r>
      <w:r w:rsidRPr="00094B01">
        <w:rPr>
          <w:b/>
          <w:sz w:val="28"/>
          <w:szCs w:val="28"/>
        </w:rPr>
        <w:t>Ключевые слова:</w:t>
      </w:r>
      <w:r w:rsidRPr="00094B01">
        <w:rPr>
          <w:rFonts w:cs="Times New Roman"/>
          <w:bCs/>
          <w:sz w:val="28"/>
          <w:szCs w:val="28"/>
        </w:rPr>
        <w:t xml:space="preserve"> </w:t>
      </w:r>
      <w:r w:rsidRPr="005567CE">
        <w:rPr>
          <w:rFonts w:cs="Times New Roman"/>
          <w:bCs/>
          <w:sz w:val="28"/>
          <w:szCs w:val="28"/>
        </w:rPr>
        <w:t>игровая деятельность, федеральный государственный образовательный стандарт, дошкольное образование</w:t>
      </w:r>
      <w:r>
        <w:rPr>
          <w:rFonts w:cs="Times New Roman"/>
          <w:bCs/>
          <w:sz w:val="28"/>
          <w:szCs w:val="28"/>
        </w:rPr>
        <w:t>, управление, организационно-педагогические условия.</w:t>
      </w:r>
    </w:p>
    <w:p w:rsidR="003F0A09" w:rsidRPr="0062322E" w:rsidRDefault="00094B01" w:rsidP="0062322E">
      <w:pPr>
        <w:pStyle w:val="a3"/>
        <w:tabs>
          <w:tab w:val="left" w:pos="567"/>
        </w:tabs>
        <w:spacing w:line="360" w:lineRule="auto"/>
        <w:ind w:right="-143"/>
        <w:jc w:val="both"/>
        <w:rPr>
          <w:sz w:val="28"/>
          <w:szCs w:val="28"/>
        </w:rPr>
      </w:pPr>
      <w:r w:rsidRPr="0073759B">
        <w:rPr>
          <w:sz w:val="28"/>
          <w:szCs w:val="28"/>
        </w:rPr>
        <w:tab/>
      </w:r>
      <w:r w:rsidR="0062322E" w:rsidRPr="0062322E">
        <w:rPr>
          <w:sz w:val="28"/>
          <w:szCs w:val="28"/>
        </w:rPr>
        <w:t xml:space="preserve">К феномену изучения игры обращались не раз как зарубежные, так и отечественные ученые еще прошлого столетия, но игра привлекает к себе внимание и в настоящее время. В период реформирования общества, значимых социально-экономических изменений она остается одним из важных видов деятельности ребенка. Актуальность изучения игры и условий эффективного управления её </w:t>
      </w:r>
      <w:r w:rsidR="003408DF">
        <w:rPr>
          <w:sz w:val="28"/>
          <w:szCs w:val="28"/>
        </w:rPr>
        <w:t>развитием</w:t>
      </w:r>
      <w:r w:rsidR="0062322E" w:rsidRPr="0062322E">
        <w:rPr>
          <w:sz w:val="28"/>
          <w:szCs w:val="28"/>
        </w:rPr>
        <w:t xml:space="preserve"> определяется особенностями игровой деятельности современных детей, значимыми для разработки адекватной стратегии психолого-педагогического сопровождения дошкольника средствами игры как ведущей для данного возраста деятельности.</w:t>
      </w:r>
    </w:p>
    <w:p w:rsidR="0062322E" w:rsidRPr="0062322E" w:rsidRDefault="003408DF" w:rsidP="0062322E">
      <w:pPr>
        <w:pStyle w:val="a3"/>
        <w:tabs>
          <w:tab w:val="left" w:pos="567"/>
        </w:tabs>
        <w:spacing w:line="360" w:lineRule="auto"/>
        <w:ind w:right="-143"/>
        <w:jc w:val="both"/>
        <w:rPr>
          <w:sz w:val="28"/>
          <w:szCs w:val="28"/>
        </w:rPr>
      </w:pPr>
      <w:r w:rsidRPr="007D73B3">
        <w:rPr>
          <w:sz w:val="28"/>
          <w:szCs w:val="28"/>
        </w:rPr>
        <w:tab/>
      </w:r>
      <w:r w:rsidR="0062322E" w:rsidRPr="0062322E">
        <w:rPr>
          <w:sz w:val="28"/>
          <w:szCs w:val="28"/>
        </w:rPr>
        <w:t>Открытия психологов о значении игровой дея</w:t>
      </w:r>
      <w:r>
        <w:rPr>
          <w:sz w:val="28"/>
          <w:szCs w:val="28"/>
        </w:rPr>
        <w:t xml:space="preserve">тельности для развития ребенка </w:t>
      </w:r>
      <w:r w:rsidR="0062322E" w:rsidRPr="0062322E">
        <w:rPr>
          <w:sz w:val="28"/>
          <w:szCs w:val="28"/>
        </w:rPr>
        <w:t xml:space="preserve"> своей актуальности не потеряли и в настоящее время, не смотря на то, что современный дошкольник определенно отличается от своего ровесника прошлого века. Современные исследователи приходят к выводу о том, что ведущая деятельность ребенка-дошкольника переживает кризис, а у детей с задержкой психического развития (ЗПР) этот вид деятельности без специально организованной помощи и вовсе не развивается.</w:t>
      </w:r>
    </w:p>
    <w:p w:rsidR="0062322E" w:rsidRPr="0062322E" w:rsidRDefault="00C50315" w:rsidP="0062322E">
      <w:pPr>
        <w:pStyle w:val="a3"/>
        <w:tabs>
          <w:tab w:val="left" w:pos="567"/>
        </w:tabs>
        <w:spacing w:line="360" w:lineRule="auto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62322E" w:rsidRPr="0062322E">
        <w:rPr>
          <w:sz w:val="28"/>
          <w:szCs w:val="28"/>
        </w:rPr>
        <w:t>Вместе с тем, утверждение, что ребенок с ЗПР развивается в игре, не вызывает сомнений, но вместе с тем исследователи игры и практикующие педагоги отмечают, что сегодня игра дошкольников</w:t>
      </w:r>
      <w:r w:rsidR="003408DF" w:rsidRPr="003408DF">
        <w:rPr>
          <w:sz w:val="28"/>
          <w:szCs w:val="28"/>
        </w:rPr>
        <w:t xml:space="preserve"> </w:t>
      </w:r>
      <w:r w:rsidR="003408DF">
        <w:rPr>
          <w:sz w:val="28"/>
          <w:szCs w:val="28"/>
        </w:rPr>
        <w:t>с ЗПР</w:t>
      </w:r>
      <w:r w:rsidR="0062322E" w:rsidRPr="0062322E">
        <w:rPr>
          <w:sz w:val="28"/>
          <w:szCs w:val="28"/>
        </w:rPr>
        <w:t xml:space="preserve"> претерпевает изменения.</w:t>
      </w:r>
    </w:p>
    <w:p w:rsidR="0062322E" w:rsidRPr="003408DF" w:rsidRDefault="00C50315" w:rsidP="0062322E">
      <w:pPr>
        <w:pStyle w:val="a3"/>
        <w:tabs>
          <w:tab w:val="left" w:pos="567"/>
        </w:tabs>
        <w:spacing w:line="360" w:lineRule="auto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2322E" w:rsidRPr="0062322E">
        <w:rPr>
          <w:sz w:val="28"/>
          <w:szCs w:val="28"/>
        </w:rPr>
        <w:t>Недоразвитие игровой деятельности</w:t>
      </w:r>
      <w:r w:rsidR="003408DF">
        <w:rPr>
          <w:sz w:val="28"/>
          <w:szCs w:val="28"/>
        </w:rPr>
        <w:t xml:space="preserve"> у детей данной категории</w:t>
      </w:r>
      <w:r w:rsidR="0062322E" w:rsidRPr="0062322E">
        <w:rPr>
          <w:sz w:val="28"/>
          <w:szCs w:val="28"/>
        </w:rPr>
        <w:t xml:space="preserve"> тормозит полноценное развитие произвольного поведения, а отсутствие развитой формы сюжетно-ролевой игры ведёт к социально-личностному недоразвитию ребенка. Одной из основных проблем современного ребенка Д. И. </w:t>
      </w:r>
      <w:proofErr w:type="spellStart"/>
      <w:r w:rsidR="0062322E" w:rsidRPr="0062322E">
        <w:rPr>
          <w:sz w:val="28"/>
          <w:szCs w:val="28"/>
        </w:rPr>
        <w:t>Фельдштейн</w:t>
      </w:r>
      <w:proofErr w:type="spellEnd"/>
      <w:r w:rsidR="0062322E" w:rsidRPr="0062322E">
        <w:rPr>
          <w:sz w:val="28"/>
          <w:szCs w:val="28"/>
        </w:rPr>
        <w:t xml:space="preserve"> называет проблему ухода из жизни дошкольника именно сюжетно-ролевой игры. По его словам, </w:t>
      </w:r>
      <w:r w:rsidR="0062322E" w:rsidRPr="0062322E">
        <w:rPr>
          <w:color w:val="000000"/>
          <w:spacing w:val="-5"/>
          <w:sz w:val="28"/>
          <w:szCs w:val="28"/>
        </w:rPr>
        <w:t xml:space="preserve">у современных детей </w:t>
      </w:r>
      <w:r w:rsidR="0062322E" w:rsidRPr="0062322E">
        <w:rPr>
          <w:color w:val="000000"/>
          <w:spacing w:val="-8"/>
          <w:sz w:val="28"/>
          <w:szCs w:val="28"/>
        </w:rPr>
        <w:t>стали другими внешние формы детской активности,</w:t>
      </w:r>
      <w:r w:rsidR="0062322E" w:rsidRPr="0062322E">
        <w:rPr>
          <w:color w:val="000000"/>
          <w:spacing w:val="-6"/>
          <w:sz w:val="28"/>
          <w:szCs w:val="28"/>
        </w:rPr>
        <w:t xml:space="preserve"> заметно «потускнела» сюжетно-ролевая игра</w:t>
      </w:r>
      <w:r w:rsidR="007D73B3">
        <w:rPr>
          <w:color w:val="000000"/>
          <w:spacing w:val="-6"/>
          <w:sz w:val="28"/>
          <w:szCs w:val="28"/>
        </w:rPr>
        <w:t xml:space="preserve"> </w:t>
      </w:r>
      <w:r w:rsidR="007D73B3" w:rsidRPr="007D73B3">
        <w:rPr>
          <w:color w:val="000000"/>
          <w:spacing w:val="-6"/>
          <w:sz w:val="28"/>
          <w:szCs w:val="28"/>
        </w:rPr>
        <w:t>[1]</w:t>
      </w:r>
      <w:r w:rsidR="0062322E" w:rsidRPr="0062322E">
        <w:rPr>
          <w:color w:val="000000"/>
          <w:spacing w:val="-6"/>
          <w:sz w:val="28"/>
          <w:szCs w:val="28"/>
        </w:rPr>
        <w:t>.</w:t>
      </w:r>
    </w:p>
    <w:p w:rsidR="0062322E" w:rsidRDefault="007D73B3" w:rsidP="0062322E">
      <w:pPr>
        <w:pStyle w:val="a3"/>
        <w:tabs>
          <w:tab w:val="left" w:pos="567"/>
        </w:tabs>
        <w:spacing w:line="360" w:lineRule="auto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2322E" w:rsidRPr="0062322E">
        <w:rPr>
          <w:sz w:val="28"/>
          <w:szCs w:val="28"/>
        </w:rPr>
        <w:t>Сворачивание игры в дошкольном возрасте негативно отражается на общем психическом и личностном развитии детей, так как именно дошкольный возраст является уникальным и решающим периодом развития ребенка, когда возникают основы личности, складывается воля и произвольное поведение, активно развивается воображение, творчество, общая инициативность. Все эти важнейшие качества формируются не в учебных занятиях, а в ведущей и главной деятельности дошкольника – в игре. Те психологические новообразования, которые необходимы ребенку в его дальнейшей жизни, в обучении, общении, творчестве, берут свое начало в детской игре. Указанные проблемы влекут за собой ряд других, к которым можно отнести низкий уровень школьной мотивации,  коммуникативных способностей, как результат – снижение показателей готовности к обучению в начальной школе, плохая адаптация к новым условиям и т. д.</w:t>
      </w:r>
      <w:r w:rsidR="003408DF">
        <w:rPr>
          <w:sz w:val="28"/>
          <w:szCs w:val="28"/>
        </w:rPr>
        <w:t>, что особенно ярко выражено у дошкольников с ЗПР.</w:t>
      </w:r>
    </w:p>
    <w:p w:rsidR="0062322E" w:rsidRDefault="003408DF" w:rsidP="0062322E">
      <w:pPr>
        <w:tabs>
          <w:tab w:val="left" w:pos="709"/>
        </w:tabs>
        <w:spacing w:line="360" w:lineRule="auto"/>
        <w:ind w:right="-283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</w:rPr>
        <w:tab/>
      </w:r>
      <w:proofErr w:type="gramStart"/>
      <w:r w:rsidR="0062322E" w:rsidRPr="00267FC6">
        <w:rPr>
          <w:rFonts w:cs="Times New Roman"/>
          <w:sz w:val="28"/>
        </w:rPr>
        <w:t>Кроме того,</w:t>
      </w:r>
      <w:r w:rsidR="0062322E" w:rsidRPr="00267FC6">
        <w:rPr>
          <w:sz w:val="28"/>
        </w:rPr>
        <w:t xml:space="preserve"> </w:t>
      </w:r>
      <w:r w:rsidR="0062322E" w:rsidRPr="00267FC6">
        <w:rPr>
          <w:rFonts w:eastAsia="Times New Roman" w:cs="Times New Roman"/>
          <w:sz w:val="28"/>
          <w:szCs w:val="28"/>
        </w:rPr>
        <w:t xml:space="preserve">система дошкольного образования претерпевает изменения, которые в большей степени связаны с </w:t>
      </w:r>
      <w:r w:rsidR="0062322E">
        <w:rPr>
          <w:rFonts w:eastAsia="Times New Roman" w:cs="Times New Roman"/>
          <w:sz w:val="28"/>
          <w:szCs w:val="28"/>
        </w:rPr>
        <w:t xml:space="preserve">принятым в 2012 году «Законом об образовании в РФ» и </w:t>
      </w:r>
      <w:r w:rsidR="0062322E" w:rsidRPr="00267FC6">
        <w:rPr>
          <w:rFonts w:eastAsia="Times New Roman" w:cs="Times New Roman"/>
          <w:sz w:val="28"/>
          <w:szCs w:val="28"/>
        </w:rPr>
        <w:t>введением Федерального государственного обр</w:t>
      </w:r>
      <w:r w:rsidR="0062322E">
        <w:rPr>
          <w:rFonts w:eastAsia="Times New Roman" w:cs="Times New Roman"/>
          <w:sz w:val="28"/>
          <w:szCs w:val="28"/>
        </w:rPr>
        <w:t>азовательного ста</w:t>
      </w:r>
      <w:r>
        <w:rPr>
          <w:rFonts w:eastAsia="Times New Roman" w:cs="Times New Roman"/>
          <w:sz w:val="28"/>
          <w:szCs w:val="28"/>
        </w:rPr>
        <w:t>ндарта дошкольного образования.</w:t>
      </w:r>
      <w:proofErr w:type="gramEnd"/>
      <w:r>
        <w:rPr>
          <w:rFonts w:eastAsia="Times New Roman" w:cs="Times New Roman"/>
          <w:sz w:val="28"/>
          <w:szCs w:val="28"/>
        </w:rPr>
        <w:t xml:space="preserve"> </w:t>
      </w:r>
      <w:r w:rsidR="0062322E" w:rsidRPr="00267FC6">
        <w:rPr>
          <w:rFonts w:eastAsia="Times New Roman" w:cs="Times New Roman"/>
          <w:sz w:val="28"/>
          <w:szCs w:val="28"/>
        </w:rPr>
        <w:t xml:space="preserve">Согласно </w:t>
      </w:r>
      <w:r w:rsidR="0062322E">
        <w:rPr>
          <w:rFonts w:eastAsia="Times New Roman" w:cs="Times New Roman"/>
          <w:sz w:val="28"/>
          <w:szCs w:val="28"/>
        </w:rPr>
        <w:t>стандарту</w:t>
      </w:r>
      <w:r w:rsidR="0062322E" w:rsidRPr="00267FC6">
        <w:rPr>
          <w:rFonts w:eastAsia="Times New Roman" w:cs="Times New Roman"/>
          <w:sz w:val="28"/>
          <w:szCs w:val="28"/>
        </w:rPr>
        <w:t xml:space="preserve">, игре отводится большая роль, как основной форме организации деятельности, направленной на освоение содержания основных образовательных областей. Другими словами, </w:t>
      </w:r>
      <w:r w:rsidR="0062322E" w:rsidRPr="00267FC6">
        <w:rPr>
          <w:rFonts w:eastAsia="Times New Roman" w:cs="Times New Roman"/>
          <w:sz w:val="28"/>
          <w:szCs w:val="28"/>
        </w:rPr>
        <w:lastRenderedPageBreak/>
        <w:t xml:space="preserve">познавательное, речевое, социально-коммуникативное, художественно-эстетическое, а также физическое развитие ребенка </w:t>
      </w:r>
      <w:r w:rsidR="0062322E">
        <w:rPr>
          <w:rFonts w:eastAsia="Times New Roman" w:cs="Times New Roman"/>
          <w:sz w:val="28"/>
          <w:szCs w:val="28"/>
        </w:rPr>
        <w:t xml:space="preserve">должно </w:t>
      </w:r>
      <w:r w:rsidR="0062322E" w:rsidRPr="00267FC6">
        <w:rPr>
          <w:rFonts w:eastAsia="Times New Roman" w:cs="Times New Roman"/>
          <w:sz w:val="28"/>
          <w:szCs w:val="28"/>
        </w:rPr>
        <w:t>осуществляется в русле ведущего вида деятельности – игровой</w:t>
      </w:r>
      <w:r w:rsidR="0062322E">
        <w:rPr>
          <w:rFonts w:eastAsia="Times New Roman" w:cs="Times New Roman"/>
          <w:sz w:val="28"/>
          <w:szCs w:val="28"/>
        </w:rPr>
        <w:t xml:space="preserve">,  </w:t>
      </w:r>
      <w:r w:rsidR="0062322E" w:rsidRPr="00267FC6">
        <w:rPr>
          <w:rFonts w:eastAsia="Times New Roman" w:cs="Times New Roman"/>
          <w:sz w:val="28"/>
          <w:szCs w:val="28"/>
        </w:rPr>
        <w:t>но для того, чтобы игра стала основным и эффективным средством обучения и воспитания ребенка необхо</w:t>
      </w:r>
      <w:r w:rsidR="0062322E">
        <w:rPr>
          <w:rFonts w:eastAsia="Times New Roman" w:cs="Times New Roman"/>
          <w:sz w:val="28"/>
          <w:szCs w:val="28"/>
        </w:rPr>
        <w:t xml:space="preserve">дим высокий уровень ее развития, необходимо определить условия </w:t>
      </w:r>
      <w:r w:rsidR="00C50315">
        <w:rPr>
          <w:rFonts w:eastAsia="Times New Roman" w:cs="Times New Roman"/>
          <w:sz w:val="28"/>
          <w:szCs w:val="28"/>
        </w:rPr>
        <w:t xml:space="preserve">её </w:t>
      </w:r>
      <w:r w:rsidR="0062322E">
        <w:rPr>
          <w:rFonts w:eastAsia="Times New Roman" w:cs="Times New Roman"/>
          <w:sz w:val="28"/>
          <w:szCs w:val="28"/>
        </w:rPr>
        <w:t>эффективного</w:t>
      </w:r>
      <w:r w:rsidR="00C50315">
        <w:rPr>
          <w:rFonts w:eastAsia="Times New Roman" w:cs="Times New Roman"/>
          <w:sz w:val="28"/>
          <w:szCs w:val="28"/>
        </w:rPr>
        <w:t xml:space="preserve"> развития.</w:t>
      </w:r>
    </w:p>
    <w:p w:rsidR="004E6F62" w:rsidRDefault="003408DF" w:rsidP="004E6F62">
      <w:pPr>
        <w:tabs>
          <w:tab w:val="left" w:pos="709"/>
        </w:tabs>
        <w:spacing w:line="360" w:lineRule="auto"/>
        <w:ind w:right="-283" w:firstLine="709"/>
        <w:jc w:val="both"/>
        <w:rPr>
          <w:rFonts w:cs="Times New Roman"/>
          <w:sz w:val="28"/>
          <w:szCs w:val="28"/>
        </w:rPr>
      </w:pPr>
      <w:r w:rsidRPr="003408DF">
        <w:rPr>
          <w:rFonts w:eastAsia="Times New Roman" w:cs="Times New Roman"/>
          <w:color w:val="000000"/>
          <w:sz w:val="28"/>
          <w:szCs w:val="28"/>
        </w:rPr>
        <w:t>Вышеуказанные основания определили п</w:t>
      </w:r>
      <w:r w:rsidR="0062322E" w:rsidRPr="003408DF">
        <w:rPr>
          <w:rFonts w:eastAsia="Times New Roman" w:cs="Times New Roman"/>
          <w:color w:val="000000"/>
          <w:sz w:val="28"/>
          <w:szCs w:val="28"/>
        </w:rPr>
        <w:t>роблем</w:t>
      </w:r>
      <w:r w:rsidRPr="003408DF">
        <w:rPr>
          <w:rFonts w:eastAsia="Times New Roman" w:cs="Times New Roman"/>
          <w:color w:val="000000"/>
          <w:sz w:val="28"/>
          <w:szCs w:val="28"/>
        </w:rPr>
        <w:t>у развития игровой деятельности у детей с ЗПР</w:t>
      </w:r>
      <w:r w:rsidR="004E6F62">
        <w:rPr>
          <w:rFonts w:eastAsia="Times New Roman" w:cs="Times New Roman"/>
          <w:color w:val="000000"/>
          <w:sz w:val="28"/>
          <w:szCs w:val="28"/>
        </w:rPr>
        <w:t>, а конкретизирована она следующими положениями:</w:t>
      </w:r>
    </w:p>
    <w:p w:rsidR="0062322E" w:rsidRPr="004E6F62" w:rsidRDefault="004E6F62" w:rsidP="00C50315">
      <w:pPr>
        <w:pStyle w:val="a4"/>
        <w:tabs>
          <w:tab w:val="left" w:pos="0"/>
        </w:tabs>
        <w:spacing w:after="0" w:line="360" w:lineRule="auto"/>
        <w:ind w:righ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="0062322E" w:rsidRPr="004E6F62">
        <w:rPr>
          <w:rFonts w:ascii="Times New Roman" w:hAnsi="Times New Roman" w:cs="Times New Roman"/>
          <w:sz w:val="28"/>
          <w:szCs w:val="28"/>
        </w:rPr>
        <w:t>В дошкольных образовательных организациях</w:t>
      </w:r>
      <w:r w:rsidR="00C50315">
        <w:rPr>
          <w:rFonts w:ascii="Times New Roman" w:hAnsi="Times New Roman" w:cs="Times New Roman"/>
          <w:sz w:val="28"/>
          <w:szCs w:val="28"/>
        </w:rPr>
        <w:t xml:space="preserve"> </w:t>
      </w:r>
      <w:r w:rsidR="0062322E" w:rsidRPr="004E6F62">
        <w:rPr>
          <w:rFonts w:ascii="Times New Roman" w:hAnsi="Times New Roman" w:cs="Times New Roman"/>
          <w:sz w:val="28"/>
          <w:szCs w:val="28"/>
        </w:rPr>
        <w:t>управление игровой деятельностью детей старшего дошкольного возраста носит стихийный характер, что выражается в минимальном обновлении игровых сюжетов и содержания игр детей с учетом новых социально-культурных условий, отсутствия у педагогов должных компетенций по управлению игровой деятельностью детей.</w:t>
      </w:r>
    </w:p>
    <w:p w:rsidR="004D7DC9" w:rsidRPr="003A460A" w:rsidRDefault="004E6F62" w:rsidP="004D7DC9">
      <w:pPr>
        <w:pStyle w:val="a6"/>
        <w:tabs>
          <w:tab w:val="left" w:pos="0"/>
          <w:tab w:val="left" w:pos="851"/>
          <w:tab w:val="left" w:pos="993"/>
          <w:tab w:val="left" w:pos="1276"/>
        </w:tabs>
        <w:spacing w:before="0" w:beforeAutospacing="0" w:after="0" w:afterAutospacing="0" w:line="360" w:lineRule="auto"/>
        <w:ind w:right="-283"/>
        <w:jc w:val="both"/>
        <w:rPr>
          <w:sz w:val="28"/>
        </w:rPr>
      </w:pPr>
      <w:r>
        <w:rPr>
          <w:sz w:val="28"/>
        </w:rPr>
        <w:t>2.</w:t>
      </w:r>
      <w:r w:rsidR="0062322E">
        <w:rPr>
          <w:sz w:val="28"/>
        </w:rPr>
        <w:t xml:space="preserve"> </w:t>
      </w:r>
      <w:r w:rsidR="0062322E" w:rsidRPr="00D250B4">
        <w:rPr>
          <w:sz w:val="28"/>
        </w:rPr>
        <w:t xml:space="preserve">Игровая деятельность детей старшего дошкольного возраста </w:t>
      </w:r>
      <w:r>
        <w:rPr>
          <w:sz w:val="28"/>
        </w:rPr>
        <w:t xml:space="preserve">с ЗПР </w:t>
      </w:r>
      <w:r w:rsidR="0062322E" w:rsidRPr="00D250B4">
        <w:rPr>
          <w:sz w:val="28"/>
        </w:rPr>
        <w:t>претерпевает изменения: телевизионные сюжеты</w:t>
      </w:r>
      <w:r w:rsidR="0062322E">
        <w:rPr>
          <w:sz w:val="28"/>
        </w:rPr>
        <w:t>,</w:t>
      </w:r>
      <w:r w:rsidR="0062322E" w:rsidRPr="00D250B4">
        <w:rPr>
          <w:sz w:val="28"/>
        </w:rPr>
        <w:t xml:space="preserve"> сюжеты </w:t>
      </w:r>
      <w:r w:rsidR="0062322E">
        <w:rPr>
          <w:sz w:val="28"/>
        </w:rPr>
        <w:t xml:space="preserve">по мотивам </w:t>
      </w:r>
      <w:r w:rsidR="0062322E" w:rsidRPr="00D250B4">
        <w:rPr>
          <w:sz w:val="28"/>
        </w:rPr>
        <w:t>компьютерных игр</w:t>
      </w:r>
      <w:r w:rsidR="003A460A">
        <w:rPr>
          <w:sz w:val="28"/>
        </w:rPr>
        <w:t xml:space="preserve">, видеороликов </w:t>
      </w:r>
      <w:r w:rsidR="0062322E">
        <w:rPr>
          <w:sz w:val="28"/>
        </w:rPr>
        <w:t>заменяют</w:t>
      </w:r>
      <w:r w:rsidR="0062322E" w:rsidRPr="00D250B4">
        <w:rPr>
          <w:sz w:val="28"/>
        </w:rPr>
        <w:t xml:space="preserve"> бытовые и профессиональные</w:t>
      </w:r>
      <w:r w:rsidR="0062322E">
        <w:rPr>
          <w:sz w:val="28"/>
        </w:rPr>
        <w:t xml:space="preserve"> сюжеты</w:t>
      </w:r>
      <w:r w:rsidR="0062322E" w:rsidRPr="00D250B4">
        <w:rPr>
          <w:sz w:val="28"/>
        </w:rPr>
        <w:t xml:space="preserve">; </w:t>
      </w:r>
      <w:r w:rsidR="0062322E">
        <w:rPr>
          <w:sz w:val="28"/>
        </w:rPr>
        <w:t>из сюжетно-ролевой игры уходят предметы-заместители.</w:t>
      </w:r>
    </w:p>
    <w:p w:rsidR="0062322E" w:rsidRPr="004D7DC9" w:rsidRDefault="004D7DC9" w:rsidP="004D7DC9">
      <w:pPr>
        <w:pStyle w:val="a6"/>
        <w:tabs>
          <w:tab w:val="left" w:pos="0"/>
          <w:tab w:val="left" w:pos="851"/>
          <w:tab w:val="left" w:pos="993"/>
          <w:tab w:val="left" w:pos="1276"/>
        </w:tabs>
        <w:spacing w:before="0" w:beforeAutospacing="0" w:after="0" w:afterAutospacing="0" w:line="360" w:lineRule="auto"/>
        <w:ind w:right="-283"/>
        <w:jc w:val="both"/>
        <w:rPr>
          <w:color w:val="auto"/>
          <w:sz w:val="28"/>
          <w:szCs w:val="28"/>
        </w:rPr>
      </w:pPr>
      <w:r w:rsidRPr="004D7DC9">
        <w:rPr>
          <w:sz w:val="28"/>
        </w:rPr>
        <w:t>3</w:t>
      </w:r>
      <w:r>
        <w:rPr>
          <w:sz w:val="28"/>
        </w:rPr>
        <w:t xml:space="preserve">. </w:t>
      </w:r>
      <w:r w:rsidR="0062322E" w:rsidRPr="004E6F62">
        <w:rPr>
          <w:sz w:val="28"/>
        </w:rPr>
        <w:t>Организатором игровой деятельности в старшем дошкольном возрасте является взрослый, но роль, как педагога, так и родителей (законных представителей) минимизирована в управлении игровой деятельностью детей старшего дошкольного возраста.</w:t>
      </w:r>
    </w:p>
    <w:p w:rsidR="0062322E" w:rsidRPr="0039213E" w:rsidRDefault="004E6F62" w:rsidP="003A460A">
      <w:pPr>
        <w:pStyle w:val="a7"/>
        <w:tabs>
          <w:tab w:val="left" w:pos="709"/>
          <w:tab w:val="left" w:pos="851"/>
          <w:tab w:val="left" w:pos="993"/>
          <w:tab w:val="left" w:pos="1276"/>
        </w:tabs>
        <w:spacing w:line="360" w:lineRule="auto"/>
        <w:ind w:left="0" w:right="-283"/>
        <w:jc w:val="both"/>
        <w:rPr>
          <w:sz w:val="28"/>
        </w:rPr>
      </w:pPr>
      <w:r>
        <w:rPr>
          <w:sz w:val="28"/>
        </w:rPr>
        <w:tab/>
        <w:t>Для того, чтобы игровая деятельность детей с ЗПР достигла того уровня развития, позволяющего применять игру как эффективное средство коррекции познавательной и эмоционально-волевой сферы</w:t>
      </w:r>
      <w:r w:rsidR="00C50315">
        <w:rPr>
          <w:sz w:val="28"/>
        </w:rPr>
        <w:t xml:space="preserve"> у детей с ЗПР</w:t>
      </w:r>
      <w:r>
        <w:rPr>
          <w:sz w:val="28"/>
        </w:rPr>
        <w:t xml:space="preserve">, необходимо </w:t>
      </w:r>
      <w:r w:rsidR="003A460A">
        <w:rPr>
          <w:sz w:val="28"/>
        </w:rPr>
        <w:t xml:space="preserve">управлять процессом развития игры и </w:t>
      </w:r>
      <w:r>
        <w:rPr>
          <w:sz w:val="28"/>
        </w:rPr>
        <w:t>соблюдать ряд организационно-педагогических условий.</w:t>
      </w:r>
    </w:p>
    <w:p w:rsidR="0062322E" w:rsidRDefault="0062322E" w:rsidP="0062322E">
      <w:pPr>
        <w:spacing w:line="360" w:lineRule="auto"/>
        <w:ind w:right="-283"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Управление </w:t>
      </w:r>
      <w:r w:rsidR="004E6F62">
        <w:rPr>
          <w:rFonts w:cs="Times New Roman"/>
          <w:sz w:val="28"/>
          <w:szCs w:val="28"/>
        </w:rPr>
        <w:t>развитием</w:t>
      </w:r>
      <w:r>
        <w:rPr>
          <w:rFonts w:cs="Times New Roman"/>
          <w:sz w:val="28"/>
          <w:szCs w:val="28"/>
        </w:rPr>
        <w:t xml:space="preserve"> игровой деятельности детей старшего дошкольного возраста – деятельность </w:t>
      </w:r>
      <w:r w:rsidR="00C50315">
        <w:rPr>
          <w:rFonts w:cs="Times New Roman"/>
          <w:sz w:val="28"/>
          <w:szCs w:val="28"/>
        </w:rPr>
        <w:t>ДОО</w:t>
      </w:r>
      <w:r>
        <w:rPr>
          <w:rFonts w:cs="Times New Roman"/>
          <w:sz w:val="28"/>
          <w:szCs w:val="28"/>
        </w:rPr>
        <w:t xml:space="preserve">, обеспечивающая взаимодействие субъектов управления и способствующая динамике развития сюжетно-ролевой игры, что выражается в переходе её на более высокий уровень. В </w:t>
      </w:r>
      <w:r w:rsidR="00C50315">
        <w:rPr>
          <w:rFonts w:cs="Times New Roman"/>
          <w:sz w:val="28"/>
          <w:szCs w:val="28"/>
        </w:rPr>
        <w:t xml:space="preserve">ДОО </w:t>
      </w:r>
      <w:r>
        <w:rPr>
          <w:rFonts w:cs="Times New Roman"/>
          <w:sz w:val="28"/>
          <w:szCs w:val="28"/>
        </w:rPr>
        <w:t xml:space="preserve">развитие игровой </w:t>
      </w:r>
      <w:r>
        <w:rPr>
          <w:rFonts w:cs="Times New Roman"/>
          <w:sz w:val="28"/>
          <w:szCs w:val="28"/>
        </w:rPr>
        <w:lastRenderedPageBreak/>
        <w:t xml:space="preserve">деятельности воспитанников, а также совершенствование системы управления этим процессом остается вне зоны внимания. Так появилась  необходимость разработки </w:t>
      </w:r>
      <w:r w:rsidRPr="0052028B">
        <w:rPr>
          <w:rFonts w:cs="Times New Roman"/>
          <w:sz w:val="28"/>
          <w:szCs w:val="28"/>
        </w:rPr>
        <w:t xml:space="preserve">программы, направленной на управление </w:t>
      </w:r>
      <w:r>
        <w:rPr>
          <w:rFonts w:cs="Times New Roman"/>
          <w:sz w:val="28"/>
          <w:szCs w:val="28"/>
        </w:rPr>
        <w:t>развитием игровой дея</w:t>
      </w:r>
      <w:r w:rsidR="003A460A">
        <w:rPr>
          <w:rFonts w:cs="Times New Roman"/>
          <w:sz w:val="28"/>
          <w:szCs w:val="28"/>
        </w:rPr>
        <w:t xml:space="preserve">тельности </w:t>
      </w:r>
      <w:r>
        <w:rPr>
          <w:rFonts w:cs="Times New Roman"/>
          <w:sz w:val="28"/>
          <w:szCs w:val="28"/>
        </w:rPr>
        <w:t xml:space="preserve"> детей старшего дошкольного возраста</w:t>
      </w:r>
      <w:r w:rsidR="004E6F62">
        <w:rPr>
          <w:rFonts w:cs="Times New Roman"/>
          <w:sz w:val="28"/>
          <w:szCs w:val="28"/>
        </w:rPr>
        <w:t xml:space="preserve"> с ЗПР</w:t>
      </w:r>
      <w:r>
        <w:rPr>
          <w:rFonts w:cs="Times New Roman"/>
          <w:sz w:val="28"/>
          <w:szCs w:val="28"/>
        </w:rPr>
        <w:t>, кото</w:t>
      </w:r>
      <w:r w:rsidRPr="0052028B">
        <w:rPr>
          <w:rFonts w:cs="Times New Roman"/>
          <w:sz w:val="28"/>
          <w:szCs w:val="28"/>
        </w:rPr>
        <w:t xml:space="preserve">рая позволила бы </w:t>
      </w:r>
      <w:r>
        <w:rPr>
          <w:rFonts w:cs="Times New Roman"/>
          <w:sz w:val="28"/>
          <w:szCs w:val="28"/>
        </w:rPr>
        <w:t>педагогам повысить уровень профессиональной компетентности</w:t>
      </w:r>
      <w:r w:rsidRPr="0052028B">
        <w:rPr>
          <w:rFonts w:cs="Times New Roman"/>
          <w:sz w:val="28"/>
          <w:szCs w:val="28"/>
        </w:rPr>
        <w:t xml:space="preserve"> по данной пр</w:t>
      </w:r>
      <w:r>
        <w:rPr>
          <w:rFonts w:cs="Times New Roman"/>
          <w:sz w:val="28"/>
          <w:szCs w:val="28"/>
        </w:rPr>
        <w:t>облеме; создание условий для ус</w:t>
      </w:r>
      <w:r w:rsidRPr="0052028B">
        <w:rPr>
          <w:rFonts w:cs="Times New Roman"/>
          <w:sz w:val="28"/>
          <w:szCs w:val="28"/>
        </w:rPr>
        <w:t xml:space="preserve">пешного </w:t>
      </w:r>
      <w:r>
        <w:rPr>
          <w:rFonts w:cs="Times New Roman"/>
          <w:sz w:val="28"/>
          <w:szCs w:val="28"/>
        </w:rPr>
        <w:t>развития игровой деятельности воспитанников.</w:t>
      </w:r>
    </w:p>
    <w:p w:rsidR="0062322E" w:rsidRDefault="0062322E" w:rsidP="0062322E">
      <w:pPr>
        <w:pStyle w:val="a4"/>
        <w:spacing w:after="0" w:line="360" w:lineRule="auto"/>
        <w:ind w:right="-283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программе управления </w:t>
      </w:r>
      <w:r w:rsidR="004E6F62">
        <w:rPr>
          <w:rFonts w:ascii="Times New Roman" w:hAnsi="Times New Roman" w:cs="Times New Roman"/>
          <w:sz w:val="28"/>
          <w:szCs w:val="28"/>
        </w:rPr>
        <w:t>развитием</w:t>
      </w:r>
      <w:r>
        <w:rPr>
          <w:rFonts w:ascii="Times New Roman" w:hAnsi="Times New Roman" w:cs="Times New Roman"/>
          <w:sz w:val="28"/>
          <w:szCs w:val="28"/>
        </w:rPr>
        <w:t xml:space="preserve"> игровой деятельности детей старшего дошкольного возраста </w:t>
      </w:r>
      <w:r w:rsidR="004E6F62">
        <w:rPr>
          <w:rFonts w:ascii="Times New Roman" w:hAnsi="Times New Roman" w:cs="Times New Roman"/>
          <w:sz w:val="28"/>
          <w:szCs w:val="28"/>
        </w:rPr>
        <w:t xml:space="preserve">с ЗПР </w:t>
      </w:r>
      <w:r>
        <w:rPr>
          <w:rFonts w:ascii="Times New Roman" w:hAnsi="Times New Roman" w:cs="Times New Roman"/>
          <w:sz w:val="28"/>
          <w:szCs w:val="28"/>
        </w:rPr>
        <w:t>реализуется комплекс организационно-</w:t>
      </w:r>
      <w:r w:rsidRPr="007E518E">
        <w:rPr>
          <w:rFonts w:ascii="Times New Roman" w:hAnsi="Times New Roman" w:cs="Times New Roman"/>
          <w:sz w:val="28"/>
          <w:szCs w:val="28"/>
        </w:rPr>
        <w:t>педагогических условий</w:t>
      </w:r>
      <w:r>
        <w:rPr>
          <w:rFonts w:ascii="Times New Roman" w:hAnsi="Times New Roman" w:cs="Times New Roman"/>
          <w:sz w:val="28"/>
          <w:szCs w:val="28"/>
        </w:rPr>
        <w:t xml:space="preserve">, способствующих эффективности данного процесса и </w:t>
      </w:r>
      <w:r w:rsidRPr="007E518E">
        <w:rPr>
          <w:rFonts w:ascii="Times New Roman" w:hAnsi="Times New Roman" w:cs="Times New Roman"/>
          <w:sz w:val="28"/>
          <w:szCs w:val="28"/>
        </w:rPr>
        <w:t xml:space="preserve">включает </w:t>
      </w:r>
      <w:r>
        <w:rPr>
          <w:rFonts w:ascii="Times New Roman" w:hAnsi="Times New Roman" w:cs="Times New Roman"/>
          <w:sz w:val="28"/>
          <w:szCs w:val="28"/>
        </w:rPr>
        <w:t xml:space="preserve">повышение уровня профессиональной игровой компетентности воспитателей </w:t>
      </w:r>
      <w:r w:rsidR="008506DE">
        <w:rPr>
          <w:rFonts w:ascii="Times New Roman" w:hAnsi="Times New Roman" w:cs="Times New Roman"/>
          <w:sz w:val="28"/>
          <w:szCs w:val="28"/>
        </w:rPr>
        <w:t>ДОО</w:t>
      </w:r>
      <w:r w:rsidR="004E6F62">
        <w:rPr>
          <w:rFonts w:ascii="Times New Roman" w:hAnsi="Times New Roman" w:cs="Times New Roman"/>
          <w:sz w:val="28"/>
          <w:szCs w:val="28"/>
        </w:rPr>
        <w:t xml:space="preserve"> компенсирующего вида</w:t>
      </w:r>
      <w:r>
        <w:rPr>
          <w:rFonts w:ascii="Times New Roman" w:hAnsi="Times New Roman" w:cs="Times New Roman"/>
          <w:sz w:val="28"/>
          <w:szCs w:val="28"/>
        </w:rPr>
        <w:t xml:space="preserve">; учет социально-культурных условий развития современных детей </w:t>
      </w:r>
      <w:r w:rsidR="004E6F62">
        <w:rPr>
          <w:rFonts w:ascii="Times New Roman" w:hAnsi="Times New Roman" w:cs="Times New Roman"/>
          <w:sz w:val="28"/>
          <w:szCs w:val="28"/>
        </w:rPr>
        <w:t xml:space="preserve">с ЗПР </w:t>
      </w:r>
      <w:r>
        <w:rPr>
          <w:rFonts w:ascii="Times New Roman" w:hAnsi="Times New Roman" w:cs="Times New Roman"/>
          <w:sz w:val="28"/>
          <w:szCs w:val="28"/>
        </w:rPr>
        <w:t>и организация игрового пространства с учетом их интересов и потребностей; разработку системы мониторинга, позволяющей отслеживать состояние показателей (критериев) развития игровой деятельности детей старшего дошкольного возраста</w:t>
      </w:r>
      <w:r w:rsidR="004E6F62">
        <w:rPr>
          <w:rFonts w:ascii="Times New Roman" w:hAnsi="Times New Roman" w:cs="Times New Roman"/>
          <w:sz w:val="28"/>
          <w:szCs w:val="28"/>
        </w:rPr>
        <w:t xml:space="preserve">  ЗПР</w:t>
      </w:r>
      <w:r>
        <w:rPr>
          <w:rFonts w:ascii="Times New Roman" w:hAnsi="Times New Roman" w:cs="Times New Roman"/>
          <w:sz w:val="28"/>
          <w:szCs w:val="28"/>
        </w:rPr>
        <w:t xml:space="preserve"> с целью внесения коррективов в образовательный процесс; оптимизацию образовательного процесса; активное взаимодействие </w:t>
      </w:r>
      <w:r w:rsidR="008506DE">
        <w:rPr>
          <w:rFonts w:ascii="Times New Roman" w:hAnsi="Times New Roman" w:cs="Times New Roman"/>
          <w:sz w:val="28"/>
          <w:szCs w:val="28"/>
        </w:rPr>
        <w:t>ДОО</w:t>
      </w:r>
      <w:r>
        <w:rPr>
          <w:rFonts w:ascii="Times New Roman" w:hAnsi="Times New Roman" w:cs="Times New Roman"/>
          <w:sz w:val="28"/>
          <w:szCs w:val="28"/>
        </w:rPr>
        <w:t xml:space="preserve"> с родителями (законными представителями) воспитанников по вопросам развития игровой деятельности детей; совершенствование системы контроля в </w:t>
      </w:r>
      <w:r w:rsidR="008506DE">
        <w:rPr>
          <w:rFonts w:ascii="Times New Roman" w:hAnsi="Times New Roman" w:cs="Times New Roman"/>
          <w:sz w:val="28"/>
          <w:szCs w:val="28"/>
        </w:rPr>
        <w:t>ДОО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322E" w:rsidRDefault="004E6F62" w:rsidP="0062322E">
      <w:pPr>
        <w:tabs>
          <w:tab w:val="left" w:pos="709"/>
        </w:tabs>
        <w:spacing w:line="360" w:lineRule="auto"/>
        <w:ind w:right="-283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="008506DE">
        <w:rPr>
          <w:rFonts w:cs="Times New Roman"/>
          <w:sz w:val="28"/>
          <w:szCs w:val="28"/>
        </w:rPr>
        <w:t>Реализация программы управления развитием игров</w:t>
      </w:r>
      <w:r w:rsidR="00413BB3">
        <w:rPr>
          <w:rFonts w:cs="Times New Roman"/>
          <w:sz w:val="28"/>
          <w:szCs w:val="28"/>
        </w:rPr>
        <w:t>ой деятельности в МБДОУ «Детский сад №204</w:t>
      </w:r>
      <w:r w:rsidR="008506DE">
        <w:rPr>
          <w:rFonts w:cs="Times New Roman"/>
          <w:sz w:val="28"/>
          <w:szCs w:val="28"/>
        </w:rPr>
        <w:t>» г. Барнаула</w:t>
      </w:r>
      <w:r w:rsidR="0062322E" w:rsidRPr="007E518E">
        <w:rPr>
          <w:rFonts w:cs="Times New Roman"/>
          <w:sz w:val="28"/>
          <w:szCs w:val="28"/>
        </w:rPr>
        <w:t xml:space="preserve"> позволяет констатировать факт позит</w:t>
      </w:r>
      <w:r w:rsidR="0062322E">
        <w:rPr>
          <w:rFonts w:cs="Times New Roman"/>
          <w:sz w:val="28"/>
          <w:szCs w:val="28"/>
        </w:rPr>
        <w:t xml:space="preserve">ивных изменений в игровой деятельности </w:t>
      </w:r>
      <w:r w:rsidR="008506DE">
        <w:rPr>
          <w:rFonts w:cs="Times New Roman"/>
          <w:sz w:val="28"/>
          <w:szCs w:val="28"/>
        </w:rPr>
        <w:t>воспитанников</w:t>
      </w:r>
      <w:r w:rsidR="00C50315">
        <w:rPr>
          <w:rFonts w:cs="Times New Roman"/>
          <w:sz w:val="28"/>
          <w:szCs w:val="28"/>
        </w:rPr>
        <w:t xml:space="preserve"> с ЗПР</w:t>
      </w:r>
      <w:r w:rsidR="0062322E" w:rsidRPr="007E518E">
        <w:rPr>
          <w:rFonts w:cs="Times New Roman"/>
          <w:sz w:val="28"/>
          <w:szCs w:val="28"/>
        </w:rPr>
        <w:t xml:space="preserve">, что свидетельствует об эффективности проведенной работы и достижении желаемого результата – </w:t>
      </w:r>
      <w:r w:rsidR="0062322E">
        <w:rPr>
          <w:rFonts w:cs="Times New Roman"/>
          <w:sz w:val="28"/>
          <w:szCs w:val="28"/>
        </w:rPr>
        <w:t xml:space="preserve">развитие игровой деятельности детей старшего дошкольного возраста </w:t>
      </w:r>
      <w:r w:rsidR="00C50315">
        <w:rPr>
          <w:rFonts w:cs="Times New Roman"/>
          <w:sz w:val="28"/>
          <w:szCs w:val="28"/>
        </w:rPr>
        <w:t xml:space="preserve"> с ЗПР </w:t>
      </w:r>
      <w:r w:rsidR="0062322E">
        <w:rPr>
          <w:rFonts w:cs="Times New Roman"/>
          <w:sz w:val="28"/>
          <w:szCs w:val="28"/>
        </w:rPr>
        <w:t xml:space="preserve">в условиях </w:t>
      </w:r>
      <w:r w:rsidR="008506DE">
        <w:rPr>
          <w:rFonts w:cs="Times New Roman"/>
          <w:sz w:val="28"/>
          <w:szCs w:val="28"/>
        </w:rPr>
        <w:t>ДОО</w:t>
      </w:r>
      <w:r w:rsidR="00C50315">
        <w:rPr>
          <w:rFonts w:cs="Times New Roman"/>
          <w:sz w:val="28"/>
          <w:szCs w:val="28"/>
        </w:rPr>
        <w:t xml:space="preserve"> компенсирующего вида</w:t>
      </w:r>
      <w:r w:rsidR="0062322E">
        <w:rPr>
          <w:rFonts w:cs="Times New Roman"/>
          <w:sz w:val="28"/>
          <w:szCs w:val="28"/>
        </w:rPr>
        <w:t xml:space="preserve">. Динамика развития игровой деятельности выражена в проявлении творчества и фантазирования в сюжетно-ролевых играх; доминировании в играх профессиональных сюжетов наряду с телевизионными; использовании детьми </w:t>
      </w:r>
      <w:r w:rsidR="00C50315">
        <w:rPr>
          <w:rFonts w:cs="Times New Roman"/>
          <w:sz w:val="28"/>
          <w:szCs w:val="28"/>
        </w:rPr>
        <w:t xml:space="preserve">с ЗПР </w:t>
      </w:r>
      <w:r w:rsidR="0062322E">
        <w:rPr>
          <w:rFonts w:cs="Times New Roman"/>
          <w:sz w:val="28"/>
          <w:szCs w:val="28"/>
        </w:rPr>
        <w:t>предметов-заместителей в ролевых играх; наличии ролевого диалога; способности детей</w:t>
      </w:r>
      <w:r w:rsidR="00C50315">
        <w:rPr>
          <w:rFonts w:cs="Times New Roman"/>
          <w:sz w:val="28"/>
          <w:szCs w:val="28"/>
        </w:rPr>
        <w:t xml:space="preserve"> с ЗПР</w:t>
      </w:r>
      <w:r w:rsidR="0062322E">
        <w:rPr>
          <w:rFonts w:cs="Times New Roman"/>
          <w:sz w:val="28"/>
          <w:szCs w:val="28"/>
        </w:rPr>
        <w:t xml:space="preserve"> выделять правило и </w:t>
      </w:r>
      <w:r w:rsidR="0062322E">
        <w:rPr>
          <w:rFonts w:cs="Times New Roman"/>
          <w:sz w:val="28"/>
          <w:szCs w:val="28"/>
        </w:rPr>
        <w:lastRenderedPageBreak/>
        <w:t>действовать согласно этому правилу; развернутости сюжета; наличии ролевых отношений в игре.</w:t>
      </w:r>
    </w:p>
    <w:p w:rsidR="0062322E" w:rsidRPr="0073759B" w:rsidRDefault="0062322E" w:rsidP="0073759B">
      <w:pPr>
        <w:tabs>
          <w:tab w:val="left" w:pos="709"/>
        </w:tabs>
        <w:spacing w:line="360" w:lineRule="auto"/>
        <w:ind w:right="-283"/>
        <w:jc w:val="both"/>
        <w:rPr>
          <w:rFonts w:cs="Times New Roman"/>
          <w:color w:val="FF0000"/>
          <w:sz w:val="28"/>
          <w:szCs w:val="28"/>
        </w:rPr>
      </w:pPr>
      <w:r>
        <w:rPr>
          <w:rFonts w:cs="Times New Roman"/>
          <w:sz w:val="28"/>
          <w:szCs w:val="28"/>
        </w:rPr>
        <w:tab/>
        <w:t xml:space="preserve">Результаты </w:t>
      </w:r>
      <w:r w:rsidR="00C50315">
        <w:rPr>
          <w:rFonts w:cs="Times New Roman"/>
          <w:sz w:val="28"/>
          <w:szCs w:val="28"/>
        </w:rPr>
        <w:t>проведенной</w:t>
      </w:r>
      <w:r>
        <w:rPr>
          <w:rFonts w:cs="Times New Roman"/>
          <w:sz w:val="28"/>
          <w:szCs w:val="28"/>
        </w:rPr>
        <w:t xml:space="preserve"> работы показали, что качественные изменения произошли не только в игровой деятельности детей старшего дошкольного возраста</w:t>
      </w:r>
      <w:r w:rsidR="00C50315">
        <w:rPr>
          <w:rFonts w:cs="Times New Roman"/>
          <w:sz w:val="28"/>
          <w:szCs w:val="28"/>
        </w:rPr>
        <w:t xml:space="preserve"> с ЗПР</w:t>
      </w:r>
      <w:r>
        <w:rPr>
          <w:rFonts w:cs="Times New Roman"/>
          <w:sz w:val="28"/>
          <w:szCs w:val="28"/>
        </w:rPr>
        <w:t>, но и в отношении родителей (законных представителей) к данному виду деятельности, проявляющемся в адекватной позиции</w:t>
      </w:r>
      <w:r w:rsidRPr="007D3ECB">
        <w:rPr>
          <w:rFonts w:cs="Times New Roman"/>
          <w:sz w:val="28"/>
          <w:szCs w:val="28"/>
        </w:rPr>
        <w:t xml:space="preserve"> по отношению к </w:t>
      </w:r>
      <w:r>
        <w:rPr>
          <w:rFonts w:cs="Times New Roman"/>
          <w:sz w:val="28"/>
          <w:szCs w:val="28"/>
        </w:rPr>
        <w:t xml:space="preserve">сюжетно-ролевой игре. Возросло число «играющих» не только родителей, но и педагогов, занимающих позицию играющего партнера, что позволило говорить о более высоком уровне профессиональной игровой компетентности воспитателей, участвующих в реализации программы. </w:t>
      </w:r>
      <w:r w:rsidRPr="0060534D">
        <w:rPr>
          <w:rFonts w:cs="Times New Roman"/>
          <w:sz w:val="28"/>
          <w:szCs w:val="28"/>
        </w:rPr>
        <w:t xml:space="preserve">Произошедшие изменения во взаимодействии воспитателей </w:t>
      </w:r>
      <w:r>
        <w:rPr>
          <w:rFonts w:cs="Times New Roman"/>
          <w:sz w:val="28"/>
          <w:szCs w:val="28"/>
        </w:rPr>
        <w:t>с</w:t>
      </w:r>
      <w:r w:rsidRPr="0060534D">
        <w:rPr>
          <w:rFonts w:cs="Times New Roman"/>
          <w:sz w:val="28"/>
          <w:szCs w:val="28"/>
        </w:rPr>
        <w:t xml:space="preserve"> дет</w:t>
      </w:r>
      <w:r>
        <w:rPr>
          <w:rFonts w:cs="Times New Roman"/>
          <w:sz w:val="28"/>
          <w:szCs w:val="28"/>
        </w:rPr>
        <w:t>ьми</w:t>
      </w:r>
      <w:r w:rsidRPr="0060534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в процессе игры </w:t>
      </w:r>
      <w:r w:rsidRPr="0060534D">
        <w:rPr>
          <w:rFonts w:cs="Times New Roman"/>
          <w:sz w:val="28"/>
          <w:szCs w:val="28"/>
        </w:rPr>
        <w:t>указывают на</w:t>
      </w:r>
      <w:r>
        <w:rPr>
          <w:rFonts w:cs="Times New Roman"/>
          <w:sz w:val="28"/>
          <w:szCs w:val="28"/>
        </w:rPr>
        <w:t xml:space="preserve"> наличие</w:t>
      </w:r>
      <w:r w:rsidRPr="0060534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знаний </w:t>
      </w:r>
      <w:r w:rsidRPr="0060534D">
        <w:rPr>
          <w:rFonts w:cs="Times New Roman"/>
          <w:sz w:val="28"/>
          <w:szCs w:val="28"/>
        </w:rPr>
        <w:t>о развивающем значении сюжетно-ролевой игры, о том, какой она должна быть в старшем дошкольном возрасте</w:t>
      </w:r>
      <w:r>
        <w:rPr>
          <w:rFonts w:cs="Times New Roman"/>
          <w:sz w:val="28"/>
          <w:szCs w:val="28"/>
        </w:rPr>
        <w:t xml:space="preserve">, на готовность к участию в игре, к организации игрового пространства. </w:t>
      </w:r>
    </w:p>
    <w:p w:rsidR="007D73B3" w:rsidRPr="007D73B3" w:rsidRDefault="007D73B3" w:rsidP="007D73B3">
      <w:pPr>
        <w:tabs>
          <w:tab w:val="left" w:pos="709"/>
        </w:tabs>
        <w:spacing w:line="360" w:lineRule="auto"/>
        <w:ind w:right="-283"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7D73B3">
        <w:rPr>
          <w:rFonts w:eastAsia="Times New Roman" w:cs="Times New Roman"/>
          <w:b/>
          <w:color w:val="000000"/>
          <w:sz w:val="28"/>
          <w:szCs w:val="28"/>
        </w:rPr>
        <w:t>Список литературы</w:t>
      </w:r>
    </w:p>
    <w:p w:rsidR="007D73B3" w:rsidRPr="001932E1" w:rsidRDefault="007D73B3" w:rsidP="007D73B3">
      <w:pPr>
        <w:pStyle w:val="a7"/>
        <w:numPr>
          <w:ilvl w:val="0"/>
          <w:numId w:val="4"/>
        </w:numPr>
        <w:tabs>
          <w:tab w:val="left" w:pos="709"/>
          <w:tab w:val="left" w:pos="4002"/>
        </w:tabs>
        <w:spacing w:line="360" w:lineRule="auto"/>
        <w:ind w:left="0" w:right="-283" w:firstLine="0"/>
        <w:jc w:val="both"/>
        <w:rPr>
          <w:sz w:val="28"/>
          <w:szCs w:val="28"/>
        </w:rPr>
      </w:pPr>
      <w:proofErr w:type="spellStart"/>
      <w:r w:rsidRPr="001932E1">
        <w:rPr>
          <w:sz w:val="28"/>
          <w:szCs w:val="28"/>
        </w:rPr>
        <w:t>Фельдштейн</w:t>
      </w:r>
      <w:proofErr w:type="spellEnd"/>
      <w:r w:rsidRPr="001932E1">
        <w:rPr>
          <w:sz w:val="28"/>
          <w:szCs w:val="28"/>
        </w:rPr>
        <w:t>, Д. И. Социальное развитие в пространстве-времени Детства [Текс</w:t>
      </w:r>
      <w:r>
        <w:rPr>
          <w:sz w:val="28"/>
          <w:szCs w:val="28"/>
        </w:rPr>
        <w:t>т] / Д. И. </w:t>
      </w:r>
      <w:proofErr w:type="spellStart"/>
      <w:r>
        <w:rPr>
          <w:sz w:val="28"/>
          <w:szCs w:val="28"/>
        </w:rPr>
        <w:t>Фельдштейн</w:t>
      </w:r>
      <w:proofErr w:type="spellEnd"/>
      <w:r>
        <w:rPr>
          <w:sz w:val="28"/>
          <w:szCs w:val="28"/>
        </w:rPr>
        <w:t>. – М.</w:t>
      </w:r>
      <w:r w:rsidRPr="001932E1">
        <w:rPr>
          <w:sz w:val="28"/>
          <w:szCs w:val="28"/>
        </w:rPr>
        <w:t>: Московский психолого-социальный институт</w:t>
      </w:r>
      <w:proofErr w:type="gramStart"/>
      <w:r w:rsidRPr="001932E1">
        <w:rPr>
          <w:sz w:val="28"/>
          <w:szCs w:val="28"/>
        </w:rPr>
        <w:t xml:space="preserve"> :</w:t>
      </w:r>
      <w:proofErr w:type="gramEnd"/>
      <w:r w:rsidRPr="001932E1">
        <w:rPr>
          <w:sz w:val="28"/>
          <w:szCs w:val="28"/>
        </w:rPr>
        <w:t xml:space="preserve"> Флинта, 1997. – 158 </w:t>
      </w:r>
      <w:proofErr w:type="gramStart"/>
      <w:r w:rsidRPr="001932E1">
        <w:rPr>
          <w:sz w:val="28"/>
          <w:szCs w:val="28"/>
        </w:rPr>
        <w:t>с</w:t>
      </w:r>
      <w:proofErr w:type="gramEnd"/>
      <w:r w:rsidRPr="001932E1">
        <w:rPr>
          <w:sz w:val="28"/>
          <w:szCs w:val="28"/>
        </w:rPr>
        <w:t>.</w:t>
      </w:r>
    </w:p>
    <w:p w:rsidR="0062322E" w:rsidRPr="0062322E" w:rsidRDefault="0062322E" w:rsidP="007D73B3">
      <w:pPr>
        <w:pStyle w:val="a3"/>
        <w:tabs>
          <w:tab w:val="left" w:pos="567"/>
        </w:tabs>
        <w:spacing w:line="360" w:lineRule="auto"/>
        <w:ind w:left="720" w:right="-143"/>
        <w:jc w:val="both"/>
        <w:rPr>
          <w:rFonts w:eastAsia="Calibri"/>
          <w:color w:val="000000"/>
          <w:sz w:val="28"/>
          <w:szCs w:val="28"/>
        </w:rPr>
      </w:pPr>
    </w:p>
    <w:sectPr w:rsidR="0062322E" w:rsidRPr="0062322E" w:rsidSect="008506D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62BAC"/>
    <w:multiLevelType w:val="hybridMultilevel"/>
    <w:tmpl w:val="68C6E350"/>
    <w:lvl w:ilvl="0" w:tplc="838050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1D5332"/>
    <w:multiLevelType w:val="hybridMultilevel"/>
    <w:tmpl w:val="ACA49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E60DB"/>
    <w:multiLevelType w:val="hybridMultilevel"/>
    <w:tmpl w:val="B0CC1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A20B44"/>
    <w:multiLevelType w:val="hybridMultilevel"/>
    <w:tmpl w:val="C73CDC0E"/>
    <w:lvl w:ilvl="0" w:tplc="006EFE78">
      <w:start w:val="1"/>
      <w:numFmt w:val="decimal"/>
      <w:lvlText w:val="%1."/>
      <w:lvlJc w:val="left"/>
      <w:pPr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D8A"/>
    <w:rsid w:val="00094B01"/>
    <w:rsid w:val="000E0723"/>
    <w:rsid w:val="000F01E2"/>
    <w:rsid w:val="00140A8E"/>
    <w:rsid w:val="00210D8A"/>
    <w:rsid w:val="002A439F"/>
    <w:rsid w:val="003408DF"/>
    <w:rsid w:val="003A460A"/>
    <w:rsid w:val="003E7426"/>
    <w:rsid w:val="003F0A09"/>
    <w:rsid w:val="00413BB3"/>
    <w:rsid w:val="004D7DC9"/>
    <w:rsid w:val="004E6F62"/>
    <w:rsid w:val="00564FF4"/>
    <w:rsid w:val="00586C26"/>
    <w:rsid w:val="005F5C52"/>
    <w:rsid w:val="006023D5"/>
    <w:rsid w:val="0062322E"/>
    <w:rsid w:val="0063411A"/>
    <w:rsid w:val="0073759B"/>
    <w:rsid w:val="007D73B3"/>
    <w:rsid w:val="008506DE"/>
    <w:rsid w:val="008E2E66"/>
    <w:rsid w:val="00901857"/>
    <w:rsid w:val="00927821"/>
    <w:rsid w:val="009921AF"/>
    <w:rsid w:val="00BE324D"/>
    <w:rsid w:val="00C50315"/>
    <w:rsid w:val="00CB2D79"/>
    <w:rsid w:val="00DF56E4"/>
    <w:rsid w:val="00E3103A"/>
    <w:rsid w:val="00F21992"/>
    <w:rsid w:val="00F36865"/>
    <w:rsid w:val="00F46F73"/>
    <w:rsid w:val="00F47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A0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По центру"/>
    <w:basedOn w:val="a"/>
    <w:rsid w:val="003F0A09"/>
    <w:pPr>
      <w:widowControl/>
      <w:suppressAutoHyphens w:val="0"/>
      <w:jc w:val="center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styleId="a4">
    <w:name w:val="Body Text"/>
    <w:basedOn w:val="a"/>
    <w:link w:val="a5"/>
    <w:uiPriority w:val="99"/>
    <w:unhideWhenUsed/>
    <w:rsid w:val="0062322E"/>
    <w:pPr>
      <w:widowControl/>
      <w:suppressAutoHyphens w:val="0"/>
      <w:autoSpaceDN/>
      <w:spacing w:after="120" w:line="276" w:lineRule="auto"/>
    </w:pPr>
    <w:rPr>
      <w:rFonts w:asciiTheme="minorHAnsi" w:eastAsiaTheme="minorEastAsia" w:hAnsiTheme="minorHAnsi" w:cstheme="minorBidi"/>
      <w:kern w:val="0"/>
      <w:sz w:val="22"/>
      <w:szCs w:val="22"/>
      <w:lang w:eastAsia="ru-RU" w:bidi="ar-SA"/>
    </w:rPr>
  </w:style>
  <w:style w:type="character" w:customStyle="1" w:styleId="a5">
    <w:name w:val="Основной текст Знак"/>
    <w:basedOn w:val="a0"/>
    <w:link w:val="a4"/>
    <w:uiPriority w:val="99"/>
    <w:rsid w:val="0062322E"/>
    <w:rPr>
      <w:rFonts w:eastAsiaTheme="minorEastAsia"/>
      <w:lang w:eastAsia="ru-RU"/>
    </w:rPr>
  </w:style>
  <w:style w:type="paragraph" w:styleId="a6">
    <w:name w:val="Normal (Web)"/>
    <w:basedOn w:val="a"/>
    <w:rsid w:val="0062322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color w:val="000000"/>
      <w:kern w:val="0"/>
      <w:lang w:eastAsia="ru-RU" w:bidi="ar-SA"/>
    </w:rPr>
  </w:style>
  <w:style w:type="paragraph" w:styleId="a7">
    <w:name w:val="List Paragraph"/>
    <w:basedOn w:val="a"/>
    <w:uiPriority w:val="34"/>
    <w:qFormat/>
    <w:rsid w:val="0062322E"/>
    <w:pPr>
      <w:widowControl/>
      <w:suppressAutoHyphens w:val="0"/>
      <w:autoSpaceDN/>
      <w:ind w:left="720"/>
      <w:contextualSpacing/>
    </w:pPr>
    <w:rPr>
      <w:rFonts w:eastAsia="Times New Roman" w:cs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A0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По центру"/>
    <w:basedOn w:val="a"/>
    <w:rsid w:val="003F0A09"/>
    <w:pPr>
      <w:widowControl/>
      <w:suppressAutoHyphens w:val="0"/>
      <w:jc w:val="center"/>
    </w:pPr>
    <w:rPr>
      <w:rFonts w:eastAsia="Times New Roman" w:cs="Times New Roman"/>
      <w:kern w:val="0"/>
      <w:sz w:val="20"/>
      <w:szCs w:val="2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1350</Words>
  <Characters>7700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Шварко Лидия Ивановна</dc:creator>
  <cp:keywords/>
  <dc:description/>
  <cp:lastModifiedBy>karac</cp:lastModifiedBy>
  <cp:revision>17</cp:revision>
  <cp:lastPrinted>2019-07-16T08:02:00Z</cp:lastPrinted>
  <dcterms:created xsi:type="dcterms:W3CDTF">2017-06-05T03:48:00Z</dcterms:created>
  <dcterms:modified xsi:type="dcterms:W3CDTF">2025-03-05T05:03:00Z</dcterms:modified>
</cp:coreProperties>
</file>