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FDE5B55" w14:textId="20914CDD" w:rsidR="002B6669" w:rsidRPr="00D77A38" w:rsidRDefault="00127EEA" w:rsidP="003F100B">
      <w:pPr>
        <w:pStyle w:val="ac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D77A38">
        <w:rPr>
          <w:rFonts w:ascii="Times New Roman" w:hAnsi="Times New Roman"/>
          <w:sz w:val="24"/>
          <w:szCs w:val="24"/>
          <w:lang w:val="ru-RU"/>
        </w:rPr>
        <w:t>Колодезникова</w:t>
      </w:r>
      <w:proofErr w:type="spellEnd"/>
      <w:r w:rsidRPr="00D77A38">
        <w:rPr>
          <w:rFonts w:ascii="Times New Roman" w:hAnsi="Times New Roman"/>
          <w:sz w:val="24"/>
          <w:szCs w:val="24"/>
          <w:lang w:val="ru-RU"/>
        </w:rPr>
        <w:t xml:space="preserve"> Марина Афанасьевна,</w:t>
      </w:r>
      <w:r w:rsidR="0009239B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11E0D" w:rsidRPr="00D77A38">
        <w:rPr>
          <w:rFonts w:ascii="Times New Roman" w:hAnsi="Times New Roman"/>
          <w:sz w:val="24"/>
          <w:szCs w:val="24"/>
          <w:lang w:val="ru-RU"/>
        </w:rPr>
        <w:t>преподаватель</w:t>
      </w:r>
      <w:r w:rsidR="005532FB" w:rsidRPr="00D77A38">
        <w:rPr>
          <w:rFonts w:ascii="Times New Roman" w:hAnsi="Times New Roman"/>
          <w:sz w:val="24"/>
          <w:szCs w:val="24"/>
          <w:lang w:val="ru-RU"/>
        </w:rPr>
        <w:t xml:space="preserve"> адаптационных </w:t>
      </w:r>
      <w:proofErr w:type="gramStart"/>
      <w:r w:rsidR="005532FB" w:rsidRPr="00D77A38">
        <w:rPr>
          <w:rFonts w:ascii="Times New Roman" w:hAnsi="Times New Roman"/>
          <w:sz w:val="24"/>
          <w:szCs w:val="24"/>
          <w:lang w:val="ru-RU"/>
        </w:rPr>
        <w:t>дисциплин</w:t>
      </w:r>
      <w:r w:rsidR="00211E0D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39B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6669" w:rsidRPr="00D77A38">
        <w:rPr>
          <w:rFonts w:ascii="Times New Roman" w:hAnsi="Times New Roman"/>
          <w:sz w:val="24"/>
          <w:szCs w:val="24"/>
          <w:lang w:val="ru-RU"/>
        </w:rPr>
        <w:t>ГБПОУ</w:t>
      </w:r>
      <w:proofErr w:type="gramEnd"/>
      <w:r w:rsidR="002B6669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100B" w:rsidRPr="003F100B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2B6669" w:rsidRPr="00D77A38">
        <w:rPr>
          <w:rFonts w:ascii="Times New Roman" w:hAnsi="Times New Roman"/>
          <w:sz w:val="24"/>
          <w:szCs w:val="24"/>
          <w:lang w:val="ru-RU"/>
        </w:rPr>
        <w:t>РС (Я)</w:t>
      </w:r>
      <w:r w:rsidR="0009239B" w:rsidRPr="00D77A3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«Республиканский техникум-интернат профессиональной и медико-социальной реабилитации инвалидов</w:t>
      </w:r>
      <w:r w:rsidR="005532FB" w:rsidRPr="00D77A38">
        <w:rPr>
          <w:rFonts w:ascii="Times New Roman" w:hAnsi="Times New Roman"/>
          <w:sz w:val="24"/>
          <w:szCs w:val="24"/>
          <w:lang w:val="ru-RU"/>
        </w:rPr>
        <w:t xml:space="preserve"> им</w:t>
      </w:r>
      <w:r w:rsidR="003F100B" w:rsidRPr="003F100B">
        <w:rPr>
          <w:rFonts w:ascii="Times New Roman" w:hAnsi="Times New Roman"/>
          <w:sz w:val="24"/>
          <w:szCs w:val="24"/>
          <w:lang w:val="ru-RU"/>
        </w:rPr>
        <w:t>/</w:t>
      </w:r>
      <w:r w:rsidR="005532FB" w:rsidRPr="00D77A38">
        <w:rPr>
          <w:rFonts w:ascii="Times New Roman" w:hAnsi="Times New Roman"/>
          <w:sz w:val="24"/>
          <w:szCs w:val="24"/>
          <w:lang w:val="ru-RU"/>
        </w:rPr>
        <w:t xml:space="preserve"> Донской М.Н.</w:t>
      </w:r>
      <w:r w:rsidRPr="00D77A38">
        <w:rPr>
          <w:rFonts w:ascii="Times New Roman" w:hAnsi="Times New Roman"/>
          <w:sz w:val="24"/>
          <w:szCs w:val="24"/>
          <w:lang w:val="ru-RU"/>
        </w:rPr>
        <w:t>»</w:t>
      </w:r>
    </w:p>
    <w:p w14:paraId="7062AC9C" w14:textId="6B390749" w:rsidR="0088269A" w:rsidRPr="00D77A38" w:rsidRDefault="006F1FC8" w:rsidP="003F100B">
      <w:pPr>
        <w:pStyle w:val="ac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7A38">
        <w:rPr>
          <w:rFonts w:ascii="Times New Roman" w:hAnsi="Times New Roman"/>
          <w:b/>
          <w:sz w:val="24"/>
          <w:szCs w:val="24"/>
          <w:lang w:val="ru-RU"/>
        </w:rPr>
        <w:t>Тема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FA02FC" w:rsidRPr="00D77A38">
        <w:rPr>
          <w:rFonts w:ascii="Times New Roman" w:hAnsi="Times New Roman"/>
          <w:sz w:val="24"/>
          <w:szCs w:val="24"/>
          <w:lang w:val="ru-RU"/>
        </w:rPr>
        <w:t xml:space="preserve">Реализация адаптационных дисциплин в образовании студентов с инвалидностью и ОВЗ – как один из факторов успешной </w:t>
      </w:r>
      <w:proofErr w:type="gramStart"/>
      <w:r w:rsidR="00FA02FC" w:rsidRPr="00D77A38">
        <w:rPr>
          <w:rFonts w:ascii="Times New Roman" w:hAnsi="Times New Roman"/>
          <w:sz w:val="24"/>
          <w:szCs w:val="24"/>
          <w:lang w:val="ru-RU"/>
        </w:rPr>
        <w:t xml:space="preserve">социализации </w:t>
      </w:r>
      <w:r w:rsidR="00AB57D8" w:rsidRPr="00D77A38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="00AB57D8" w:rsidRPr="00D77A38">
        <w:rPr>
          <w:rFonts w:ascii="Times New Roman" w:hAnsi="Times New Roman"/>
          <w:sz w:val="24"/>
          <w:szCs w:val="24"/>
          <w:lang w:val="ru-RU"/>
        </w:rPr>
        <w:t xml:space="preserve">  Из опыта работы.</w:t>
      </w:r>
    </w:p>
    <w:p w14:paraId="1484C99F" w14:textId="7C8E6910" w:rsidR="008127AE" w:rsidRPr="00D77A38" w:rsidRDefault="00EC0058" w:rsidP="003F100B">
      <w:pPr>
        <w:pStyle w:val="ac"/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  <w:r w:rsidRPr="00D77A38">
        <w:rPr>
          <w:rFonts w:ascii="Times New Roman" w:hAnsi="Times New Roman"/>
          <w:b/>
          <w:sz w:val="24"/>
          <w:szCs w:val="24"/>
          <w:lang w:val="ru-RU"/>
        </w:rPr>
        <w:t>Аннотация.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2291F" w:rsidRPr="00D77A38">
        <w:rPr>
          <w:rFonts w:ascii="Times New Roman" w:hAnsi="Times New Roman"/>
          <w:sz w:val="24"/>
          <w:szCs w:val="24"/>
          <w:lang w:val="ru-RU"/>
        </w:rPr>
        <w:t>В данной статье рассматри</w:t>
      </w:r>
      <w:r w:rsidR="00E84012" w:rsidRPr="00D77A38">
        <w:rPr>
          <w:rFonts w:ascii="Times New Roman" w:hAnsi="Times New Roman"/>
          <w:sz w:val="24"/>
          <w:szCs w:val="24"/>
          <w:lang w:val="ru-RU"/>
        </w:rPr>
        <w:t>в</w:t>
      </w:r>
      <w:r w:rsidR="0092291F" w:rsidRPr="00D77A38">
        <w:rPr>
          <w:rFonts w:ascii="Times New Roman" w:hAnsi="Times New Roman"/>
          <w:sz w:val="24"/>
          <w:szCs w:val="24"/>
          <w:lang w:val="ru-RU"/>
        </w:rPr>
        <w:t xml:space="preserve">аются опыт работы по </w:t>
      </w:r>
      <w:proofErr w:type="spellStart"/>
      <w:r w:rsidR="0092291F" w:rsidRPr="00D77A38">
        <w:rPr>
          <w:rFonts w:ascii="Times New Roman" w:hAnsi="Times New Roman"/>
          <w:sz w:val="24"/>
          <w:szCs w:val="24"/>
          <w:lang w:val="ru-RU"/>
        </w:rPr>
        <w:t>абилитации</w:t>
      </w:r>
      <w:proofErr w:type="spellEnd"/>
      <w:r w:rsidR="0092291F" w:rsidRPr="00D77A38">
        <w:rPr>
          <w:rFonts w:ascii="Times New Roman" w:hAnsi="Times New Roman"/>
          <w:sz w:val="24"/>
          <w:szCs w:val="24"/>
          <w:lang w:val="ru-RU"/>
        </w:rPr>
        <w:t xml:space="preserve"> студентов техникума. </w:t>
      </w:r>
      <w:proofErr w:type="spellStart"/>
      <w:r w:rsidR="00BB45D7" w:rsidRPr="00D77A38">
        <w:rPr>
          <w:rFonts w:ascii="Times New Roman" w:hAnsi="Times New Roman"/>
          <w:sz w:val="24"/>
          <w:szCs w:val="24"/>
          <w:lang w:val="ru-RU"/>
        </w:rPr>
        <w:t>Абилитация</w:t>
      </w:r>
      <w:proofErr w:type="spellEnd"/>
      <w:r w:rsidR="00BB45D7" w:rsidRPr="00D77A38">
        <w:rPr>
          <w:rFonts w:ascii="Times New Roman" w:hAnsi="Times New Roman"/>
          <w:sz w:val="24"/>
          <w:szCs w:val="24"/>
          <w:lang w:val="ru-RU"/>
        </w:rPr>
        <w:t xml:space="preserve"> – это адаптивно-развивающая деятельность, стимулирующая потенциальные возможности детей с дефектами развития и направленная на формирование оптимальных навыков социальной адаптации, на создание новых возможностей, наращивание социального потенциала, то есть возможности личности реализоваться в данном сообществе</w:t>
      </w:r>
      <w:r w:rsidR="003D52BB" w:rsidRPr="00D77A38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409E38A5" w14:textId="17E3D07D" w:rsidR="00B234D9" w:rsidRPr="00D77A38" w:rsidRDefault="0092291F" w:rsidP="003F100B">
      <w:pPr>
        <w:pStyle w:val="ac"/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7A38">
        <w:rPr>
          <w:rFonts w:ascii="Times New Roman" w:hAnsi="Times New Roman"/>
          <w:sz w:val="24"/>
          <w:szCs w:val="24"/>
          <w:lang w:val="ru-RU"/>
        </w:rPr>
        <w:tab/>
      </w:r>
      <w:r w:rsidRPr="00D77A38">
        <w:rPr>
          <w:rFonts w:ascii="Times New Roman" w:hAnsi="Times New Roman"/>
          <w:b/>
          <w:sz w:val="24"/>
          <w:szCs w:val="24"/>
          <w:lang w:val="ru-RU"/>
        </w:rPr>
        <w:t>К</w:t>
      </w:r>
      <w:r w:rsidR="008127AE" w:rsidRPr="00D77A38">
        <w:rPr>
          <w:rFonts w:ascii="Times New Roman" w:hAnsi="Times New Roman"/>
          <w:b/>
          <w:sz w:val="24"/>
          <w:szCs w:val="24"/>
          <w:lang w:val="ru-RU"/>
        </w:rPr>
        <w:t>лючевые слов</w:t>
      </w:r>
      <w:r w:rsidRPr="00D77A38">
        <w:rPr>
          <w:rFonts w:ascii="Times New Roman" w:hAnsi="Times New Roman"/>
          <w:b/>
          <w:sz w:val="24"/>
          <w:szCs w:val="24"/>
          <w:lang w:val="ru-RU"/>
        </w:rPr>
        <w:t>а: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579AA" w:rsidRPr="00D77A38">
        <w:rPr>
          <w:rFonts w:ascii="Times New Roman" w:hAnsi="Times New Roman"/>
          <w:sz w:val="24"/>
          <w:szCs w:val="24"/>
          <w:lang w:val="ru-RU"/>
        </w:rPr>
        <w:t>адаптационные дисциплины (модуль</w:t>
      </w:r>
      <w:proofErr w:type="gramStart"/>
      <w:r w:rsidR="008579AA" w:rsidRPr="00D77A38">
        <w:rPr>
          <w:rFonts w:ascii="Times New Roman" w:hAnsi="Times New Roman"/>
          <w:sz w:val="24"/>
          <w:szCs w:val="24"/>
          <w:lang w:val="ru-RU"/>
        </w:rPr>
        <w:t>),</w:t>
      </w:r>
      <w:r w:rsidRPr="00D77A38">
        <w:rPr>
          <w:rFonts w:ascii="Times New Roman" w:hAnsi="Times New Roman"/>
          <w:sz w:val="24"/>
          <w:szCs w:val="24"/>
          <w:lang w:val="ru-RU"/>
        </w:rPr>
        <w:t>реабилитация</w:t>
      </w:r>
      <w:proofErr w:type="gramEnd"/>
      <w:r w:rsidRPr="00D77A38">
        <w:rPr>
          <w:rFonts w:ascii="Times New Roman" w:hAnsi="Times New Roman"/>
          <w:sz w:val="24"/>
          <w:szCs w:val="24"/>
          <w:lang w:val="ru-RU"/>
        </w:rPr>
        <w:t>,</w:t>
      </w:r>
      <w:r w:rsidR="004067D1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77A38">
        <w:rPr>
          <w:rFonts w:ascii="Times New Roman" w:hAnsi="Times New Roman"/>
          <w:sz w:val="24"/>
          <w:szCs w:val="24"/>
          <w:lang w:val="ru-RU"/>
        </w:rPr>
        <w:t>абилитация</w:t>
      </w:r>
      <w:proofErr w:type="spellEnd"/>
      <w:r w:rsidRPr="00D77A38">
        <w:rPr>
          <w:rFonts w:ascii="Times New Roman" w:hAnsi="Times New Roman"/>
          <w:sz w:val="24"/>
          <w:szCs w:val="24"/>
          <w:lang w:val="ru-RU"/>
        </w:rPr>
        <w:t>, социальная адаптация</w:t>
      </w:r>
      <w:r w:rsidR="004067D1" w:rsidRPr="00D77A38">
        <w:rPr>
          <w:rFonts w:ascii="Times New Roman" w:hAnsi="Times New Roman"/>
          <w:sz w:val="24"/>
          <w:szCs w:val="24"/>
          <w:lang w:val="ru-RU"/>
        </w:rPr>
        <w:t>, коррекционная школа,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579AA" w:rsidRPr="00D77A38">
        <w:rPr>
          <w:rFonts w:ascii="Times New Roman" w:hAnsi="Times New Roman"/>
          <w:sz w:val="24"/>
          <w:szCs w:val="24"/>
          <w:lang w:val="ru-RU"/>
        </w:rPr>
        <w:t>социализация</w:t>
      </w:r>
      <w:r w:rsidRPr="00D77A38">
        <w:rPr>
          <w:rFonts w:ascii="Times New Roman" w:hAnsi="Times New Roman"/>
          <w:sz w:val="24"/>
          <w:szCs w:val="24"/>
          <w:lang w:val="ru-RU"/>
        </w:rPr>
        <w:t>.</w:t>
      </w:r>
      <w:r w:rsidR="008127AE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CA5C6D0" w14:textId="77777777" w:rsidR="00B234D9" w:rsidRPr="00D77A38" w:rsidRDefault="00B234D9" w:rsidP="003F100B">
      <w:pPr>
        <w:pStyle w:val="ac"/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B96DC52" w14:textId="68E584D7" w:rsidR="0064049B" w:rsidRPr="00D77A38" w:rsidRDefault="00E92C7B" w:rsidP="003F100B">
      <w:pPr>
        <w:pStyle w:val="ac"/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sz w:val="24"/>
          <w:szCs w:val="24"/>
          <w:lang w:val="ru-RU" w:eastAsia="ru-RU"/>
        </w:rPr>
        <w:tab/>
      </w:r>
      <w:r w:rsidR="005678C9" w:rsidRPr="00D77A38">
        <w:rPr>
          <w:rFonts w:ascii="Times New Roman" w:hAnsi="Times New Roman"/>
          <w:sz w:val="24"/>
          <w:szCs w:val="24"/>
          <w:lang w:val="ru-RU" w:eastAsia="ru-RU"/>
        </w:rPr>
        <w:t>Обеспечение права на образование в течение всей жизни в соответствии с потребностями личности, адаптивность системы образования к уровню подготовки, особенностям развития, способностям и интересам человека является одним из принципов государственной политики и правового регулирования отношений в сфере образования согласно пункту 8 части 1 статьи 3</w:t>
      </w:r>
      <w:r w:rsidR="005678C9" w:rsidRPr="00D77A38">
        <w:rPr>
          <w:rFonts w:ascii="Times New Roman" w:hAnsi="Times New Roman"/>
          <w:sz w:val="24"/>
          <w:szCs w:val="24"/>
          <w:lang w:eastAsia="ru-RU"/>
        </w:rPr>
        <w:t> </w:t>
      </w:r>
      <w:hyperlink r:id="rId6" w:tgtFrame="_blank" w:tooltip="https://rosmetod.ru/lk/document/act/suz/394/254/25813.html" w:history="1">
        <w:r w:rsidR="005678C9" w:rsidRPr="00D77A38">
          <w:rPr>
            <w:rFonts w:ascii="Times New Roman" w:hAnsi="Times New Roman"/>
            <w:color w:val="000000" w:themeColor="text1"/>
            <w:sz w:val="24"/>
            <w:szCs w:val="24"/>
            <w:u w:val="single"/>
            <w:lang w:val="ru-RU" w:eastAsia="ru-RU"/>
          </w:rPr>
          <w:t>Федерального закона РФ от 29.12.2012 № 273-ФЗ «Об образовании в Российской Федерации»</w:t>
        </w:r>
      </w:hyperlink>
      <w:r w:rsidR="005678C9" w:rsidRPr="00D77A3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="005678C9" w:rsidRPr="00D77A38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>(далее – Закон об образовании).</w:t>
      </w:r>
      <w:r w:rsidR="005678C9" w:rsidRPr="00D77A38">
        <w:rPr>
          <w:rFonts w:ascii="Times New Roman" w:hAnsi="Times New Roman"/>
          <w:color w:val="000000" w:themeColor="text1"/>
          <w:sz w:val="24"/>
          <w:szCs w:val="24"/>
          <w:lang w:val="ru-RU"/>
        </w:rPr>
        <w:tab/>
      </w:r>
      <w:r w:rsidR="005678C9" w:rsidRPr="00D77A38">
        <w:rPr>
          <w:rFonts w:ascii="Times New Roman" w:hAnsi="Times New Roman"/>
          <w:sz w:val="24"/>
          <w:szCs w:val="24"/>
          <w:lang w:val="ru-RU" w:eastAsia="ru-RU"/>
        </w:rPr>
        <w:t>Адаптивность в отношении инвалидов и лиц с ограниченными возможностями здоровья (далее вместе – лица с ОВЗ) проявляется в особенностях организации получения ими образования, регламентированных статьей 79 Закона об образовании.</w:t>
      </w:r>
    </w:p>
    <w:p w14:paraId="70895F51" w14:textId="00D0F6C0" w:rsidR="005678C9" w:rsidRPr="00D77A38" w:rsidRDefault="005678C9" w:rsidP="003F100B">
      <w:pPr>
        <w:pStyle w:val="ac"/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sz w:val="24"/>
          <w:szCs w:val="24"/>
          <w:lang w:val="ru-RU" w:eastAsia="ru-RU"/>
        </w:rPr>
        <w:t>В этой связи Минобрнауки России разработаны и направлены:</w:t>
      </w:r>
    </w:p>
    <w:p w14:paraId="611A977E" w14:textId="77777777" w:rsidR="005678C9" w:rsidRPr="00D77A38" w:rsidRDefault="005678C9" w:rsidP="003F100B">
      <w:pPr>
        <w:numPr>
          <w:ilvl w:val="0"/>
          <w:numId w:val="3"/>
        </w:numPr>
        <w:spacing w:before="100" w:beforeAutospacing="1" w:after="18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sz w:val="24"/>
          <w:szCs w:val="24"/>
          <w:lang w:val="ru-RU" w:eastAsia="ru-RU"/>
        </w:rPr>
        <w:t xml:space="preserve">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</w:t>
      </w:r>
      <w:r w:rsidRPr="00D77A38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>(</w:t>
      </w:r>
      <w:hyperlink r:id="rId7" w:tgtFrame="_blank" w:history="1">
        <w:r w:rsidRPr="00D77A38">
          <w:rPr>
            <w:rFonts w:ascii="Times New Roman" w:hAnsi="Times New Roman"/>
            <w:color w:val="000000" w:themeColor="text1"/>
            <w:sz w:val="24"/>
            <w:szCs w:val="24"/>
            <w:u w:val="single"/>
            <w:lang w:val="ru-RU" w:eastAsia="ru-RU"/>
          </w:rPr>
          <w:t>письмо Минобрнауки России от 18.03.2014 № 06-281</w:t>
        </w:r>
      </w:hyperlink>
      <w:r w:rsidRPr="00D77A3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D77A38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>«О направлении Требований»);</w:t>
      </w:r>
    </w:p>
    <w:p w14:paraId="54329A5C" w14:textId="77777777" w:rsidR="005678C9" w:rsidRPr="00D77A38" w:rsidRDefault="005678C9" w:rsidP="003F100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7A38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>Методические рекомендации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(утв.</w:t>
      </w:r>
      <w:r w:rsidRPr="00D77A3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3F100B" w:rsidRPr="00D77A38">
        <w:rPr>
          <w:rFonts w:ascii="Times New Roman" w:hAnsi="Times New Roman"/>
          <w:sz w:val="24"/>
          <w:szCs w:val="24"/>
        </w:rPr>
        <w:fldChar w:fldCharType="begin"/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 xml:space="preserve"> </w:instrText>
      </w:r>
      <w:r w:rsidR="003F100B" w:rsidRPr="00D77A38">
        <w:rPr>
          <w:rFonts w:ascii="Times New Roman" w:hAnsi="Times New Roman"/>
          <w:sz w:val="24"/>
          <w:szCs w:val="24"/>
        </w:rPr>
        <w:instrText>HYPERLINK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 xml:space="preserve"> "</w:instrText>
      </w:r>
      <w:r w:rsidR="003F100B" w:rsidRPr="00D77A38">
        <w:rPr>
          <w:rFonts w:ascii="Times New Roman" w:hAnsi="Times New Roman"/>
          <w:sz w:val="24"/>
          <w:szCs w:val="24"/>
        </w:rPr>
        <w:instrText>https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://</w:instrText>
      </w:r>
      <w:r w:rsidR="003F100B" w:rsidRPr="00D77A38">
        <w:rPr>
          <w:rFonts w:ascii="Times New Roman" w:hAnsi="Times New Roman"/>
          <w:sz w:val="24"/>
          <w:szCs w:val="24"/>
        </w:rPr>
        <w:instrText>vk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.</w:instrText>
      </w:r>
      <w:r w:rsidR="003F100B" w:rsidRPr="00D77A38">
        <w:rPr>
          <w:rFonts w:ascii="Times New Roman" w:hAnsi="Times New Roman"/>
          <w:sz w:val="24"/>
          <w:szCs w:val="24"/>
        </w:rPr>
        <w:instrText>com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/</w:instrText>
      </w:r>
      <w:r w:rsidR="003F100B" w:rsidRPr="00D77A38">
        <w:rPr>
          <w:rFonts w:ascii="Times New Roman" w:hAnsi="Times New Roman"/>
          <w:sz w:val="24"/>
          <w:szCs w:val="24"/>
        </w:rPr>
        <w:instrText>away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.</w:instrText>
      </w:r>
      <w:r w:rsidR="003F100B" w:rsidRPr="00D77A38">
        <w:rPr>
          <w:rFonts w:ascii="Times New Roman" w:hAnsi="Times New Roman"/>
          <w:sz w:val="24"/>
          <w:szCs w:val="24"/>
        </w:rPr>
        <w:instrText>php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?</w:instrText>
      </w:r>
      <w:r w:rsidR="003F100B" w:rsidRPr="00D77A38">
        <w:rPr>
          <w:rFonts w:ascii="Times New Roman" w:hAnsi="Times New Roman"/>
          <w:sz w:val="24"/>
          <w:szCs w:val="24"/>
        </w:rPr>
        <w:instrText>to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=</w:instrText>
      </w:r>
      <w:r w:rsidR="003F100B" w:rsidRPr="00D77A38">
        <w:rPr>
          <w:rFonts w:ascii="Times New Roman" w:hAnsi="Times New Roman"/>
          <w:sz w:val="24"/>
          <w:szCs w:val="24"/>
        </w:rPr>
        <w:instrText>https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%3</w:instrText>
      </w:r>
      <w:r w:rsidR="003F100B" w:rsidRPr="00D77A38">
        <w:rPr>
          <w:rFonts w:ascii="Times New Roman" w:hAnsi="Times New Roman"/>
          <w:sz w:val="24"/>
          <w:szCs w:val="24"/>
        </w:rPr>
        <w:instrText>A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%2</w:instrText>
      </w:r>
      <w:r w:rsidR="003F100B" w:rsidRPr="00D77A38">
        <w:rPr>
          <w:rFonts w:ascii="Times New Roman" w:hAnsi="Times New Roman"/>
          <w:sz w:val="24"/>
          <w:szCs w:val="24"/>
        </w:rPr>
        <w:instrText>F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%2</w:instrText>
      </w:r>
      <w:r w:rsidR="003F100B" w:rsidRPr="00D77A38">
        <w:rPr>
          <w:rFonts w:ascii="Times New Roman" w:hAnsi="Times New Roman"/>
          <w:sz w:val="24"/>
          <w:szCs w:val="24"/>
        </w:rPr>
        <w:instrText>Fros</w:instrText>
      </w:r>
      <w:r w:rsidR="003F100B" w:rsidRPr="00D77A38">
        <w:rPr>
          <w:rFonts w:ascii="Times New Roman" w:hAnsi="Times New Roman"/>
          <w:sz w:val="24"/>
          <w:szCs w:val="24"/>
        </w:rPr>
        <w:instrText>metod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.</w:instrText>
      </w:r>
      <w:r w:rsidR="003F100B" w:rsidRPr="00D77A38">
        <w:rPr>
          <w:rFonts w:ascii="Times New Roman" w:hAnsi="Times New Roman"/>
          <w:sz w:val="24"/>
          <w:szCs w:val="24"/>
        </w:rPr>
        <w:instrText>ru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%2</w:instrText>
      </w:r>
      <w:r w:rsidR="003F100B" w:rsidRPr="00D77A38">
        <w:rPr>
          <w:rFonts w:ascii="Times New Roman" w:hAnsi="Times New Roman"/>
          <w:sz w:val="24"/>
          <w:szCs w:val="24"/>
        </w:rPr>
        <w:instrText>Flk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%2</w:instrText>
      </w:r>
      <w:r w:rsidR="003F100B" w:rsidRPr="00D77A38">
        <w:rPr>
          <w:rFonts w:ascii="Times New Roman" w:hAnsi="Times New Roman"/>
          <w:sz w:val="24"/>
          <w:szCs w:val="24"/>
        </w:rPr>
        <w:instrText>Fdocument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%2</w:instrText>
      </w:r>
      <w:r w:rsidR="003F100B" w:rsidRPr="00D77A38">
        <w:rPr>
          <w:rFonts w:ascii="Times New Roman" w:hAnsi="Times New Roman"/>
          <w:sz w:val="24"/>
          <w:szCs w:val="24"/>
        </w:rPr>
        <w:instrText>Fmethod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%2</w:instrText>
      </w:r>
      <w:r w:rsidR="003F100B" w:rsidRPr="00D77A38">
        <w:rPr>
          <w:rFonts w:ascii="Times New Roman" w:hAnsi="Times New Roman"/>
          <w:sz w:val="24"/>
          <w:szCs w:val="24"/>
        </w:rPr>
        <w:instrText>Fvuz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%2</w:instrText>
      </w:r>
      <w:r w:rsidR="003F100B" w:rsidRPr="00D77A38">
        <w:rPr>
          <w:rFonts w:ascii="Times New Roman" w:hAnsi="Times New Roman"/>
          <w:sz w:val="24"/>
          <w:szCs w:val="24"/>
        </w:rPr>
        <w:instrText>F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116%2</w:instrText>
      </w:r>
      <w:r w:rsidR="003F100B" w:rsidRPr="00D77A38">
        <w:rPr>
          <w:rFonts w:ascii="Times New Roman" w:hAnsi="Times New Roman"/>
          <w:sz w:val="24"/>
          <w:szCs w:val="24"/>
        </w:rPr>
        <w:instrText>F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4%2</w:instrText>
      </w:r>
      <w:r w:rsidR="003F100B" w:rsidRPr="00D77A38">
        <w:rPr>
          <w:rFonts w:ascii="Times New Roman" w:hAnsi="Times New Roman"/>
          <w:sz w:val="24"/>
          <w:szCs w:val="24"/>
        </w:rPr>
        <w:instrText>F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5707.</w:instrText>
      </w:r>
      <w:r w:rsidR="003F100B" w:rsidRPr="00D77A38">
        <w:rPr>
          <w:rFonts w:ascii="Times New Roman" w:hAnsi="Times New Roman"/>
          <w:sz w:val="24"/>
          <w:szCs w:val="24"/>
        </w:rPr>
        <w:instrText>html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&amp;</w:instrText>
      </w:r>
      <w:r w:rsidR="003F100B" w:rsidRPr="00D77A38">
        <w:rPr>
          <w:rFonts w:ascii="Times New Roman" w:hAnsi="Times New Roman"/>
          <w:sz w:val="24"/>
          <w:szCs w:val="24"/>
        </w:rPr>
        <w:instrText>cc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_</w:instrText>
      </w:r>
      <w:r w:rsidR="003F100B" w:rsidRPr="00D77A38">
        <w:rPr>
          <w:rFonts w:ascii="Times New Roman" w:hAnsi="Times New Roman"/>
          <w:sz w:val="24"/>
          <w:szCs w:val="24"/>
        </w:rPr>
        <w:instrText>key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=" \</w:instrText>
      </w:r>
      <w:r w:rsidR="003F100B" w:rsidRPr="00D77A38">
        <w:rPr>
          <w:rFonts w:ascii="Times New Roman" w:hAnsi="Times New Roman"/>
          <w:sz w:val="24"/>
          <w:szCs w:val="24"/>
        </w:rPr>
        <w:instrText>t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 xml:space="preserve"> "_</w:instrText>
      </w:r>
      <w:r w:rsidR="003F100B" w:rsidRPr="00D77A38">
        <w:rPr>
          <w:rFonts w:ascii="Times New Roman" w:hAnsi="Times New Roman"/>
          <w:sz w:val="24"/>
          <w:szCs w:val="24"/>
        </w:rPr>
        <w:instrText>blank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" \</w:instrText>
      </w:r>
      <w:r w:rsidR="003F100B" w:rsidRPr="00D77A38">
        <w:rPr>
          <w:rFonts w:ascii="Times New Roman" w:hAnsi="Times New Roman"/>
          <w:sz w:val="24"/>
          <w:szCs w:val="24"/>
        </w:rPr>
        <w:instrText>o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 xml:space="preserve"> "</w:instrText>
      </w:r>
      <w:r w:rsidR="003F100B" w:rsidRPr="00D77A38">
        <w:rPr>
          <w:rFonts w:ascii="Times New Roman" w:hAnsi="Times New Roman"/>
          <w:sz w:val="24"/>
          <w:szCs w:val="24"/>
        </w:rPr>
        <w:instrText>https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://</w:instrText>
      </w:r>
      <w:r w:rsidR="003F100B" w:rsidRPr="00D77A38">
        <w:rPr>
          <w:rFonts w:ascii="Times New Roman" w:hAnsi="Times New Roman"/>
          <w:sz w:val="24"/>
          <w:szCs w:val="24"/>
        </w:rPr>
        <w:instrText>rosmetod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.</w:instrText>
      </w:r>
      <w:r w:rsidR="003F100B" w:rsidRPr="00D77A38">
        <w:rPr>
          <w:rFonts w:ascii="Times New Roman" w:hAnsi="Times New Roman"/>
          <w:sz w:val="24"/>
          <w:szCs w:val="24"/>
        </w:rPr>
        <w:instrText>ru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/</w:instrText>
      </w:r>
      <w:r w:rsidR="003F100B" w:rsidRPr="00D77A38">
        <w:rPr>
          <w:rFonts w:ascii="Times New Roman" w:hAnsi="Times New Roman"/>
          <w:sz w:val="24"/>
          <w:szCs w:val="24"/>
        </w:rPr>
        <w:instrText>lk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/</w:instrText>
      </w:r>
      <w:r w:rsidR="003F100B" w:rsidRPr="00D77A38">
        <w:rPr>
          <w:rFonts w:ascii="Times New Roman" w:hAnsi="Times New Roman"/>
          <w:sz w:val="24"/>
          <w:szCs w:val="24"/>
        </w:rPr>
        <w:instrText>document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/</w:instrText>
      </w:r>
      <w:r w:rsidR="003F100B" w:rsidRPr="00D77A38">
        <w:rPr>
          <w:rFonts w:ascii="Times New Roman" w:hAnsi="Times New Roman"/>
          <w:sz w:val="24"/>
          <w:szCs w:val="24"/>
        </w:rPr>
        <w:instrText>method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/</w:instrText>
      </w:r>
      <w:r w:rsidR="003F100B" w:rsidRPr="00D77A38">
        <w:rPr>
          <w:rFonts w:ascii="Times New Roman" w:hAnsi="Times New Roman"/>
          <w:sz w:val="24"/>
          <w:szCs w:val="24"/>
        </w:rPr>
        <w:instrText>vuz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>/116/4/5707.</w:instrText>
      </w:r>
      <w:r w:rsidR="003F100B" w:rsidRPr="00D77A38">
        <w:rPr>
          <w:rFonts w:ascii="Times New Roman" w:hAnsi="Times New Roman"/>
          <w:sz w:val="24"/>
          <w:szCs w:val="24"/>
        </w:rPr>
        <w:instrText>html</w:instrText>
      </w:r>
      <w:r w:rsidR="003F100B" w:rsidRPr="00D77A38">
        <w:rPr>
          <w:rFonts w:ascii="Times New Roman" w:hAnsi="Times New Roman"/>
          <w:sz w:val="24"/>
          <w:szCs w:val="24"/>
          <w:lang w:val="ru-RU"/>
        </w:rPr>
        <w:instrText xml:space="preserve">" </w:instrText>
      </w:r>
      <w:r w:rsidR="003F100B" w:rsidRPr="00D77A38">
        <w:rPr>
          <w:rFonts w:ascii="Times New Roman" w:hAnsi="Times New Roman"/>
          <w:sz w:val="24"/>
          <w:szCs w:val="24"/>
        </w:rPr>
        <w:fldChar w:fldCharType="separate"/>
      </w:r>
      <w:r w:rsidRPr="00D77A38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t>Минобрнауки</w:t>
      </w:r>
      <w:proofErr w:type="spellEnd"/>
      <w:r w:rsidRPr="00D77A38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proofErr w:type="spellStart"/>
      <w:r w:rsidRPr="00D77A38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t>России</w:t>
      </w:r>
      <w:proofErr w:type="spellEnd"/>
      <w:r w:rsidRPr="00D77A38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proofErr w:type="spellStart"/>
      <w:r w:rsidRPr="00D77A38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t>от</w:t>
      </w:r>
      <w:proofErr w:type="spellEnd"/>
      <w:r w:rsidRPr="00D77A38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t xml:space="preserve"> 08.04.2014 № АК-44/05вн</w:t>
      </w:r>
      <w:r w:rsidR="003F100B" w:rsidRPr="00D77A38">
        <w:rPr>
          <w:rFonts w:ascii="Times New Roman" w:hAnsi="Times New Roman"/>
          <w:color w:val="000000" w:themeColor="text1"/>
          <w:sz w:val="24"/>
          <w:szCs w:val="24"/>
          <w:u w:val="single"/>
          <w:lang w:eastAsia="ru-RU"/>
        </w:rPr>
        <w:fldChar w:fldCharType="end"/>
      </w:r>
      <w:r w:rsidRPr="00D77A3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).</w:t>
      </w:r>
    </w:p>
    <w:p w14:paraId="3458903E" w14:textId="77777777" w:rsidR="005678C9" w:rsidRPr="00D77A38" w:rsidRDefault="005678C9" w:rsidP="003F100B">
      <w:pPr>
        <w:spacing w:before="360"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sz w:val="24"/>
          <w:szCs w:val="24"/>
          <w:lang w:val="ru-RU" w:eastAsia="ru-RU"/>
        </w:rPr>
        <w:t>В соответствии с вышеуказанными документами образовательная организация должна обеспечить обучающимся лицам с ОВЗ возможность освоения специализированных адаптационных дисциплин (модулей) по выбору, введение которых в основную профессиональную образовательную программу предназначено для дополнительной индивидуализированной коррекции нарушений учебных и коммуникативных умений, профессиональной и социальной адаптации лиц с ОВЗ. Это могут быть дисциплины (модули) социально-гуманитарного назначения, профессионализирующего профиля, а также для коррекции коммуникативных умений, в том числе путем освоения специальной информационно-компенсаторной техники приема-передачи учебной информации. Набор этих специфических дисциплин (модулей) образовательная организация определяет самостоятельно, исходя из конкретной ситуации и индивидуальных потребностей обучающихся лиц с ОВЗ.В рамках адаптационных дисциплин (модулей) необходимо предусматривать подготовку выпускников-инвалидов к трудоустройству, к следующему этапу социализации, связанному непосредственно с полноценным раскрытием и применением на практике полученных во время обучения компетенций.</w:t>
      </w:r>
    </w:p>
    <w:p w14:paraId="79182B97" w14:textId="2237EE7C" w:rsidR="005678C9" w:rsidRPr="00D77A38" w:rsidRDefault="005678C9" w:rsidP="003F100B">
      <w:pPr>
        <w:pStyle w:val="ac"/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ACCA96" w14:textId="77777777" w:rsidR="003E5611" w:rsidRPr="00D77A38" w:rsidRDefault="003E5611" w:rsidP="003F100B">
      <w:pPr>
        <w:pStyle w:val="ac"/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  <w:t>«</w:t>
      </w:r>
      <w:proofErr w:type="spellStart"/>
      <w:r w:rsidRPr="00D77A38">
        <w:rPr>
          <w:rFonts w:ascii="Times New Roman" w:hAnsi="Times New Roman"/>
          <w:sz w:val="24"/>
          <w:szCs w:val="24"/>
          <w:lang w:val="ru-RU"/>
        </w:rPr>
        <w:t>Абилитация</w:t>
      </w:r>
      <w:proofErr w:type="spellEnd"/>
      <w:r w:rsidRPr="00D77A38">
        <w:rPr>
          <w:rFonts w:ascii="Times New Roman" w:hAnsi="Times New Roman"/>
          <w:sz w:val="24"/>
          <w:szCs w:val="24"/>
          <w:lang w:val="ru-RU"/>
        </w:rPr>
        <w:t xml:space="preserve"> – это не компенсация и не реабилитация. Это именно работа по формированию социально-психологических и духовно-нравственных новообразований, </w:t>
      </w:r>
      <w:r w:rsidRPr="00D77A38">
        <w:rPr>
          <w:rFonts w:ascii="Times New Roman" w:hAnsi="Times New Roman"/>
          <w:sz w:val="24"/>
          <w:szCs w:val="24"/>
          <w:lang w:val="ru-RU"/>
        </w:rPr>
        <w:lastRenderedPageBreak/>
        <w:t>обеспечивающих рост качества жизни детей-</w:t>
      </w:r>
      <w:proofErr w:type="gramStart"/>
      <w:r w:rsidRPr="00D77A38">
        <w:rPr>
          <w:rFonts w:ascii="Times New Roman" w:hAnsi="Times New Roman"/>
          <w:sz w:val="24"/>
          <w:szCs w:val="24"/>
          <w:lang w:val="ru-RU"/>
        </w:rPr>
        <w:t>инвалидов»[</w:t>
      </w:r>
      <w:proofErr w:type="gramEnd"/>
      <w:r w:rsidRPr="00D77A38">
        <w:rPr>
          <w:rFonts w:ascii="Times New Roman" w:hAnsi="Times New Roman"/>
          <w:sz w:val="24"/>
          <w:szCs w:val="24"/>
          <w:lang w:val="ru-RU"/>
        </w:rPr>
        <w:t xml:space="preserve">1]. </w:t>
      </w:r>
      <w:r w:rsidR="00694D10" w:rsidRPr="00D77A38">
        <w:rPr>
          <w:rFonts w:ascii="Times New Roman" w:hAnsi="Times New Roman"/>
          <w:sz w:val="24"/>
          <w:szCs w:val="24"/>
          <w:lang w:val="ru-RU"/>
        </w:rPr>
        <w:tab/>
      </w:r>
      <w:r w:rsidRPr="00D77A38">
        <w:rPr>
          <w:rFonts w:ascii="Times New Roman" w:hAnsi="Times New Roman"/>
          <w:sz w:val="24"/>
          <w:szCs w:val="24"/>
          <w:lang w:val="ru-RU"/>
        </w:rPr>
        <w:t>Термин «реабилитация» употребляется в тех случаях, когда несовершеннолетний более старшего возраста уже имел опыт общественной жизни и общественно полезной деятельности, но вследст</w:t>
      </w:r>
      <w:r w:rsidR="00E84012" w:rsidRPr="00D77A38">
        <w:rPr>
          <w:rFonts w:ascii="Times New Roman" w:hAnsi="Times New Roman"/>
          <w:sz w:val="24"/>
          <w:szCs w:val="24"/>
          <w:lang w:val="ru-RU"/>
        </w:rPr>
        <w:t>вие травмы получил инвалидность.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22E4DBA6" w14:textId="7C6A5962" w:rsidR="00FF7894" w:rsidRPr="00D77A38" w:rsidRDefault="003E5611" w:rsidP="003F100B">
      <w:pPr>
        <w:pStyle w:val="ac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  <w:r w:rsidR="003D52BB" w:rsidRPr="00D77A38">
        <w:rPr>
          <w:rFonts w:ascii="Times New Roman" w:hAnsi="Times New Roman"/>
          <w:sz w:val="24"/>
          <w:szCs w:val="24"/>
          <w:lang w:val="ru-RU"/>
        </w:rPr>
        <w:t xml:space="preserve">Цель педагогической работы в данном случае заключается в том, чтобы по возможности восстановить способность </w:t>
      </w:r>
      <w:r w:rsidR="00B234D9" w:rsidRPr="00D77A38">
        <w:rPr>
          <w:rFonts w:ascii="Times New Roman" w:hAnsi="Times New Roman"/>
          <w:sz w:val="24"/>
          <w:szCs w:val="24"/>
          <w:lang w:val="ru-RU"/>
        </w:rPr>
        <w:t>молодого человека с инвалидностью</w:t>
      </w:r>
      <w:r w:rsidR="003D52BB" w:rsidRPr="00D77A38">
        <w:rPr>
          <w:rFonts w:ascii="Times New Roman" w:hAnsi="Times New Roman"/>
          <w:sz w:val="24"/>
          <w:szCs w:val="24"/>
          <w:lang w:val="ru-RU"/>
        </w:rPr>
        <w:t xml:space="preserve"> к жизнедеятельности в привычной среде.</w:t>
      </w:r>
    </w:p>
    <w:p w14:paraId="40CB2C39" w14:textId="77777777" w:rsidR="00694D10" w:rsidRPr="00D77A38" w:rsidRDefault="00D27CBA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  <w:r w:rsidR="00785234" w:rsidRPr="00D77A38">
        <w:rPr>
          <w:rFonts w:ascii="Times New Roman" w:hAnsi="Times New Roman"/>
          <w:sz w:val="24"/>
          <w:szCs w:val="24"/>
          <w:lang w:val="ru-RU"/>
        </w:rPr>
        <w:t>Мы исходим</w:t>
      </w:r>
      <w:r w:rsidR="001961E1" w:rsidRPr="00D77A38">
        <w:rPr>
          <w:rFonts w:ascii="Times New Roman" w:hAnsi="Times New Roman"/>
          <w:sz w:val="24"/>
          <w:szCs w:val="24"/>
          <w:lang w:val="ru-RU"/>
        </w:rPr>
        <w:t xml:space="preserve"> из того, что подготовка нашего </w:t>
      </w:r>
      <w:proofErr w:type="gramStart"/>
      <w:r w:rsidR="001961E1" w:rsidRPr="00D77A38">
        <w:rPr>
          <w:rFonts w:ascii="Times New Roman" w:hAnsi="Times New Roman"/>
          <w:sz w:val="24"/>
          <w:szCs w:val="24"/>
          <w:lang w:val="ru-RU"/>
        </w:rPr>
        <w:t xml:space="preserve">выпускника </w:t>
      </w:r>
      <w:r w:rsidR="00785234" w:rsidRPr="00D77A38">
        <w:rPr>
          <w:rFonts w:ascii="Times New Roman" w:hAnsi="Times New Roman"/>
          <w:sz w:val="24"/>
          <w:szCs w:val="24"/>
          <w:lang w:val="ru-RU"/>
        </w:rPr>
        <w:t xml:space="preserve"> к</w:t>
      </w:r>
      <w:proofErr w:type="gramEnd"/>
      <w:r w:rsidR="00785234" w:rsidRPr="00D77A38">
        <w:rPr>
          <w:rFonts w:ascii="Times New Roman" w:hAnsi="Times New Roman"/>
          <w:sz w:val="24"/>
          <w:szCs w:val="24"/>
        </w:rPr>
        <w:t> </w:t>
      </w:r>
      <w:r w:rsidR="00785234" w:rsidRPr="00D77A38">
        <w:rPr>
          <w:rFonts w:ascii="Times New Roman" w:hAnsi="Times New Roman"/>
          <w:sz w:val="24"/>
          <w:szCs w:val="24"/>
          <w:lang w:val="ru-RU"/>
        </w:rPr>
        <w:t>интеграции в</w:t>
      </w:r>
      <w:r w:rsidR="00785234" w:rsidRPr="00D77A38">
        <w:rPr>
          <w:rFonts w:ascii="Times New Roman" w:hAnsi="Times New Roman"/>
          <w:sz w:val="24"/>
          <w:szCs w:val="24"/>
        </w:rPr>
        <w:t> </w:t>
      </w:r>
      <w:r w:rsidR="00785234" w:rsidRPr="00D77A38">
        <w:rPr>
          <w:rFonts w:ascii="Times New Roman" w:hAnsi="Times New Roman"/>
          <w:sz w:val="24"/>
          <w:szCs w:val="24"/>
          <w:lang w:val="ru-RU"/>
        </w:rPr>
        <w:t>социум должна соответствовать тем требованиям, которые предъявляет общество к</w:t>
      </w:r>
      <w:r w:rsidR="00785234" w:rsidRPr="00D77A38">
        <w:rPr>
          <w:rFonts w:ascii="Times New Roman" w:hAnsi="Times New Roman"/>
          <w:sz w:val="24"/>
          <w:szCs w:val="24"/>
        </w:rPr>
        <w:t> </w:t>
      </w:r>
      <w:r w:rsidR="00785234" w:rsidRPr="00D77A38">
        <w:rPr>
          <w:rFonts w:ascii="Times New Roman" w:hAnsi="Times New Roman"/>
          <w:sz w:val="24"/>
          <w:szCs w:val="24"/>
          <w:lang w:val="ru-RU"/>
        </w:rPr>
        <w:t>человеку. Конкретизируя звенья социальных структур, необходимых для социальной адаптации и</w:t>
      </w:r>
      <w:r w:rsidR="00785234" w:rsidRPr="00D77A38">
        <w:rPr>
          <w:rFonts w:ascii="Times New Roman" w:hAnsi="Times New Roman"/>
          <w:sz w:val="24"/>
          <w:szCs w:val="24"/>
        </w:rPr>
        <w:t> </w:t>
      </w:r>
      <w:r w:rsidR="00785234" w:rsidRPr="00D77A38">
        <w:rPr>
          <w:rFonts w:ascii="Times New Roman" w:hAnsi="Times New Roman"/>
          <w:sz w:val="24"/>
          <w:szCs w:val="24"/>
          <w:lang w:val="ru-RU"/>
        </w:rPr>
        <w:t>интеграции в</w:t>
      </w:r>
      <w:r w:rsidR="00785234" w:rsidRPr="00D77A38">
        <w:rPr>
          <w:rFonts w:ascii="Times New Roman" w:hAnsi="Times New Roman"/>
          <w:sz w:val="24"/>
          <w:szCs w:val="24"/>
        </w:rPr>
        <w:t> </w:t>
      </w:r>
      <w:r w:rsidR="00785234" w:rsidRPr="00D77A38">
        <w:rPr>
          <w:rFonts w:ascii="Times New Roman" w:hAnsi="Times New Roman"/>
          <w:sz w:val="24"/>
          <w:szCs w:val="24"/>
          <w:lang w:val="ru-RU"/>
        </w:rPr>
        <w:t>общество выпускников, нами отобраны, прежде всего, те представления, навыки, отношения, без которых сама жизнь может не состояться.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DC48052" w14:textId="73D3C63C" w:rsidR="005678C9" w:rsidRPr="00D77A38" w:rsidRDefault="008127AE" w:rsidP="003F100B">
      <w:pPr>
        <w:numPr>
          <w:ilvl w:val="0"/>
          <w:numId w:val="4"/>
        </w:numPr>
        <w:spacing w:before="100" w:beforeAutospacing="1" w:after="18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27678" w:rsidRPr="00D77A38">
        <w:rPr>
          <w:rFonts w:ascii="Times New Roman" w:hAnsi="Times New Roman"/>
          <w:sz w:val="24"/>
          <w:szCs w:val="24"/>
          <w:lang w:val="ru-RU"/>
        </w:rPr>
        <w:tab/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 xml:space="preserve">Адаптационные дисциплины </w:t>
      </w:r>
      <w:r w:rsidR="0030464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11F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B1F6D" w:rsidRPr="00D77A38">
        <w:rPr>
          <w:rFonts w:ascii="Times New Roman" w:hAnsi="Times New Roman"/>
          <w:sz w:val="24"/>
          <w:szCs w:val="24"/>
          <w:lang w:val="ru-RU"/>
        </w:rPr>
        <w:t>строя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>тся на принципе личностно-ориентир</w:t>
      </w:r>
      <w:r w:rsidR="00A6015C" w:rsidRPr="00D77A38">
        <w:rPr>
          <w:rFonts w:ascii="Times New Roman" w:hAnsi="Times New Roman"/>
          <w:sz w:val="24"/>
          <w:szCs w:val="24"/>
          <w:lang w:val="ru-RU"/>
        </w:rPr>
        <w:t xml:space="preserve">ованного </w:t>
      </w:r>
      <w:r w:rsidR="00223815" w:rsidRPr="00D77A38">
        <w:rPr>
          <w:rFonts w:ascii="Times New Roman" w:hAnsi="Times New Roman"/>
          <w:sz w:val="24"/>
          <w:szCs w:val="24"/>
          <w:lang w:val="ru-RU"/>
        </w:rPr>
        <w:t>взаимодействия педагогов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 xml:space="preserve"> с</w:t>
      </w:r>
      <w:r w:rsidR="00223815" w:rsidRPr="00D77A38">
        <w:rPr>
          <w:rFonts w:ascii="Times New Roman" w:hAnsi="Times New Roman"/>
          <w:sz w:val="24"/>
          <w:szCs w:val="24"/>
          <w:lang w:val="ru-RU"/>
        </w:rPr>
        <w:t>о студентами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7C7797" w:rsidRPr="00D77A38">
        <w:rPr>
          <w:rFonts w:ascii="Times New Roman" w:hAnsi="Times New Roman"/>
          <w:sz w:val="24"/>
          <w:szCs w:val="24"/>
        </w:rPr>
        <w:t> 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>предпола</w:t>
      </w:r>
      <w:r w:rsidR="00223815" w:rsidRPr="00D77A38">
        <w:rPr>
          <w:rFonts w:ascii="Times New Roman" w:hAnsi="Times New Roman"/>
          <w:sz w:val="24"/>
          <w:szCs w:val="24"/>
          <w:lang w:val="ru-RU"/>
        </w:rPr>
        <w:t>гает подготов</w:t>
      </w:r>
      <w:r w:rsidR="00A6015C" w:rsidRPr="00D77A38">
        <w:rPr>
          <w:rFonts w:ascii="Times New Roman" w:hAnsi="Times New Roman"/>
          <w:sz w:val="24"/>
          <w:szCs w:val="24"/>
          <w:lang w:val="ru-RU"/>
        </w:rPr>
        <w:t xml:space="preserve">ку </w:t>
      </w:r>
      <w:r w:rsidR="00223815" w:rsidRPr="00D77A38">
        <w:rPr>
          <w:rFonts w:ascii="Times New Roman" w:hAnsi="Times New Roman"/>
          <w:sz w:val="24"/>
          <w:szCs w:val="24"/>
          <w:lang w:val="ru-RU"/>
        </w:rPr>
        <w:t>ст</w:t>
      </w:r>
      <w:r w:rsidR="00A6015C" w:rsidRPr="00D77A38">
        <w:rPr>
          <w:rFonts w:ascii="Times New Roman" w:hAnsi="Times New Roman"/>
          <w:sz w:val="24"/>
          <w:szCs w:val="24"/>
          <w:lang w:val="ru-RU"/>
        </w:rPr>
        <w:t xml:space="preserve">удентов 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>с</w:t>
      </w:r>
      <w:r w:rsidR="007C7797" w:rsidRPr="00D77A38">
        <w:rPr>
          <w:rFonts w:ascii="Times New Roman" w:hAnsi="Times New Roman"/>
          <w:sz w:val="24"/>
          <w:szCs w:val="24"/>
        </w:rPr>
        <w:t> </w:t>
      </w:r>
      <w:r w:rsidR="00A6015C" w:rsidRPr="00D77A38">
        <w:rPr>
          <w:rFonts w:ascii="Times New Roman" w:hAnsi="Times New Roman"/>
          <w:sz w:val="24"/>
          <w:szCs w:val="24"/>
          <w:lang w:val="ru-RU"/>
        </w:rPr>
        <w:t xml:space="preserve">ментальными нарушениями 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>к</w:t>
      </w:r>
      <w:r w:rsidR="007C7797" w:rsidRPr="00D77A38">
        <w:rPr>
          <w:rFonts w:ascii="Times New Roman" w:hAnsi="Times New Roman"/>
          <w:sz w:val="24"/>
          <w:szCs w:val="24"/>
        </w:rPr>
        <w:t> 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>полноценной жизни в</w:t>
      </w:r>
      <w:r w:rsidR="007C7797" w:rsidRPr="00D77A38">
        <w:rPr>
          <w:rFonts w:ascii="Times New Roman" w:hAnsi="Times New Roman"/>
          <w:sz w:val="24"/>
          <w:szCs w:val="24"/>
        </w:rPr>
        <w:t> 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>обществе, формирование уверенности в</w:t>
      </w:r>
      <w:r w:rsidR="007C7797" w:rsidRPr="00D77A38">
        <w:rPr>
          <w:rFonts w:ascii="Times New Roman" w:hAnsi="Times New Roman"/>
          <w:sz w:val="24"/>
          <w:szCs w:val="24"/>
        </w:rPr>
        <w:t> 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>своих силах</w:t>
      </w:r>
      <w:r w:rsidR="005678C9" w:rsidRPr="00D77A38">
        <w:rPr>
          <w:rFonts w:ascii="Times New Roman" w:hAnsi="Times New Roman"/>
          <w:sz w:val="24"/>
          <w:szCs w:val="24"/>
          <w:lang w:val="ru-RU" w:eastAsia="ru-RU"/>
        </w:rPr>
        <w:t>, направлены  на минимизацию и устранение влияния ограничений здоровья при формировании необходимых компетенций обучающихся лиц с ОВЗ, а также индивидуальную коррекцию учебных и коммуникативных умений, способствующий освоению образовательной программы, социальной и профессиональной адаптации обучающихся лиц с ОВЗ;</w:t>
      </w:r>
    </w:p>
    <w:p w14:paraId="5417AD7D" w14:textId="77777777" w:rsidR="005678C9" w:rsidRPr="00D77A38" w:rsidRDefault="005678C9" w:rsidP="003F100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color w:val="333333"/>
          <w:sz w:val="24"/>
          <w:szCs w:val="24"/>
          <w:shd w:val="clear" w:color="auto" w:fill="FFFFFF"/>
          <w:lang w:val="ru-RU" w:eastAsia="ru-RU"/>
        </w:rPr>
        <w:t>Не менее важно и то, что адаптационные модули (дисциплины) направлены на социализацию, профессионализацию и адаптацию обучающихся с ОВЗ и обучающихся инвалидов, способствуют их адекватному профессиональному самоопределению, возможности построения индивидуальной образовательной траектории. Коррекционная направленность адаптационных модулей (дисциплин) - совершенствование самосознания, развитие личностных эмоционально-волевых, интеллектуальных и познавательных качеств у обучающихся с ОВЗ и обучающихся инвалидов [3].</w:t>
      </w:r>
    </w:p>
    <w:p w14:paraId="370EF69D" w14:textId="618E4257" w:rsidR="005678C9" w:rsidRPr="00D77A38" w:rsidRDefault="005678C9" w:rsidP="003F100B">
      <w:pPr>
        <w:numPr>
          <w:ilvl w:val="0"/>
          <w:numId w:val="4"/>
        </w:numPr>
        <w:spacing w:before="100" w:beforeAutospacing="1" w:after="18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>Адаптационные модули (дисциплины) разрабатываются образовательной организацией самостоятельно и включаются в учебный план подготовки по образовательной программе профессионального образования с учетом методических рекомендаций Минобрнауки России по организации образовательного процесса для профессионального обучения инвалидов и лиц с ограниченными возможностями здоровья [4,5], а также в соответствии с индивидуальными образовательными потребностями и ограничениями здоровья имеющегося контингента обучающихся с ОВЗ и обучающихся инвалидов.</w:t>
      </w:r>
    </w:p>
    <w:p w14:paraId="4FE0A221" w14:textId="7F7D5650" w:rsidR="004C6C17" w:rsidRPr="00D77A38" w:rsidRDefault="005678C9" w:rsidP="003F100B">
      <w:pPr>
        <w:numPr>
          <w:ilvl w:val="0"/>
          <w:numId w:val="4"/>
        </w:numPr>
        <w:spacing w:before="100" w:beforeAutospacing="1" w:after="180" w:line="240" w:lineRule="auto"/>
        <w:ind w:hanging="294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>Объективной настоятельной целью и направлением разработки адаптационных модулей (дисциплин) является развитие социальной и профессиональной адаптации обучающихся с ОВЗ и обучающихся инвалидов, их ознакомление с основными видами интеллектуального учебного труда студента, современными технологиями работы с учебной информацией с применением адаптивных информационных и коммуникационных технологий</w:t>
      </w:r>
      <w:r w:rsidR="00B234D9"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>.</w:t>
      </w:r>
    </w:p>
    <w:p w14:paraId="77B8A30D" w14:textId="45178755" w:rsidR="004C6C17" w:rsidRPr="00D77A38" w:rsidRDefault="004C6C17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  <w:r w:rsidR="00061305" w:rsidRPr="00D77A38">
        <w:rPr>
          <w:rFonts w:ascii="Times New Roman" w:hAnsi="Times New Roman"/>
          <w:sz w:val="24"/>
          <w:szCs w:val="24"/>
          <w:lang w:val="ru-RU"/>
        </w:rPr>
        <w:t>Задачами данных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 xml:space="preserve"> дисциплин</w:t>
      </w:r>
      <w:r w:rsidR="007C7797" w:rsidRPr="00D77A38">
        <w:rPr>
          <w:rFonts w:ascii="Times New Roman" w:hAnsi="Times New Roman"/>
          <w:sz w:val="24"/>
          <w:szCs w:val="24"/>
          <w:lang w:val="ru-RU"/>
        </w:rPr>
        <w:t xml:space="preserve"> являются: </w:t>
      </w:r>
    </w:p>
    <w:p w14:paraId="01542C7A" w14:textId="77777777" w:rsidR="004C6C17" w:rsidRPr="00D77A38" w:rsidRDefault="007C7797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1)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создание услови</w:t>
      </w:r>
      <w:r w:rsidR="004C6C17" w:rsidRPr="00D77A38">
        <w:rPr>
          <w:rFonts w:ascii="Times New Roman" w:hAnsi="Times New Roman"/>
          <w:sz w:val="24"/>
          <w:szCs w:val="24"/>
          <w:lang w:val="ru-RU"/>
        </w:rPr>
        <w:t xml:space="preserve">й для успешной </w:t>
      </w:r>
      <w:proofErr w:type="gramStart"/>
      <w:r w:rsidR="004C6C17" w:rsidRPr="00D77A38">
        <w:rPr>
          <w:rFonts w:ascii="Times New Roman" w:hAnsi="Times New Roman"/>
          <w:sz w:val="24"/>
          <w:szCs w:val="24"/>
          <w:lang w:val="ru-RU"/>
        </w:rPr>
        <w:t xml:space="preserve">адаптации 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к</w:t>
      </w:r>
      <w:proofErr w:type="gramEnd"/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жизни в</w:t>
      </w:r>
      <w:r w:rsidRPr="00D77A38">
        <w:rPr>
          <w:rFonts w:ascii="Times New Roman" w:hAnsi="Times New Roman"/>
          <w:sz w:val="24"/>
          <w:szCs w:val="24"/>
        </w:rPr>
        <w:t> </w:t>
      </w:r>
      <w:r w:rsidR="00A6015C" w:rsidRPr="00D77A38">
        <w:rPr>
          <w:rFonts w:ascii="Times New Roman" w:hAnsi="Times New Roman"/>
          <w:sz w:val="24"/>
          <w:szCs w:val="24"/>
          <w:lang w:val="ru-RU"/>
        </w:rPr>
        <w:t>учебном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коллективе; </w:t>
      </w:r>
    </w:p>
    <w:p w14:paraId="153AF673" w14:textId="77777777" w:rsidR="00A6015C" w:rsidRPr="00D77A38" w:rsidRDefault="007C7797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2)</w:t>
      </w:r>
      <w:r w:rsidR="00FC7E0E" w:rsidRPr="00D77A38">
        <w:rPr>
          <w:rFonts w:ascii="Times New Roman" w:hAnsi="Times New Roman"/>
          <w:sz w:val="24"/>
          <w:szCs w:val="24"/>
        </w:rPr>
        <w:t> </w:t>
      </w:r>
      <w:r w:rsidR="00D27CBA" w:rsidRPr="00D77A38">
        <w:rPr>
          <w:rFonts w:ascii="Times New Roman" w:hAnsi="Times New Roman"/>
          <w:sz w:val="24"/>
          <w:szCs w:val="24"/>
          <w:lang w:val="ru-RU"/>
        </w:rPr>
        <w:t>о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беспечение </w:t>
      </w:r>
      <w:r w:rsidR="00A6015C" w:rsidRPr="00D77A38">
        <w:rPr>
          <w:rFonts w:ascii="Times New Roman" w:hAnsi="Times New Roman"/>
          <w:sz w:val="24"/>
          <w:szCs w:val="24"/>
          <w:lang w:val="ru-RU"/>
        </w:rPr>
        <w:t xml:space="preserve">безопасного </w:t>
      </w:r>
      <w:r w:rsidRPr="00D77A38">
        <w:rPr>
          <w:rFonts w:ascii="Times New Roman" w:hAnsi="Times New Roman"/>
          <w:sz w:val="24"/>
          <w:szCs w:val="24"/>
          <w:lang w:val="ru-RU"/>
        </w:rPr>
        <w:t>и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беско</w:t>
      </w:r>
      <w:r w:rsidR="004C6C17" w:rsidRPr="00D77A38">
        <w:rPr>
          <w:rFonts w:ascii="Times New Roman" w:hAnsi="Times New Roman"/>
          <w:sz w:val="24"/>
          <w:szCs w:val="24"/>
          <w:lang w:val="ru-RU"/>
        </w:rPr>
        <w:t xml:space="preserve">нфликтного </w:t>
      </w:r>
      <w:proofErr w:type="gramStart"/>
      <w:r w:rsidR="004C6C17" w:rsidRPr="00D77A38">
        <w:rPr>
          <w:rFonts w:ascii="Times New Roman" w:hAnsi="Times New Roman"/>
          <w:sz w:val="24"/>
          <w:szCs w:val="24"/>
          <w:lang w:val="ru-RU"/>
        </w:rPr>
        <w:t xml:space="preserve">существования 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в</w:t>
      </w:r>
      <w:proofErr w:type="gramEnd"/>
      <w:r w:rsidRPr="00D77A38">
        <w:rPr>
          <w:rFonts w:ascii="Times New Roman" w:hAnsi="Times New Roman"/>
          <w:sz w:val="24"/>
          <w:szCs w:val="24"/>
        </w:rPr>
        <w:t> </w:t>
      </w:r>
      <w:r w:rsidR="004C6C17" w:rsidRPr="00D77A38">
        <w:rPr>
          <w:rFonts w:ascii="Times New Roman" w:hAnsi="Times New Roman"/>
          <w:sz w:val="24"/>
          <w:szCs w:val="24"/>
          <w:lang w:val="ru-RU"/>
        </w:rPr>
        <w:t>условиях техникума</w:t>
      </w:r>
      <w:r w:rsidRPr="00D77A38">
        <w:rPr>
          <w:rFonts w:ascii="Times New Roman" w:hAnsi="Times New Roman"/>
          <w:sz w:val="24"/>
          <w:szCs w:val="24"/>
          <w:lang w:val="ru-RU"/>
        </w:rPr>
        <w:t>-интерната и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C6C17" w:rsidRPr="00D77A38">
        <w:rPr>
          <w:rFonts w:ascii="Times New Roman" w:hAnsi="Times New Roman"/>
          <w:sz w:val="24"/>
          <w:szCs w:val="24"/>
          <w:lang w:val="ru-RU"/>
        </w:rPr>
        <w:t xml:space="preserve"> общественного </w:t>
      </w:r>
      <w:r w:rsidRPr="00D77A38">
        <w:rPr>
          <w:rFonts w:ascii="Times New Roman" w:hAnsi="Times New Roman"/>
          <w:sz w:val="24"/>
          <w:szCs w:val="24"/>
          <w:lang w:val="ru-RU"/>
        </w:rPr>
        <w:t>пространства;</w:t>
      </w:r>
    </w:p>
    <w:p w14:paraId="120D611D" w14:textId="77777777" w:rsidR="00FC7E0E" w:rsidRPr="00D77A38" w:rsidRDefault="007C7797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3)</w:t>
      </w:r>
      <w:r w:rsidRPr="00D77A38">
        <w:rPr>
          <w:rFonts w:ascii="Times New Roman" w:hAnsi="Times New Roman"/>
          <w:sz w:val="24"/>
          <w:szCs w:val="24"/>
        </w:rPr>
        <w:t>  </w:t>
      </w:r>
      <w:r w:rsidR="00046640" w:rsidRPr="00D77A38">
        <w:rPr>
          <w:rFonts w:ascii="Times New Roman" w:hAnsi="Times New Roman"/>
          <w:sz w:val="24"/>
          <w:szCs w:val="24"/>
          <w:lang w:val="ru-RU"/>
        </w:rPr>
        <w:t>в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ооружение </w:t>
      </w:r>
      <w:r w:rsidR="004C6C17" w:rsidRPr="00D77A38">
        <w:rPr>
          <w:rFonts w:ascii="Times New Roman" w:hAnsi="Times New Roman"/>
          <w:sz w:val="24"/>
          <w:szCs w:val="24"/>
          <w:lang w:val="ru-RU"/>
        </w:rPr>
        <w:t>об</w:t>
      </w:r>
      <w:r w:rsidRPr="00D77A38">
        <w:rPr>
          <w:rFonts w:ascii="Times New Roman" w:hAnsi="Times New Roman"/>
          <w:sz w:val="24"/>
          <w:szCs w:val="24"/>
          <w:lang w:val="ru-RU"/>
        </w:rPr>
        <w:t>уча</w:t>
      </w:r>
      <w:r w:rsidR="004C6C17" w:rsidRPr="00D77A38">
        <w:rPr>
          <w:rFonts w:ascii="Times New Roman" w:hAnsi="Times New Roman"/>
          <w:sz w:val="24"/>
          <w:szCs w:val="24"/>
          <w:lang w:val="ru-RU"/>
        </w:rPr>
        <w:t>ю</w:t>
      </w:r>
      <w:r w:rsidRPr="00D77A38">
        <w:rPr>
          <w:rFonts w:ascii="Times New Roman" w:hAnsi="Times New Roman"/>
          <w:sz w:val="24"/>
          <w:szCs w:val="24"/>
          <w:lang w:val="ru-RU"/>
        </w:rPr>
        <w:t>щихся знаниями о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социуме, о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социальной структуре общества, правилах поведения в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общественных местах;</w:t>
      </w:r>
    </w:p>
    <w:p w14:paraId="26535184" w14:textId="77777777" w:rsidR="002A5662" w:rsidRPr="00D77A38" w:rsidRDefault="007C7797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lastRenderedPageBreak/>
        <w:t>4)</w:t>
      </w:r>
      <w:r w:rsidRPr="00D77A38">
        <w:rPr>
          <w:rFonts w:ascii="Times New Roman" w:hAnsi="Times New Roman"/>
          <w:sz w:val="24"/>
          <w:szCs w:val="24"/>
        </w:rPr>
        <w:t> </w:t>
      </w:r>
      <w:r w:rsidR="00046640" w:rsidRPr="00D77A38">
        <w:rPr>
          <w:rFonts w:ascii="Times New Roman" w:hAnsi="Times New Roman"/>
          <w:sz w:val="24"/>
          <w:szCs w:val="24"/>
          <w:lang w:val="ru-RU"/>
        </w:rPr>
        <w:t>р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азвитие имеющихся задатков, стимулирование социально значимых интересов, потребностей; </w:t>
      </w:r>
    </w:p>
    <w:p w14:paraId="656B0B15" w14:textId="77777777" w:rsidR="00FC7E0E" w:rsidRPr="00D77A38" w:rsidRDefault="007C7797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5)</w:t>
      </w:r>
      <w:r w:rsidRPr="00D77A38">
        <w:rPr>
          <w:rFonts w:ascii="Times New Roman" w:hAnsi="Times New Roman"/>
          <w:sz w:val="24"/>
          <w:szCs w:val="24"/>
        </w:rPr>
        <w:t> </w:t>
      </w:r>
      <w:r w:rsidR="00046640" w:rsidRPr="00D77A38">
        <w:rPr>
          <w:rFonts w:ascii="Times New Roman" w:hAnsi="Times New Roman"/>
          <w:sz w:val="24"/>
          <w:szCs w:val="24"/>
          <w:lang w:val="ru-RU"/>
        </w:rPr>
        <w:t>о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сознание </w:t>
      </w:r>
      <w:r w:rsidR="002A5662" w:rsidRPr="00D77A38">
        <w:rPr>
          <w:rFonts w:ascii="Times New Roman" w:hAnsi="Times New Roman"/>
          <w:sz w:val="24"/>
          <w:szCs w:val="24"/>
          <w:lang w:val="ru-RU"/>
        </w:rPr>
        <w:t>об</w:t>
      </w:r>
      <w:r w:rsidRPr="00D77A38">
        <w:rPr>
          <w:rFonts w:ascii="Times New Roman" w:hAnsi="Times New Roman"/>
          <w:sz w:val="24"/>
          <w:szCs w:val="24"/>
          <w:lang w:val="ru-RU"/>
        </w:rPr>
        <w:t>уча</w:t>
      </w:r>
      <w:r w:rsidR="002A5662" w:rsidRPr="00D77A38">
        <w:rPr>
          <w:rFonts w:ascii="Times New Roman" w:hAnsi="Times New Roman"/>
          <w:sz w:val="24"/>
          <w:szCs w:val="24"/>
          <w:lang w:val="ru-RU"/>
        </w:rPr>
        <w:t>ю</w:t>
      </w:r>
      <w:r w:rsidRPr="00D77A38">
        <w:rPr>
          <w:rFonts w:ascii="Times New Roman" w:hAnsi="Times New Roman"/>
          <w:sz w:val="24"/>
          <w:szCs w:val="24"/>
          <w:lang w:val="ru-RU"/>
        </w:rPr>
        <w:t>щимися своих возможностей и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личностных особенностей, способность соотнести их с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жизненными планами;</w:t>
      </w:r>
    </w:p>
    <w:p w14:paraId="569509D2" w14:textId="2D77E837" w:rsidR="002A5662" w:rsidRPr="00D77A38" w:rsidRDefault="007C7797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 6)</w:t>
      </w:r>
      <w:r w:rsidRPr="00D77A38">
        <w:rPr>
          <w:rFonts w:ascii="Times New Roman" w:hAnsi="Times New Roman"/>
          <w:sz w:val="24"/>
          <w:szCs w:val="24"/>
        </w:rPr>
        <w:t> 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>об</w:t>
      </w:r>
      <w:r w:rsidRPr="00D77A38">
        <w:rPr>
          <w:rFonts w:ascii="Times New Roman" w:hAnsi="Times New Roman"/>
          <w:sz w:val="24"/>
          <w:szCs w:val="24"/>
          <w:lang w:val="ru-RU"/>
        </w:rPr>
        <w:t>общение знаний о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различных профессиях, требованиях к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ним, профориентация в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соответствии с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возможностями ученика, потребностями местных предприятий, условиями жизни. </w:t>
      </w:r>
    </w:p>
    <w:p w14:paraId="2EA68FB6" w14:textId="04DB3054" w:rsidR="00061305" w:rsidRPr="00D77A38" w:rsidRDefault="00061305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Для реализации </w:t>
      </w:r>
      <w:proofErr w:type="gramStart"/>
      <w:r w:rsidRPr="00D77A38">
        <w:rPr>
          <w:rFonts w:ascii="Times New Roman" w:hAnsi="Times New Roman"/>
          <w:sz w:val="24"/>
          <w:szCs w:val="24"/>
          <w:lang w:val="ru-RU"/>
        </w:rPr>
        <w:t xml:space="preserve">задач  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>адаптационных</w:t>
      </w:r>
      <w:proofErr w:type="gramEnd"/>
      <w:r w:rsidR="000F3BE5" w:rsidRPr="00D77A38">
        <w:rPr>
          <w:rFonts w:ascii="Times New Roman" w:hAnsi="Times New Roman"/>
          <w:sz w:val="24"/>
          <w:szCs w:val="24"/>
          <w:lang w:val="ru-RU"/>
        </w:rPr>
        <w:t xml:space="preserve"> дисциплин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содержание социально-образовательного сопровождения  в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условиях техникума - интерната максимально связано с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жизненным опытом студента. Через установление четкой связи учебной деятельности с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окружающей действительностью студента с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интеллектуальными нарушениями становится понятней смысл их занятий, создается мотивация к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>познавательной деятельности. При этом процесс адаптации рассматривается как социально-образовательный ресурс для формирования адаптивно направленного учебного содержания и</w:t>
      </w:r>
      <w:r w:rsidRPr="00D77A38">
        <w:rPr>
          <w:rFonts w:ascii="Times New Roman" w:hAnsi="Times New Roman"/>
          <w:sz w:val="24"/>
          <w:szCs w:val="24"/>
        </w:rPr>
        <w:t> 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программно-методического обеспечения деятельности техникума-интерната. </w:t>
      </w:r>
    </w:p>
    <w:p w14:paraId="375A9E3C" w14:textId="3042AC7C" w:rsidR="00E92C7B" w:rsidRPr="00D77A38" w:rsidRDefault="00E92C7B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Занятия проводятся в интерактивном формате, включая проблемные лекции, дискуссии, презентации, диалоги, консультации и использование дистанционных технологий. Практические занятия активно применяют социально-психологические методы, такие как тренинги, мозговые штурмы, деловые и ролевые игры, мультимедийные презентации и онлайн-инструменты.</w:t>
      </w:r>
    </w:p>
    <w:p w14:paraId="6FA7BDED" w14:textId="08DFE977" w:rsidR="00E92C7B" w:rsidRPr="00D77A38" w:rsidRDefault="00E92C7B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Самостоятельная работа предполагает изучение литературы и других источников, составление конспектов, написание рефератов, исследовательских и творческих проектов, подготовку к занятиям. Текущий контроль успеваемости осуществляется посредством оценки реферативных и творческих работ, проектов, домашних заданий, презентаций, участия в дискуссиях, анализа ситуаций и тестирования.</w:t>
      </w:r>
    </w:p>
    <w:p w14:paraId="112E2270" w14:textId="77777777" w:rsidR="00E92C7B" w:rsidRPr="00D77A38" w:rsidRDefault="00E92C7B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Все материалы адаптационного модуля адаптированы для обучающихся с ОВЗ и инвалидностью, включая крупный шрифт, электронные документы, аудиофайлы и шрифт Брайля для слабовидящих, а также печатные и электронные форматы для лиц с нарушениями слуха и опорно-двигательного аппарата.</w:t>
      </w:r>
    </w:p>
    <w:p w14:paraId="31EBE78C" w14:textId="77777777" w:rsidR="00E92C7B" w:rsidRPr="00D77A38" w:rsidRDefault="00E92C7B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1EE257B" w14:textId="77777777" w:rsidR="00E92C7B" w:rsidRPr="00D77A38" w:rsidRDefault="005678C9" w:rsidP="003F100B">
      <w:pPr>
        <w:shd w:val="clear" w:color="auto" w:fill="FFFFFF"/>
        <w:spacing w:after="30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  <w:lang w:val="ru-RU" w:eastAsia="ru-RU"/>
        </w:rPr>
      </w:pPr>
      <w:r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>Для обучающихся с ОВЗ и обучающихся инвалидов освоение адаптационного модуля (дисциплины) может быть осуществлено частично с использованием дистанционных образовательных технологий при проведении лекционных занятий и самостоятельной работы: системы проведения вебинаров (для участия в лекциях), системы дистанционного обучения</w:t>
      </w:r>
      <w:r w:rsidR="00123466"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через систему </w:t>
      </w:r>
      <w:r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r w:rsidR="00123466" w:rsidRPr="00D77A38">
        <w:rPr>
          <w:rFonts w:ascii="Times New Roman" w:hAnsi="Times New Roman"/>
          <w:color w:val="333333"/>
          <w:sz w:val="24"/>
          <w:szCs w:val="24"/>
          <w:lang w:eastAsia="ru-RU"/>
        </w:rPr>
        <w:t>Moodle</w:t>
      </w:r>
      <w:r w:rsidR="00123466"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 </w:t>
      </w:r>
      <w:r w:rsidRPr="00D77A38">
        <w:rPr>
          <w:rFonts w:ascii="Times New Roman" w:hAnsi="Times New Roman"/>
          <w:color w:val="333333"/>
          <w:sz w:val="24"/>
          <w:szCs w:val="24"/>
          <w:lang w:val="ru-RU" w:eastAsia="ru-RU"/>
        </w:rPr>
        <w:t>(для текущего контроля знаний, для самостоятельной работы, для взаимодействия с преподавателем и другими обучающимися), электронной почты (для взаимодействия с преподавателем и обмена учебными материалами), социальных сетей (для оперативного взаимодействия с преподавателем и другими обучающимися).</w:t>
      </w:r>
    </w:p>
    <w:p w14:paraId="35989F9C" w14:textId="6EDA25EF" w:rsidR="00F8163E" w:rsidRPr="00D77A38" w:rsidRDefault="00F8163E" w:rsidP="003F100B">
      <w:pPr>
        <w:shd w:val="clear" w:color="auto" w:fill="FFFFFF"/>
        <w:spacing w:after="30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 Именно с целью решения данных </w:t>
      </w:r>
      <w:r w:rsidR="00725A74" w:rsidRPr="00D77A38">
        <w:rPr>
          <w:rFonts w:ascii="Times New Roman" w:hAnsi="Times New Roman"/>
          <w:sz w:val="24"/>
          <w:szCs w:val="24"/>
          <w:lang w:val="ru-RU"/>
        </w:rPr>
        <w:t xml:space="preserve">задач в нашем техникуме 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>реализуются такие адаптационные дисциплины как: «Основы интеллектуального труда»</w:t>
      </w:r>
      <w:r w:rsidR="003D5C91" w:rsidRPr="00D77A38">
        <w:rPr>
          <w:rFonts w:ascii="Times New Roman" w:hAnsi="Times New Roman"/>
          <w:sz w:val="24"/>
          <w:szCs w:val="24"/>
          <w:lang w:val="ru-RU"/>
        </w:rPr>
        <w:t xml:space="preserve"> (с 2018-202</w:t>
      </w:r>
      <w:r w:rsidR="00123466" w:rsidRPr="00D77A38">
        <w:rPr>
          <w:rFonts w:ascii="Times New Roman" w:hAnsi="Times New Roman"/>
          <w:sz w:val="24"/>
          <w:szCs w:val="24"/>
          <w:lang w:val="ru-RU"/>
        </w:rPr>
        <w:t>4</w:t>
      </w:r>
      <w:r w:rsidR="003D5C91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D5C91" w:rsidRPr="00D77A38">
        <w:rPr>
          <w:rFonts w:ascii="Times New Roman" w:hAnsi="Times New Roman"/>
          <w:sz w:val="24"/>
          <w:szCs w:val="24"/>
          <w:lang w:val="ru-RU"/>
        </w:rPr>
        <w:t>у.г</w:t>
      </w:r>
      <w:proofErr w:type="spellEnd"/>
      <w:r w:rsidR="003D5C91" w:rsidRPr="00D77A38">
        <w:rPr>
          <w:rFonts w:ascii="Times New Roman" w:hAnsi="Times New Roman"/>
          <w:sz w:val="24"/>
          <w:szCs w:val="24"/>
          <w:lang w:val="ru-RU"/>
        </w:rPr>
        <w:t>.)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>, «Основы сам</w:t>
      </w:r>
      <w:r w:rsidR="003D5C91" w:rsidRPr="00D77A38">
        <w:rPr>
          <w:rFonts w:ascii="Times New Roman" w:hAnsi="Times New Roman"/>
          <w:sz w:val="24"/>
          <w:szCs w:val="24"/>
          <w:lang w:val="ru-RU"/>
        </w:rPr>
        <w:t>о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>развития, самообразования</w:t>
      </w:r>
      <w:r w:rsidR="003D5C91" w:rsidRPr="00D77A38">
        <w:rPr>
          <w:rFonts w:ascii="Times New Roman" w:hAnsi="Times New Roman"/>
          <w:sz w:val="24"/>
          <w:szCs w:val="24"/>
          <w:lang w:val="ru-RU"/>
        </w:rPr>
        <w:t xml:space="preserve"> и самоорганизации</w:t>
      </w:r>
      <w:r w:rsidR="000F3BE5" w:rsidRPr="00D77A38">
        <w:rPr>
          <w:rFonts w:ascii="Times New Roman" w:hAnsi="Times New Roman"/>
          <w:sz w:val="24"/>
          <w:szCs w:val="24"/>
          <w:lang w:val="ru-RU"/>
        </w:rPr>
        <w:t>»</w:t>
      </w:r>
      <w:r w:rsidR="003D5C91" w:rsidRPr="00D77A38">
        <w:rPr>
          <w:rFonts w:ascii="Times New Roman" w:hAnsi="Times New Roman"/>
          <w:sz w:val="24"/>
          <w:szCs w:val="24"/>
          <w:lang w:val="ru-RU"/>
        </w:rPr>
        <w:t>, «Социальная адаптация и коммуникации в учебной и профессиональной деятельности», «Технология развития социальной активности, ответственности и мобильности»  (с 2024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41294" w:rsidRPr="00D77A38">
        <w:rPr>
          <w:rFonts w:ascii="Times New Roman" w:hAnsi="Times New Roman"/>
          <w:sz w:val="24"/>
          <w:szCs w:val="24"/>
          <w:lang w:val="ru-RU"/>
        </w:rPr>
        <w:t>у.г</w:t>
      </w:r>
      <w:proofErr w:type="spellEnd"/>
      <w:r w:rsidR="00241294" w:rsidRPr="00D77A38">
        <w:rPr>
          <w:rFonts w:ascii="Times New Roman" w:hAnsi="Times New Roman"/>
          <w:sz w:val="24"/>
          <w:szCs w:val="24"/>
          <w:lang w:val="ru-RU"/>
        </w:rPr>
        <w:t>.</w:t>
      </w:r>
      <w:r w:rsidR="003D5C91" w:rsidRPr="00D77A38">
        <w:rPr>
          <w:rFonts w:ascii="Times New Roman" w:hAnsi="Times New Roman"/>
          <w:sz w:val="24"/>
          <w:szCs w:val="24"/>
          <w:lang w:val="ru-RU"/>
        </w:rPr>
        <w:t>).</w:t>
      </w:r>
    </w:p>
    <w:p w14:paraId="3B2FF32C" w14:textId="6EF628DD" w:rsidR="00FD342D" w:rsidRPr="00D77A38" w:rsidRDefault="003D7C56" w:rsidP="003F100B">
      <w:pPr>
        <w:pStyle w:val="ac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="003C6F23" w:rsidRPr="00D77A38">
        <w:rPr>
          <w:rFonts w:ascii="Times New Roman" w:hAnsi="Times New Roman"/>
          <w:sz w:val="24"/>
          <w:szCs w:val="24"/>
          <w:lang w:val="ru-RU"/>
        </w:rPr>
        <w:t>Ежегодно  в</w:t>
      </w:r>
      <w:proofErr w:type="gramEnd"/>
      <w:r w:rsidR="003C6F23" w:rsidRPr="00D77A38">
        <w:rPr>
          <w:rFonts w:ascii="Times New Roman" w:hAnsi="Times New Roman"/>
          <w:sz w:val="24"/>
          <w:szCs w:val="24"/>
          <w:lang w:val="ru-RU"/>
        </w:rPr>
        <w:t xml:space="preserve"> наш</w:t>
      </w:r>
      <w:r w:rsidR="00DF69E9" w:rsidRPr="00D77A38">
        <w:rPr>
          <w:rFonts w:ascii="Times New Roman" w:hAnsi="Times New Roman"/>
          <w:sz w:val="24"/>
          <w:szCs w:val="24"/>
          <w:lang w:val="ru-RU"/>
        </w:rPr>
        <w:t>ем учреждении обучается  1</w:t>
      </w:r>
      <w:r w:rsidR="008579AA" w:rsidRPr="00D77A38">
        <w:rPr>
          <w:rFonts w:ascii="Times New Roman" w:hAnsi="Times New Roman"/>
          <w:sz w:val="24"/>
          <w:szCs w:val="24"/>
          <w:lang w:val="ru-RU"/>
        </w:rPr>
        <w:t>1</w:t>
      </w:r>
      <w:r w:rsidR="00DF69E9" w:rsidRPr="00D77A38">
        <w:rPr>
          <w:rFonts w:ascii="Times New Roman" w:hAnsi="Times New Roman"/>
          <w:sz w:val="24"/>
          <w:szCs w:val="24"/>
          <w:lang w:val="ru-RU"/>
        </w:rPr>
        <w:t>0</w:t>
      </w:r>
      <w:r w:rsidR="003C6F23" w:rsidRPr="00D77A38">
        <w:rPr>
          <w:rFonts w:ascii="Times New Roman" w:hAnsi="Times New Roman"/>
          <w:sz w:val="24"/>
          <w:szCs w:val="24"/>
          <w:lang w:val="ru-RU"/>
        </w:rPr>
        <w:t xml:space="preserve"> студентов </w:t>
      </w:r>
      <w:r w:rsidR="00A27A39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6F23" w:rsidRPr="00D77A38">
        <w:rPr>
          <w:rFonts w:ascii="Times New Roman" w:hAnsi="Times New Roman"/>
          <w:sz w:val="24"/>
          <w:szCs w:val="24"/>
          <w:lang w:val="ru-RU"/>
        </w:rPr>
        <w:t>с</w:t>
      </w:r>
      <w:r w:rsidR="0092291F" w:rsidRPr="00D77A38">
        <w:rPr>
          <w:rFonts w:ascii="Times New Roman" w:hAnsi="Times New Roman"/>
          <w:sz w:val="24"/>
          <w:szCs w:val="24"/>
          <w:lang w:val="ru-RU"/>
        </w:rPr>
        <w:t xml:space="preserve"> инвалидностью и </w:t>
      </w:r>
      <w:r w:rsidR="003C6F23" w:rsidRPr="00D77A38">
        <w:rPr>
          <w:rFonts w:ascii="Times New Roman" w:hAnsi="Times New Roman"/>
          <w:sz w:val="24"/>
          <w:szCs w:val="24"/>
          <w:lang w:val="ru-RU"/>
        </w:rPr>
        <w:t xml:space="preserve"> ОВЗ. Как мы все знаем </w:t>
      </w:r>
      <w:proofErr w:type="gramStart"/>
      <w:r w:rsidR="003C6F23" w:rsidRPr="00D77A38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1E3518" w:rsidRPr="00D77A38">
        <w:rPr>
          <w:rFonts w:ascii="Times New Roman" w:hAnsi="Times New Roman"/>
          <w:sz w:val="24"/>
          <w:szCs w:val="24"/>
          <w:lang w:val="ru-RU"/>
        </w:rPr>
        <w:t xml:space="preserve"> люди</w:t>
      </w:r>
      <w:proofErr w:type="gramEnd"/>
      <w:r w:rsidR="001E3518" w:rsidRPr="00D77A38">
        <w:rPr>
          <w:rFonts w:ascii="Times New Roman" w:hAnsi="Times New Roman"/>
          <w:sz w:val="24"/>
          <w:szCs w:val="24"/>
          <w:lang w:val="ru-RU"/>
        </w:rPr>
        <w:t xml:space="preserve"> с ограниченными </w:t>
      </w:r>
      <w:r w:rsidR="003C6F23" w:rsidRPr="00D77A38">
        <w:rPr>
          <w:rFonts w:ascii="Times New Roman" w:hAnsi="Times New Roman"/>
          <w:sz w:val="24"/>
          <w:szCs w:val="24"/>
          <w:lang w:val="ru-RU"/>
        </w:rPr>
        <w:t xml:space="preserve"> возможност</w:t>
      </w:r>
      <w:r w:rsidR="00B234D9" w:rsidRPr="00D77A38">
        <w:rPr>
          <w:rFonts w:ascii="Times New Roman" w:hAnsi="Times New Roman"/>
          <w:sz w:val="24"/>
          <w:szCs w:val="24"/>
          <w:lang w:val="ru-RU"/>
        </w:rPr>
        <w:t>ями</w:t>
      </w:r>
      <w:r w:rsidR="003C6F23" w:rsidRPr="00D77A38">
        <w:rPr>
          <w:rFonts w:ascii="Times New Roman" w:hAnsi="Times New Roman"/>
          <w:sz w:val="24"/>
          <w:szCs w:val="24"/>
          <w:lang w:val="ru-RU"/>
        </w:rPr>
        <w:t xml:space="preserve"> здоровья</w:t>
      </w:r>
      <w:r w:rsidR="00EC00E9" w:rsidRPr="00D77A38">
        <w:rPr>
          <w:rFonts w:ascii="Times New Roman" w:hAnsi="Times New Roman"/>
          <w:sz w:val="24"/>
          <w:szCs w:val="24"/>
          <w:lang w:val="ru-RU"/>
        </w:rPr>
        <w:t xml:space="preserve"> – это люди</w:t>
      </w:r>
      <w:r w:rsidR="001E3518" w:rsidRPr="00D77A38">
        <w:rPr>
          <w:rFonts w:ascii="Times New Roman" w:hAnsi="Times New Roman"/>
          <w:sz w:val="24"/>
          <w:szCs w:val="24"/>
          <w:lang w:val="ru-RU"/>
        </w:rPr>
        <w:t>,</w:t>
      </w:r>
      <w:r w:rsidR="00CA5A1C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00E9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3518" w:rsidRPr="00D77A38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имеющие недостатки в физическом и (или) психическом развитии, то есть </w:t>
      </w:r>
      <w:r w:rsidR="00241294" w:rsidRPr="00D77A38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неслышащие</w:t>
      </w:r>
      <w:r w:rsidR="001E3518" w:rsidRPr="00D77A38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, слабослышащие, </w:t>
      </w:r>
      <w:r w:rsidR="00241294" w:rsidRPr="00D77A38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незрячие</w:t>
      </w:r>
      <w:r w:rsidR="001E3518" w:rsidRPr="00D77A38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, слабовидящие, с тяжёлыми нарушениями речи, нарушениями опорно-двигательного аппарата и другие, в том числе дети-инвалиды.</w:t>
      </w:r>
      <w:r w:rsidR="00A2173D" w:rsidRPr="00D77A38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832652" w:rsidRPr="00D77A38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ab/>
      </w:r>
      <w:proofErr w:type="gramStart"/>
      <w:r w:rsidR="008579AA" w:rsidRPr="00D77A38">
        <w:rPr>
          <w:rFonts w:ascii="Times New Roman" w:hAnsi="Times New Roman"/>
          <w:sz w:val="24"/>
          <w:szCs w:val="24"/>
          <w:lang w:val="ru-RU"/>
        </w:rPr>
        <w:t xml:space="preserve">Немалочисленный </w:t>
      </w:r>
      <w:r w:rsidR="00416F87" w:rsidRPr="00D77A38">
        <w:rPr>
          <w:rFonts w:ascii="Times New Roman" w:hAnsi="Times New Roman"/>
          <w:sz w:val="24"/>
          <w:szCs w:val="24"/>
          <w:lang w:val="ru-RU"/>
        </w:rPr>
        <w:t xml:space="preserve"> к</w:t>
      </w:r>
      <w:r w:rsidR="00832652" w:rsidRPr="00D77A38">
        <w:rPr>
          <w:rFonts w:ascii="Times New Roman" w:hAnsi="Times New Roman"/>
          <w:sz w:val="24"/>
          <w:szCs w:val="24"/>
          <w:lang w:val="ru-RU"/>
        </w:rPr>
        <w:t>онтингент</w:t>
      </w:r>
      <w:proofErr w:type="gramEnd"/>
      <w:r w:rsidR="00832652" w:rsidRPr="00D77A38">
        <w:rPr>
          <w:rFonts w:ascii="Times New Roman" w:hAnsi="Times New Roman"/>
          <w:sz w:val="24"/>
          <w:szCs w:val="24"/>
          <w:lang w:val="ru-RU"/>
        </w:rPr>
        <w:t xml:space="preserve"> поступающих это выпускники </w:t>
      </w:r>
      <w:r w:rsidR="00F8163E" w:rsidRPr="00D77A38">
        <w:rPr>
          <w:rFonts w:ascii="Times New Roman" w:hAnsi="Times New Roman"/>
          <w:sz w:val="24"/>
          <w:szCs w:val="24"/>
          <w:lang w:val="ru-RU"/>
        </w:rPr>
        <w:t>специальных коррекционных  школ-интернатов</w:t>
      </w:r>
      <w:r w:rsidR="00280185" w:rsidRPr="00D77A38">
        <w:rPr>
          <w:rFonts w:ascii="Times New Roman" w:hAnsi="Times New Roman"/>
          <w:sz w:val="24"/>
          <w:szCs w:val="24"/>
          <w:lang w:val="ru-RU"/>
        </w:rPr>
        <w:t xml:space="preserve"> г. Якутска, </w:t>
      </w:r>
      <w:proofErr w:type="spellStart"/>
      <w:r w:rsidR="00280185" w:rsidRPr="00D77A38">
        <w:rPr>
          <w:rFonts w:ascii="Times New Roman" w:hAnsi="Times New Roman"/>
          <w:sz w:val="24"/>
          <w:szCs w:val="24"/>
          <w:lang w:val="ru-RU"/>
        </w:rPr>
        <w:t>Амгинского</w:t>
      </w:r>
      <w:proofErr w:type="spellEnd"/>
      <w:r w:rsidR="00280185" w:rsidRPr="00D77A3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280185" w:rsidRPr="00D77A38">
        <w:rPr>
          <w:rFonts w:ascii="Times New Roman" w:hAnsi="Times New Roman"/>
          <w:sz w:val="24"/>
          <w:szCs w:val="24"/>
          <w:lang w:val="ru-RU"/>
        </w:rPr>
        <w:t>Усть-Алданского</w:t>
      </w:r>
      <w:proofErr w:type="spellEnd"/>
      <w:r w:rsidR="00280185" w:rsidRPr="00D77A38">
        <w:rPr>
          <w:rFonts w:ascii="Times New Roman" w:hAnsi="Times New Roman"/>
          <w:sz w:val="24"/>
          <w:szCs w:val="24"/>
          <w:lang w:val="ru-RU"/>
        </w:rPr>
        <w:t>,</w:t>
      </w:r>
      <w:r w:rsidR="00F457CC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457CC" w:rsidRPr="00D77A38">
        <w:rPr>
          <w:rFonts w:ascii="Times New Roman" w:hAnsi="Times New Roman"/>
          <w:sz w:val="24"/>
          <w:szCs w:val="24"/>
          <w:lang w:val="ru-RU"/>
        </w:rPr>
        <w:t>Мегино</w:t>
      </w:r>
      <w:proofErr w:type="spellEnd"/>
      <w:r w:rsidR="00F5521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57CC" w:rsidRPr="00D77A38">
        <w:rPr>
          <w:rFonts w:ascii="Times New Roman" w:hAnsi="Times New Roman"/>
          <w:sz w:val="24"/>
          <w:szCs w:val="24"/>
          <w:lang w:val="ru-RU"/>
        </w:rPr>
        <w:t>-</w:t>
      </w:r>
      <w:r w:rsidR="00F5521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457CC" w:rsidRPr="00D77A38">
        <w:rPr>
          <w:rFonts w:ascii="Times New Roman" w:hAnsi="Times New Roman"/>
          <w:sz w:val="24"/>
          <w:szCs w:val="24"/>
          <w:lang w:val="ru-RU"/>
        </w:rPr>
        <w:lastRenderedPageBreak/>
        <w:t>Кангаласского</w:t>
      </w:r>
      <w:proofErr w:type="spellEnd"/>
      <w:r w:rsidR="00F457CC" w:rsidRPr="00D77A38">
        <w:rPr>
          <w:rFonts w:ascii="Times New Roman" w:hAnsi="Times New Roman"/>
          <w:sz w:val="24"/>
          <w:szCs w:val="24"/>
          <w:lang w:val="ru-RU"/>
        </w:rPr>
        <w:t xml:space="preserve"> и других улусов, а так же  детских домов.</w:t>
      </w:r>
      <w:r w:rsidR="00A27A39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173D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7A39" w:rsidRPr="00D77A38">
        <w:rPr>
          <w:rFonts w:ascii="Times New Roman" w:hAnsi="Times New Roman"/>
          <w:sz w:val="24"/>
          <w:szCs w:val="24"/>
          <w:lang w:val="ru-RU"/>
        </w:rPr>
        <w:t xml:space="preserve">Количество данных студентов ежегодно увеличивается в связи </w:t>
      </w:r>
      <w:r w:rsidR="00416F87" w:rsidRPr="00D77A38">
        <w:rPr>
          <w:rFonts w:ascii="Times New Roman" w:hAnsi="Times New Roman"/>
          <w:sz w:val="24"/>
          <w:szCs w:val="24"/>
          <w:lang w:val="ru-RU"/>
        </w:rPr>
        <w:t>с увеличением общего числа детей-инвалидов</w:t>
      </w:r>
      <w:r w:rsidR="00086155" w:rsidRPr="00D77A38">
        <w:rPr>
          <w:rFonts w:ascii="Times New Roman" w:hAnsi="Times New Roman"/>
          <w:sz w:val="24"/>
          <w:szCs w:val="24"/>
          <w:lang w:val="ru-RU"/>
        </w:rPr>
        <w:t>, детей-сирот</w:t>
      </w:r>
      <w:r w:rsidR="00A27A39" w:rsidRPr="00D77A38">
        <w:rPr>
          <w:rFonts w:ascii="Times New Roman" w:hAnsi="Times New Roman"/>
          <w:sz w:val="24"/>
          <w:szCs w:val="24"/>
          <w:lang w:val="ru-RU"/>
        </w:rPr>
        <w:t>.</w:t>
      </w:r>
      <w:r w:rsidR="000861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46E93DC" w14:textId="6B42456F" w:rsidR="008579AA" w:rsidRPr="00D77A38" w:rsidRDefault="00FD342D" w:rsidP="003F10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  <w:r w:rsidR="008579AA" w:rsidRPr="00D77A38">
        <w:rPr>
          <w:rFonts w:ascii="Times New Roman" w:hAnsi="Times New Roman"/>
          <w:sz w:val="24"/>
          <w:szCs w:val="24"/>
          <w:lang w:val="ru-RU"/>
        </w:rPr>
        <w:t xml:space="preserve">Согласно нашим данным, 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>свыше</w:t>
      </w:r>
      <w:r w:rsidR="000861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230F8F" w:rsidRPr="00D77A38">
        <w:rPr>
          <w:rFonts w:ascii="Times New Roman" w:hAnsi="Times New Roman"/>
          <w:sz w:val="24"/>
          <w:szCs w:val="24"/>
          <w:lang w:val="ru-RU"/>
        </w:rPr>
        <w:t>4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>0</w:t>
      </w:r>
      <w:r w:rsidR="00230F8F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30F8F" w:rsidRPr="00D77A38">
        <w:rPr>
          <w:rFonts w:ascii="Times New Roman" w:hAnsi="Times New Roman"/>
          <w:sz w:val="24"/>
          <w:szCs w:val="24"/>
          <w:lang w:val="ru-RU"/>
        </w:rPr>
        <w:t>студент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>ов</w:t>
      </w:r>
      <w:proofErr w:type="gramEnd"/>
      <w:r w:rsidR="008579AA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3466" w:rsidRPr="00D77A38">
        <w:rPr>
          <w:rFonts w:ascii="Times New Roman" w:hAnsi="Times New Roman"/>
          <w:sz w:val="24"/>
          <w:szCs w:val="24"/>
          <w:lang w:val="ru-RU"/>
        </w:rPr>
        <w:t xml:space="preserve">  из</w:t>
      </w:r>
      <w:r w:rsidR="004B7D6F" w:rsidRPr="00D77A38">
        <w:rPr>
          <w:rFonts w:ascii="Times New Roman" w:hAnsi="Times New Roman"/>
          <w:sz w:val="24"/>
          <w:szCs w:val="24"/>
          <w:lang w:val="ru-RU"/>
        </w:rPr>
        <w:t xml:space="preserve"> общего </w:t>
      </w:r>
      <w:r w:rsidR="00123466" w:rsidRPr="00D77A38">
        <w:rPr>
          <w:rFonts w:ascii="Times New Roman" w:hAnsi="Times New Roman"/>
          <w:sz w:val="24"/>
          <w:szCs w:val="24"/>
          <w:lang w:val="ru-RU"/>
        </w:rPr>
        <w:t xml:space="preserve"> числа </w:t>
      </w:r>
      <w:r w:rsidR="004B7D6F" w:rsidRPr="00D77A38">
        <w:rPr>
          <w:rFonts w:ascii="Times New Roman" w:hAnsi="Times New Roman"/>
          <w:sz w:val="24"/>
          <w:szCs w:val="24"/>
          <w:lang w:val="ru-RU"/>
        </w:rPr>
        <w:t xml:space="preserve">обучающихся </w:t>
      </w:r>
      <w:r w:rsidR="00123466" w:rsidRPr="00D77A38">
        <w:rPr>
          <w:rFonts w:ascii="Times New Roman" w:hAnsi="Times New Roman"/>
          <w:sz w:val="24"/>
          <w:szCs w:val="24"/>
          <w:lang w:val="ru-RU"/>
        </w:rPr>
        <w:t xml:space="preserve">   являются </w:t>
      </w:r>
      <w:r w:rsidR="008579AA" w:rsidRPr="00D77A38">
        <w:rPr>
          <w:rFonts w:ascii="Times New Roman" w:hAnsi="Times New Roman"/>
          <w:sz w:val="24"/>
          <w:szCs w:val="24"/>
          <w:lang w:val="ru-RU"/>
        </w:rPr>
        <w:t>выпускник</w:t>
      </w:r>
      <w:r w:rsidR="004B7D6F" w:rsidRPr="00D77A38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="00037F69" w:rsidRPr="00D77A38">
        <w:rPr>
          <w:rFonts w:ascii="Times New Roman" w:hAnsi="Times New Roman"/>
          <w:sz w:val="24"/>
          <w:szCs w:val="24"/>
          <w:lang w:val="ru-RU"/>
        </w:rPr>
        <w:t xml:space="preserve"> коррекционных школ</w:t>
      </w:r>
      <w:r w:rsidR="009468E4" w:rsidRPr="00D77A38">
        <w:rPr>
          <w:rFonts w:ascii="Times New Roman" w:hAnsi="Times New Roman"/>
          <w:sz w:val="24"/>
          <w:szCs w:val="24"/>
          <w:lang w:val="ru-RU"/>
        </w:rPr>
        <w:t xml:space="preserve"> [2]</w:t>
      </w:r>
      <w:r w:rsidR="00037F69" w:rsidRPr="00D77A3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E62BC" w:rsidRPr="00D77A38">
        <w:rPr>
          <w:rFonts w:ascii="Times New Roman" w:hAnsi="Times New Roman"/>
          <w:sz w:val="24"/>
          <w:szCs w:val="24"/>
          <w:lang w:val="ru-RU"/>
        </w:rPr>
        <w:t>из них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62BC" w:rsidRPr="00D77A38">
        <w:rPr>
          <w:rFonts w:ascii="Times New Roman" w:hAnsi="Times New Roman"/>
          <w:sz w:val="24"/>
          <w:szCs w:val="24"/>
          <w:lang w:val="ru-RU"/>
        </w:rPr>
        <w:t>5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>7%</w:t>
      </w:r>
      <w:r w:rsidR="003E62BC" w:rsidRPr="00D77A38">
        <w:rPr>
          <w:rFonts w:ascii="Times New Roman" w:hAnsi="Times New Roman"/>
          <w:sz w:val="24"/>
          <w:szCs w:val="24"/>
          <w:lang w:val="ru-RU"/>
        </w:rPr>
        <w:t xml:space="preserve"> студентов 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>о</w:t>
      </w:r>
      <w:r w:rsidR="003E62BC" w:rsidRPr="00D77A38">
        <w:rPr>
          <w:rFonts w:ascii="Times New Roman" w:hAnsi="Times New Roman"/>
          <w:sz w:val="24"/>
          <w:szCs w:val="24"/>
          <w:lang w:val="ru-RU"/>
        </w:rPr>
        <w:t>кончили общеобразовательные школы со свидетельством об обучении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>.</w:t>
      </w: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049B" w:rsidRPr="00D77A38">
        <w:rPr>
          <w:rFonts w:ascii="Times New Roman" w:hAnsi="Times New Roman"/>
          <w:sz w:val="24"/>
          <w:szCs w:val="24"/>
          <w:lang w:val="ru-RU"/>
        </w:rPr>
        <w:t xml:space="preserve"> Несмотря на </w:t>
      </w:r>
      <w:proofErr w:type="gramStart"/>
      <w:r w:rsidR="0064049B" w:rsidRPr="00D77A38">
        <w:rPr>
          <w:rFonts w:ascii="Times New Roman" w:hAnsi="Times New Roman"/>
          <w:sz w:val="24"/>
          <w:szCs w:val="24"/>
          <w:lang w:val="ru-RU"/>
        </w:rPr>
        <w:t>это</w:t>
      </w:r>
      <w:r w:rsidR="004B7D6F" w:rsidRPr="00D77A38">
        <w:rPr>
          <w:rFonts w:ascii="Times New Roman" w:hAnsi="Times New Roman"/>
          <w:sz w:val="24"/>
          <w:szCs w:val="24"/>
          <w:lang w:val="ru-RU"/>
        </w:rPr>
        <w:t>,</w:t>
      </w:r>
      <w:r w:rsidR="0064049B" w:rsidRPr="00D77A38">
        <w:rPr>
          <w:rFonts w:ascii="Times New Roman" w:hAnsi="Times New Roman"/>
          <w:sz w:val="24"/>
          <w:szCs w:val="24"/>
          <w:lang w:val="ru-RU"/>
        </w:rPr>
        <w:t xml:space="preserve">  многие</w:t>
      </w:r>
      <w:proofErr w:type="gramEnd"/>
      <w:r w:rsidR="0064049B" w:rsidRPr="00D77A38">
        <w:rPr>
          <w:rFonts w:ascii="Times New Roman" w:hAnsi="Times New Roman"/>
          <w:sz w:val="24"/>
          <w:szCs w:val="24"/>
          <w:lang w:val="ru-RU"/>
        </w:rPr>
        <w:t xml:space="preserve"> студенты за время обучения в техникум-интернате показывают положительные результаты во всех сферах своей жизни: активное участие в научно-практических конференциях, олимпиадах, конкурсах профессионального мастерства, а также во внеучебной деятельности.</w:t>
      </w:r>
    </w:p>
    <w:p w14:paraId="439CE864" w14:textId="79E3176B" w:rsidR="00E92C7B" w:rsidRPr="00D77A38" w:rsidRDefault="00E92C7B" w:rsidP="003F10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Следует подчеркнуть, что данным </w:t>
      </w:r>
      <w:proofErr w:type="gramStart"/>
      <w:r w:rsidRPr="00D77A38">
        <w:rPr>
          <w:rFonts w:ascii="Times New Roman" w:hAnsi="Times New Roman"/>
          <w:sz w:val="24"/>
          <w:szCs w:val="24"/>
          <w:lang w:val="ru-RU"/>
        </w:rPr>
        <w:t>обучающимся  уделяется</w:t>
      </w:r>
      <w:proofErr w:type="gramEnd"/>
      <w:r w:rsidRPr="00D77A38">
        <w:rPr>
          <w:rFonts w:ascii="Times New Roman" w:hAnsi="Times New Roman"/>
          <w:sz w:val="24"/>
          <w:szCs w:val="24"/>
          <w:lang w:val="ru-RU"/>
        </w:rPr>
        <w:t xml:space="preserve"> повышенное внимание. Анализ информации об этих студентах указывает на потребность в активизации индивидуальной </w:t>
      </w:r>
      <w:proofErr w:type="spellStart"/>
      <w:r w:rsidRPr="00D77A38">
        <w:rPr>
          <w:rFonts w:ascii="Times New Roman" w:hAnsi="Times New Roman"/>
          <w:sz w:val="24"/>
          <w:szCs w:val="24"/>
          <w:lang w:val="ru-RU"/>
        </w:rPr>
        <w:t>абилитационной</w:t>
      </w:r>
      <w:proofErr w:type="spellEnd"/>
      <w:r w:rsidRPr="00D77A38">
        <w:rPr>
          <w:rFonts w:ascii="Times New Roman" w:hAnsi="Times New Roman"/>
          <w:sz w:val="24"/>
          <w:szCs w:val="24"/>
          <w:lang w:val="ru-RU"/>
        </w:rPr>
        <w:t xml:space="preserve"> поддержки, поскольку проблемы со здоровьем, приведшие к инвалидности, проявились у них в раннем детстве.</w:t>
      </w:r>
    </w:p>
    <w:p w14:paraId="20802FB3" w14:textId="6A16DA81" w:rsidR="00E92C7B" w:rsidRPr="00D77A38" w:rsidRDefault="00E92C7B" w:rsidP="003F10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В техникуме с ними проводится более тщательная персонализированная работа. Кроме того, внедрение </w:t>
      </w:r>
      <w:proofErr w:type="gramStart"/>
      <w:r w:rsidRPr="00D77A38">
        <w:rPr>
          <w:rFonts w:ascii="Times New Roman" w:hAnsi="Times New Roman"/>
          <w:sz w:val="24"/>
          <w:szCs w:val="24"/>
          <w:lang w:val="ru-RU"/>
        </w:rPr>
        <w:t>адаптационных  учебных</w:t>
      </w:r>
      <w:proofErr w:type="gramEnd"/>
      <w:r w:rsidRPr="00D77A38">
        <w:rPr>
          <w:rFonts w:ascii="Times New Roman" w:hAnsi="Times New Roman"/>
          <w:sz w:val="24"/>
          <w:szCs w:val="24"/>
          <w:lang w:val="ru-RU"/>
        </w:rPr>
        <w:t xml:space="preserve"> дисциплин демонстрирует положительную динамику по всем направлениям. Благодаря этому, к концу учебного года у них формируется способность к саморазвитию, самореализации, и они демонстрируют высокий уровень социальной адаптации.</w:t>
      </w:r>
    </w:p>
    <w:p w14:paraId="7E743AD0" w14:textId="322D4F26" w:rsidR="00BE1A84" w:rsidRPr="00D77A38" w:rsidRDefault="00AB112D" w:rsidP="003F10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  <w:r w:rsidR="00E6194F" w:rsidRPr="00D77A38">
        <w:rPr>
          <w:rFonts w:ascii="Times New Roman" w:hAnsi="Times New Roman"/>
          <w:sz w:val="24"/>
          <w:szCs w:val="24"/>
          <w:lang w:val="ru-RU"/>
        </w:rPr>
        <w:t xml:space="preserve">Вследствие </w:t>
      </w:r>
      <w:proofErr w:type="gramStart"/>
      <w:r w:rsidR="00E6194F" w:rsidRPr="00D77A38">
        <w:rPr>
          <w:rFonts w:ascii="Times New Roman" w:hAnsi="Times New Roman"/>
          <w:sz w:val="24"/>
          <w:szCs w:val="24"/>
          <w:lang w:val="ru-RU"/>
        </w:rPr>
        <w:t>этого,  внедрение</w:t>
      </w:r>
      <w:proofErr w:type="gramEnd"/>
      <w:r w:rsidR="00E6194F" w:rsidRPr="00D77A38">
        <w:rPr>
          <w:rFonts w:ascii="Times New Roman" w:hAnsi="Times New Roman"/>
          <w:sz w:val="24"/>
          <w:szCs w:val="24"/>
          <w:lang w:val="ru-RU"/>
        </w:rPr>
        <w:t xml:space="preserve"> адаптационных дисциплин (модулей) превращается в процесс социальной адаптации, реализуемый посредством различных путей, среди которых ключевыми выступают образование, профессиональная подготовка и последующая трудовая деятельность. Современные формы получения образования людьми с инвалидностью и ограниченными возможностями здоровья весьма разнообразны, каждая из них обладает как преимуществами, так и определенными недостатками. Традиционный домашний формат обучения всё чаще оказывается несостоятельным из-за своей неэффективности в обеспечении полноценной социализации и высокого качества образования.</w:t>
      </w:r>
    </w:p>
    <w:p w14:paraId="4C014B2D" w14:textId="0001EE9E" w:rsidR="003771D1" w:rsidRPr="00D77A38" w:rsidRDefault="00CD5637" w:rsidP="003F100B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Дл</w:t>
      </w:r>
      <w:r w:rsidR="00681599" w:rsidRPr="00D77A38">
        <w:rPr>
          <w:rFonts w:ascii="Times New Roman" w:hAnsi="Times New Roman"/>
          <w:sz w:val="24"/>
          <w:szCs w:val="24"/>
          <w:lang w:val="ru-RU"/>
        </w:rPr>
        <w:t xml:space="preserve">я оказания комплексной </w:t>
      </w:r>
      <w:proofErr w:type="spellStart"/>
      <w:r w:rsidR="00D772A2" w:rsidRPr="00D77A38">
        <w:rPr>
          <w:rFonts w:ascii="Times New Roman" w:hAnsi="Times New Roman"/>
          <w:sz w:val="24"/>
          <w:szCs w:val="24"/>
          <w:lang w:val="ru-RU"/>
        </w:rPr>
        <w:t>абилитации</w:t>
      </w:r>
      <w:proofErr w:type="spellEnd"/>
      <w:r w:rsidR="00D772A2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579AA" w:rsidRPr="00D77A38">
        <w:rPr>
          <w:rFonts w:ascii="Times New Roman" w:hAnsi="Times New Roman"/>
          <w:sz w:val="24"/>
          <w:szCs w:val="24"/>
          <w:lang w:val="ru-RU"/>
        </w:rPr>
        <w:t>-</w:t>
      </w:r>
      <w:r w:rsidR="00681599" w:rsidRPr="00D77A38">
        <w:rPr>
          <w:rFonts w:ascii="Times New Roman" w:hAnsi="Times New Roman"/>
          <w:sz w:val="24"/>
          <w:szCs w:val="24"/>
          <w:lang w:val="ru-RU"/>
        </w:rPr>
        <w:t xml:space="preserve"> социальной адаптации</w:t>
      </w:r>
      <w:r w:rsidR="00D772A2" w:rsidRPr="00D77A38">
        <w:rPr>
          <w:rFonts w:ascii="Times New Roman" w:hAnsi="Times New Roman"/>
          <w:sz w:val="24"/>
          <w:szCs w:val="24"/>
          <w:lang w:val="ru-RU"/>
        </w:rPr>
        <w:t xml:space="preserve"> и развития личностных </w:t>
      </w:r>
      <w:r w:rsidR="009B04FE" w:rsidRPr="00D77A38">
        <w:rPr>
          <w:rFonts w:ascii="Times New Roman" w:hAnsi="Times New Roman"/>
          <w:sz w:val="24"/>
          <w:szCs w:val="24"/>
          <w:lang w:val="ru-RU"/>
        </w:rPr>
        <w:t>возможностей</w:t>
      </w:r>
      <w:r w:rsidR="000D071A" w:rsidRPr="00D77A38">
        <w:rPr>
          <w:rFonts w:ascii="Times New Roman" w:hAnsi="Times New Roman"/>
          <w:sz w:val="24"/>
          <w:szCs w:val="24"/>
          <w:lang w:val="ru-RU"/>
        </w:rPr>
        <w:t xml:space="preserve"> студента</w:t>
      </w:r>
      <w:r w:rsidR="008579AA" w:rsidRPr="00D77A38">
        <w:rPr>
          <w:rFonts w:ascii="Times New Roman" w:hAnsi="Times New Roman"/>
          <w:sz w:val="24"/>
          <w:szCs w:val="24"/>
          <w:lang w:val="ru-RU"/>
        </w:rPr>
        <w:t xml:space="preserve"> -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 xml:space="preserve"> разрабатываются рабочие программы учебных</w:t>
      </w:r>
      <w:r w:rsidR="00FA02FC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FA02FC" w:rsidRPr="00D77A38">
        <w:rPr>
          <w:rFonts w:ascii="Times New Roman" w:hAnsi="Times New Roman"/>
          <w:sz w:val="24"/>
          <w:szCs w:val="24"/>
          <w:lang w:val="ru-RU"/>
        </w:rPr>
        <w:t xml:space="preserve">адаптационных 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 xml:space="preserve"> дисциплин</w:t>
      </w:r>
      <w:proofErr w:type="gramEnd"/>
      <w:r w:rsidR="00241294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A02FC" w:rsidRPr="00D77A38">
        <w:rPr>
          <w:rFonts w:ascii="Times New Roman" w:hAnsi="Times New Roman"/>
          <w:sz w:val="24"/>
          <w:szCs w:val="24"/>
          <w:lang w:val="ru-RU"/>
        </w:rPr>
        <w:t xml:space="preserve"> согласно нозологической группы. </w:t>
      </w:r>
      <w:r w:rsidR="00241294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B04FE" w:rsidRPr="00D77A38">
        <w:rPr>
          <w:rFonts w:ascii="Times New Roman" w:hAnsi="Times New Roman"/>
          <w:sz w:val="24"/>
          <w:szCs w:val="24"/>
          <w:lang w:val="ru-RU"/>
        </w:rPr>
        <w:t xml:space="preserve"> Данная работа ведется в тесном контакте с педагогам</w:t>
      </w:r>
      <w:r w:rsidR="009D6DC5" w:rsidRPr="00D77A38">
        <w:rPr>
          <w:rFonts w:ascii="Times New Roman" w:hAnsi="Times New Roman"/>
          <w:sz w:val="24"/>
          <w:szCs w:val="24"/>
          <w:lang w:val="ru-RU"/>
        </w:rPr>
        <w:t>и-психологами, используются различн</w:t>
      </w:r>
      <w:r w:rsidR="009B04FE" w:rsidRPr="00D77A38">
        <w:rPr>
          <w:rFonts w:ascii="Times New Roman" w:hAnsi="Times New Roman"/>
          <w:sz w:val="24"/>
          <w:szCs w:val="24"/>
          <w:lang w:val="ru-RU"/>
        </w:rPr>
        <w:t>ые ви</w:t>
      </w:r>
      <w:r w:rsidR="005D4344" w:rsidRPr="00D77A38">
        <w:rPr>
          <w:rFonts w:ascii="Times New Roman" w:hAnsi="Times New Roman"/>
          <w:sz w:val="24"/>
          <w:szCs w:val="24"/>
          <w:lang w:val="ru-RU"/>
        </w:rPr>
        <w:t xml:space="preserve">ды </w:t>
      </w:r>
      <w:r w:rsidR="00FA02FC" w:rsidRPr="00D77A38">
        <w:rPr>
          <w:rFonts w:ascii="Times New Roman" w:hAnsi="Times New Roman"/>
          <w:sz w:val="24"/>
          <w:szCs w:val="24"/>
          <w:lang w:val="ru-RU"/>
        </w:rPr>
        <w:t>учебных занятий</w:t>
      </w:r>
      <w:r w:rsidR="00984250" w:rsidRPr="00D77A38">
        <w:rPr>
          <w:rFonts w:ascii="Times New Roman" w:hAnsi="Times New Roman"/>
          <w:sz w:val="24"/>
          <w:szCs w:val="24"/>
          <w:lang w:val="ru-RU"/>
        </w:rPr>
        <w:t>.</w:t>
      </w:r>
      <w:r w:rsidR="009B04FE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3F64" w:rsidRPr="00D77A38">
        <w:rPr>
          <w:rFonts w:ascii="Times New Roman" w:hAnsi="Times New Roman"/>
          <w:color w:val="000000"/>
          <w:sz w:val="24"/>
          <w:szCs w:val="24"/>
          <w:lang w:val="ru-RU"/>
        </w:rPr>
        <w:t>Студенты</w:t>
      </w:r>
      <w:r w:rsidR="00E53E2C" w:rsidRPr="00D77A38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которые испытывают затруднения в изучении </w:t>
      </w:r>
      <w:proofErr w:type="gramStart"/>
      <w:r w:rsidR="00E53E2C" w:rsidRPr="00D77A38">
        <w:rPr>
          <w:rFonts w:ascii="Times New Roman" w:hAnsi="Times New Roman"/>
          <w:color w:val="000000"/>
          <w:sz w:val="24"/>
          <w:szCs w:val="24"/>
          <w:lang w:val="ru-RU"/>
        </w:rPr>
        <w:t>дисциплин,</w:t>
      </w:r>
      <w:r w:rsidR="00E53E2C" w:rsidRPr="00D77A38">
        <w:rPr>
          <w:rFonts w:ascii="Times New Roman" w:hAnsi="Times New Roman"/>
          <w:color w:val="000000"/>
          <w:sz w:val="24"/>
          <w:szCs w:val="24"/>
        </w:rPr>
        <w:t> </w:t>
      </w:r>
      <w:r w:rsidR="00E53E2C" w:rsidRPr="00D77A38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имеют</w:t>
      </w:r>
      <w:proofErr w:type="gramEnd"/>
      <w:r w:rsidR="00E53E2C" w:rsidRPr="00D77A3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</w:t>
      </w:r>
      <w:r w:rsidR="009D6DC5" w:rsidRPr="00D77A38">
        <w:rPr>
          <w:rFonts w:ascii="Times New Roman" w:hAnsi="Times New Roman"/>
          <w:color w:val="000000"/>
          <w:sz w:val="24"/>
          <w:szCs w:val="24"/>
          <w:lang w:val="ru-RU"/>
        </w:rPr>
        <w:t>ожность получить помощь педагогов</w:t>
      </w:r>
      <w:r w:rsidR="00E53E2C" w:rsidRPr="00D77A3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индивидуальных консультациях во внеурочное время.</w:t>
      </w:r>
      <w:r w:rsidR="001242A5" w:rsidRPr="00D77A3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3C5748E" w14:textId="77777777" w:rsidR="00354E24" w:rsidRPr="00D77A38" w:rsidRDefault="003771D1" w:rsidP="003F100B">
      <w:pPr>
        <w:pStyle w:val="ac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77A3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="00354E24" w:rsidRPr="00D77A38">
        <w:rPr>
          <w:rFonts w:ascii="Times New Roman" w:hAnsi="Times New Roman"/>
          <w:color w:val="000000"/>
          <w:sz w:val="24"/>
          <w:szCs w:val="24"/>
          <w:lang w:val="ru-RU"/>
        </w:rPr>
        <w:t>Для полноценного развития студентов с инвалидностью и ограниченными возможностями здоровья крайне важно расширить их жизненное пространство, что подразумевает обеспечение максимальной свободы социальных контактов. Их жизнь не должна ограничиваться только специализированными учреждениями. Как и здоровые студенты, им необходимо участвовать в культурных и спортивных мероприятиях, посещать их и, при возможности, активно в них участвовать. Социализацию и социальную адаптацию обучающегося с ограниченными возможностями здоровья можно понимать как процесс его включения в общество, где он сталкивается с различными трудностями, связанными с межличностными отношениями, которые неизбежно возникают в процессе учебы в техникуме.</w:t>
      </w:r>
    </w:p>
    <w:p w14:paraId="29156499" w14:textId="153A16F3" w:rsidR="00354E24" w:rsidRPr="00D77A38" w:rsidRDefault="00354E24" w:rsidP="003F100B">
      <w:pPr>
        <w:pStyle w:val="ac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77A38">
        <w:rPr>
          <w:rFonts w:ascii="Times New Roman" w:hAnsi="Times New Roman"/>
          <w:color w:val="000000"/>
          <w:sz w:val="24"/>
          <w:szCs w:val="24"/>
          <w:lang w:val="ru-RU"/>
        </w:rPr>
        <w:t>Через такой процесс обучения обучающийся с ограниченными возможностями усваивает правила и образцы социального поведения, приобретает установки, формируются его социальные мотивы деятельности, а также определенные личностные качества и другие характеристики, которые в совокупности способствуют его социализации.</w:t>
      </w:r>
    </w:p>
    <w:p w14:paraId="708F37A0" w14:textId="77777777" w:rsidR="00354E24" w:rsidRPr="00D77A38" w:rsidRDefault="00354E24" w:rsidP="003F100B">
      <w:pPr>
        <w:pStyle w:val="ac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68ADE2E0" w14:textId="7C663554" w:rsidR="00033002" w:rsidRPr="00D77A38" w:rsidRDefault="003A21EA" w:rsidP="003F100B">
      <w:pPr>
        <w:pStyle w:val="ac"/>
        <w:shd w:val="clear" w:color="auto" w:fill="FFFFFF" w:themeFill="background1"/>
        <w:jc w:val="both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29B8" w:rsidRPr="00D77A38">
        <w:rPr>
          <w:rFonts w:ascii="Times New Roman" w:hAnsi="Times New Roman"/>
          <w:sz w:val="24"/>
          <w:szCs w:val="24"/>
          <w:lang w:val="ru-RU"/>
        </w:rPr>
        <w:tab/>
      </w:r>
      <w:r w:rsidR="00354E24" w:rsidRPr="00D77A38">
        <w:rPr>
          <w:rFonts w:ascii="Times New Roman" w:hAnsi="Times New Roman"/>
          <w:sz w:val="24"/>
          <w:szCs w:val="24"/>
          <w:lang w:val="ru-RU"/>
        </w:rPr>
        <w:t xml:space="preserve">В завершение стоит акцентировать: процесс социальной интеграции учащихся техникума-интерната не сводится лишь к их профессиональному трудоустройству; он включает глубокое погружение индивидов в общественно значимую активность, что предполагает формирование таких ключевых навыков, как групповая сплоченность, умение вести диалог с разных социальных слоев и проявление коммуникативного потенциала. С самого начала обучения особое внимание уделяется преодолению личностных барьеров </w:t>
      </w:r>
      <w:r w:rsidR="00354E24" w:rsidRPr="00D77A38">
        <w:rPr>
          <w:rFonts w:ascii="Times New Roman" w:hAnsi="Times New Roman"/>
          <w:sz w:val="24"/>
          <w:szCs w:val="24"/>
          <w:lang w:val="ru-RU"/>
        </w:rPr>
        <w:lastRenderedPageBreak/>
        <w:t xml:space="preserve">замкнутости или чрезмерной </w:t>
      </w:r>
      <w:proofErr w:type="spellStart"/>
      <w:r w:rsidR="00354E24" w:rsidRPr="00D77A38">
        <w:rPr>
          <w:rFonts w:ascii="Times New Roman" w:hAnsi="Times New Roman"/>
          <w:sz w:val="24"/>
          <w:szCs w:val="24"/>
          <w:lang w:val="ru-RU"/>
        </w:rPr>
        <w:t>самоцентрированности</w:t>
      </w:r>
      <w:proofErr w:type="spellEnd"/>
      <w:r w:rsidR="00354E24" w:rsidRPr="00D77A38">
        <w:rPr>
          <w:rFonts w:ascii="Times New Roman" w:hAnsi="Times New Roman"/>
          <w:sz w:val="24"/>
          <w:szCs w:val="24"/>
          <w:lang w:val="ru-RU"/>
        </w:rPr>
        <w:t xml:space="preserve"> студентов: их учат строить взаимоотношения в коллективе, учитывая мнения и интересы других. Для оценки степени социализации студента важны его поведенческие аспекты — взаимодействие со сверстниками, отношение к труду, уровень развития культурных предпочтений. Особое внимание заслуживает вопрос о воспитании студентов с ограниченными возможностями здоровья и инвалидностью: они не только полноценные члены общества нашей страны, но и его будущее. Их успешная социализация требует индивидуального подхода, опирающегося на личные качества каждого студента и использование компенсаторных механизмов. Создание оптимальных условий для социальной адаптации способствует не только быстрой приспособляемости к общественным изменениям, но и повышает коммуникабельность студентов, открытость в процессе обучения и стремление к саморазвитию.</w:t>
      </w:r>
    </w:p>
    <w:p w14:paraId="0DE97882" w14:textId="74212CD2" w:rsidR="00611D02" w:rsidRPr="00D77A38" w:rsidRDefault="00033002" w:rsidP="003F100B">
      <w:pPr>
        <w:pStyle w:val="ac"/>
        <w:shd w:val="clear" w:color="auto" w:fill="FFFFFF" w:themeFill="background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ab/>
      </w:r>
    </w:p>
    <w:p w14:paraId="48D7D945" w14:textId="77777777" w:rsidR="008579AA" w:rsidRPr="00D77A38" w:rsidRDefault="008579AA" w:rsidP="003F100B">
      <w:pPr>
        <w:pStyle w:val="ac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5D23951" w14:textId="77777777" w:rsidR="008579AA" w:rsidRPr="00D77A38" w:rsidRDefault="008579AA" w:rsidP="003F100B">
      <w:pPr>
        <w:pStyle w:val="ac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0C0CF3E" w14:textId="1BB6FB45" w:rsidR="003B59FB" w:rsidRPr="00D77A38" w:rsidRDefault="003B59FB" w:rsidP="003F100B">
      <w:pPr>
        <w:pStyle w:val="ac"/>
        <w:jc w:val="center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Список использованной литературы и использованных источников:</w:t>
      </w:r>
    </w:p>
    <w:p w14:paraId="71492B48" w14:textId="617AFE56" w:rsidR="008E29B8" w:rsidRPr="00D77A38" w:rsidRDefault="00792749" w:rsidP="003F100B">
      <w:pPr>
        <w:pStyle w:val="ac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</w:pPr>
      <w:r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>1.</w:t>
      </w:r>
      <w:r w:rsidR="008E29B8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="008E29B8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>ФЗ  №</w:t>
      </w:r>
      <w:proofErr w:type="gramEnd"/>
      <w:r w:rsidR="008E29B8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 273 «Об образовании в РФ» от 29.12.2012</w:t>
      </w:r>
    </w:p>
    <w:p w14:paraId="0FDB6A53" w14:textId="467C0F98" w:rsidR="006B7B5D" w:rsidRPr="00D77A38" w:rsidRDefault="008E29B8" w:rsidP="003F100B">
      <w:pPr>
        <w:pStyle w:val="ac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</w:pPr>
      <w:proofErr w:type="gramStart"/>
      <w:r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2  </w:t>
      </w:r>
      <w:r w:rsidR="00AE302D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>ФЗ</w:t>
      </w:r>
      <w:proofErr w:type="gramEnd"/>
      <w:r w:rsidR="00AE302D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 № 442</w:t>
      </w:r>
      <w:r w:rsidR="006B7B5D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 «Об основах социального обслуживания граждан Российской Федерации»</w:t>
      </w:r>
      <w:r w:rsidR="00867B7E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 </w:t>
      </w:r>
      <w:r w:rsidR="00AE302D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 от</w:t>
      </w:r>
      <w:r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 xml:space="preserve"> </w:t>
      </w:r>
      <w:r w:rsidR="00867B7E" w:rsidRPr="00D77A3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ru-RU"/>
        </w:rPr>
        <w:t>28 декабря 2013 г</w:t>
      </w:r>
    </w:p>
    <w:p w14:paraId="21C8DBDE" w14:textId="044E0C12" w:rsidR="00F87242" w:rsidRPr="00D77A38" w:rsidRDefault="003445DE" w:rsidP="003F100B">
      <w:pPr>
        <w:pStyle w:val="ac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 xml:space="preserve">3 </w:t>
      </w:r>
      <w:proofErr w:type="gramStart"/>
      <w:r w:rsidRPr="00D77A38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87242" w:rsidRPr="00D77A38">
        <w:rPr>
          <w:rFonts w:ascii="Times New Roman" w:hAnsi="Times New Roman"/>
          <w:sz w:val="24"/>
          <w:szCs w:val="24"/>
          <w:lang w:val="ru-RU"/>
        </w:rPr>
        <w:t>.Генезис</w:t>
      </w:r>
      <w:proofErr w:type="gramEnd"/>
      <w:r w:rsidR="00F87242" w:rsidRPr="00D77A38">
        <w:rPr>
          <w:rFonts w:ascii="Times New Roman" w:hAnsi="Times New Roman"/>
          <w:sz w:val="24"/>
          <w:szCs w:val="24"/>
          <w:lang w:val="ru-RU"/>
        </w:rPr>
        <w:t xml:space="preserve"> социальной работы в России /</w:t>
      </w:r>
      <w:proofErr w:type="spellStart"/>
      <w:r w:rsidR="00F87242" w:rsidRPr="00D77A38">
        <w:rPr>
          <w:rFonts w:ascii="Times New Roman" w:hAnsi="Times New Roman"/>
          <w:sz w:val="24"/>
          <w:szCs w:val="24"/>
          <w:lang w:val="ru-RU"/>
        </w:rPr>
        <w:t>Холостова</w:t>
      </w:r>
      <w:proofErr w:type="spellEnd"/>
      <w:r w:rsidR="00F87242" w:rsidRPr="00D77A38">
        <w:rPr>
          <w:rFonts w:ascii="Times New Roman" w:hAnsi="Times New Roman"/>
          <w:sz w:val="24"/>
          <w:szCs w:val="24"/>
          <w:lang w:val="ru-RU"/>
        </w:rPr>
        <w:t xml:space="preserve"> Е.И., -3-Е </w:t>
      </w:r>
      <w:proofErr w:type="spellStart"/>
      <w:r w:rsidR="00F87242" w:rsidRPr="00D77A38">
        <w:rPr>
          <w:rFonts w:ascii="Times New Roman" w:hAnsi="Times New Roman"/>
          <w:sz w:val="24"/>
          <w:szCs w:val="24"/>
          <w:lang w:val="ru-RU"/>
        </w:rPr>
        <w:t>изд.-М.:Дашков</w:t>
      </w:r>
      <w:proofErr w:type="spellEnd"/>
      <w:r w:rsidR="00F87242" w:rsidRPr="00D77A38">
        <w:rPr>
          <w:rFonts w:ascii="Times New Roman" w:hAnsi="Times New Roman"/>
          <w:sz w:val="24"/>
          <w:szCs w:val="24"/>
          <w:lang w:val="ru-RU"/>
        </w:rPr>
        <w:t xml:space="preserve"> И,К.,2017 – 232 с.</w:t>
      </w:r>
    </w:p>
    <w:p w14:paraId="31A7A4B9" w14:textId="3583C7FF" w:rsidR="00792749" w:rsidRPr="00D77A38" w:rsidRDefault="002128A3" w:rsidP="003F100B">
      <w:pPr>
        <w:pStyle w:val="ac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4</w:t>
      </w:r>
      <w:r w:rsidR="006B7B5D" w:rsidRPr="00D77A38">
        <w:rPr>
          <w:rFonts w:ascii="Times New Roman" w:hAnsi="Times New Roman"/>
          <w:sz w:val="24"/>
          <w:szCs w:val="24"/>
          <w:lang w:val="ru-RU"/>
        </w:rPr>
        <w:t>.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Ромм М. В. Адаптация личности в </w:t>
      </w:r>
      <w:proofErr w:type="gramStart"/>
      <w:r w:rsidR="003A5955" w:rsidRPr="00D77A38">
        <w:rPr>
          <w:rFonts w:ascii="Times New Roman" w:hAnsi="Times New Roman"/>
          <w:sz w:val="24"/>
          <w:szCs w:val="24"/>
          <w:lang w:val="ru-RU"/>
        </w:rPr>
        <w:t>социуме :</w:t>
      </w:r>
      <w:proofErr w:type="gramEnd"/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A5955" w:rsidRPr="00D77A38">
        <w:rPr>
          <w:rFonts w:ascii="Times New Roman" w:hAnsi="Times New Roman"/>
          <w:sz w:val="24"/>
          <w:szCs w:val="24"/>
          <w:lang w:val="ru-RU"/>
        </w:rPr>
        <w:t>теорет</w:t>
      </w:r>
      <w:proofErr w:type="spellEnd"/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.- </w:t>
      </w:r>
      <w:proofErr w:type="spellStart"/>
      <w:r w:rsidR="003A5955" w:rsidRPr="00D77A38">
        <w:rPr>
          <w:rFonts w:ascii="Times New Roman" w:hAnsi="Times New Roman"/>
          <w:sz w:val="24"/>
          <w:szCs w:val="24"/>
          <w:lang w:val="ru-RU"/>
        </w:rPr>
        <w:t>методол</w:t>
      </w:r>
      <w:proofErr w:type="spellEnd"/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. аспект – </w:t>
      </w:r>
      <w:r w:rsidR="003A5955" w:rsidRPr="00D77A38">
        <w:rPr>
          <w:rFonts w:ascii="Times New Roman" w:hAnsi="Times New Roman"/>
          <w:sz w:val="24"/>
          <w:szCs w:val="24"/>
        </w:rPr>
        <w:t>Adaptation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5955" w:rsidRPr="00D77A38">
        <w:rPr>
          <w:rFonts w:ascii="Times New Roman" w:hAnsi="Times New Roman"/>
          <w:sz w:val="24"/>
          <w:szCs w:val="24"/>
        </w:rPr>
        <w:t>of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5955" w:rsidRPr="00D77A38">
        <w:rPr>
          <w:rFonts w:ascii="Times New Roman" w:hAnsi="Times New Roman"/>
          <w:sz w:val="24"/>
          <w:szCs w:val="24"/>
        </w:rPr>
        <w:t>a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5955" w:rsidRPr="00D77A38">
        <w:rPr>
          <w:rFonts w:ascii="Times New Roman" w:hAnsi="Times New Roman"/>
          <w:sz w:val="24"/>
          <w:szCs w:val="24"/>
        </w:rPr>
        <w:t>Person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5955" w:rsidRPr="00D77A38">
        <w:rPr>
          <w:rFonts w:ascii="Times New Roman" w:hAnsi="Times New Roman"/>
          <w:sz w:val="24"/>
          <w:szCs w:val="24"/>
        </w:rPr>
        <w:t>in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5955" w:rsidRPr="00D77A38">
        <w:rPr>
          <w:rFonts w:ascii="Times New Roman" w:hAnsi="Times New Roman"/>
          <w:sz w:val="24"/>
          <w:szCs w:val="24"/>
        </w:rPr>
        <w:t>a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5955" w:rsidRPr="00D77A38">
        <w:rPr>
          <w:rFonts w:ascii="Times New Roman" w:hAnsi="Times New Roman"/>
          <w:sz w:val="24"/>
          <w:szCs w:val="24"/>
        </w:rPr>
        <w:t>Society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>. Новосибирск: Наука, 20</w:t>
      </w:r>
      <w:r w:rsidR="00792749" w:rsidRPr="00D77A38">
        <w:rPr>
          <w:rFonts w:ascii="Times New Roman" w:hAnsi="Times New Roman"/>
          <w:sz w:val="24"/>
          <w:szCs w:val="24"/>
          <w:lang w:val="ru-RU"/>
        </w:rPr>
        <w:t>16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07671538" w14:textId="26B19325" w:rsidR="006B7B5D" w:rsidRPr="00D77A38" w:rsidRDefault="002128A3" w:rsidP="003F100B">
      <w:pPr>
        <w:pStyle w:val="ac"/>
        <w:rPr>
          <w:rFonts w:ascii="Times New Roman" w:hAnsi="Times New Roman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5</w:t>
      </w:r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="003A5955" w:rsidRPr="00D77A38">
        <w:rPr>
          <w:rFonts w:ascii="Times New Roman" w:hAnsi="Times New Roman"/>
          <w:sz w:val="24"/>
          <w:szCs w:val="24"/>
          <w:lang w:val="ru-RU"/>
        </w:rPr>
        <w:t>Корель</w:t>
      </w:r>
      <w:proofErr w:type="spellEnd"/>
      <w:r w:rsidR="003A5955" w:rsidRPr="00D77A38">
        <w:rPr>
          <w:rFonts w:ascii="Times New Roman" w:hAnsi="Times New Roman"/>
          <w:sz w:val="24"/>
          <w:szCs w:val="24"/>
          <w:lang w:val="ru-RU"/>
        </w:rPr>
        <w:t xml:space="preserve"> Л. В. Социология адаптаций: вопросы теории, методологии и методики. Новосибирск: Наука, 20</w:t>
      </w:r>
      <w:r w:rsidR="00792749" w:rsidRPr="00D77A38">
        <w:rPr>
          <w:rFonts w:ascii="Times New Roman" w:hAnsi="Times New Roman"/>
          <w:sz w:val="24"/>
          <w:szCs w:val="24"/>
          <w:lang w:val="ru-RU"/>
        </w:rPr>
        <w:t>18</w:t>
      </w:r>
    </w:p>
    <w:p w14:paraId="0566C46B" w14:textId="589271DD" w:rsidR="002128A3" w:rsidRPr="00D77A38" w:rsidRDefault="002128A3" w:rsidP="003F100B">
      <w:pPr>
        <w:pStyle w:val="ac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D77A38">
        <w:rPr>
          <w:rFonts w:ascii="Times New Roman" w:hAnsi="Times New Roman"/>
          <w:sz w:val="24"/>
          <w:szCs w:val="24"/>
          <w:lang w:val="ru-RU"/>
        </w:rPr>
        <w:t>6.</w:t>
      </w:r>
      <w:r w:rsidRPr="00D77A3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r w:rsidRPr="00D77A3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Методические рекомендации по разработке и реализации адаптированных образовательных программ среднего профессионального образования, направленные</w:t>
      </w:r>
      <w:r w:rsidRPr="00D77A3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8" w:tgtFrame="_blank" w:tooltip="https://rosmetod.ru/lk/document/act/suz/390/254/30942.html" w:history="1">
        <w:r w:rsidRPr="00D77A38">
          <w:rPr>
            <w:rFonts w:ascii="Times New Roman" w:hAnsi="Times New Roman"/>
            <w:color w:val="000000" w:themeColor="text1"/>
            <w:sz w:val="24"/>
            <w:szCs w:val="24"/>
            <w:u w:val="single"/>
            <w:shd w:val="clear" w:color="auto" w:fill="FFFFFF"/>
            <w:lang w:val="ru-RU"/>
          </w:rPr>
          <w:t>письмом Минобрнауки России от 22.04.2015 № 06-443«О направлении Методических рекомендаций»</w:t>
        </w:r>
      </w:hyperlink>
    </w:p>
    <w:p w14:paraId="05271769" w14:textId="51C3DA3A" w:rsidR="002128A3" w:rsidRPr="00D77A38" w:rsidRDefault="002128A3" w:rsidP="003F100B">
      <w:pPr>
        <w:pStyle w:val="ac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sectPr w:rsidR="002128A3" w:rsidRPr="00D77A38" w:rsidSect="008965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26488"/>
    <w:multiLevelType w:val="multilevel"/>
    <w:tmpl w:val="3ECA2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A35BFC"/>
    <w:multiLevelType w:val="multilevel"/>
    <w:tmpl w:val="2534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A70501"/>
    <w:multiLevelType w:val="hybridMultilevel"/>
    <w:tmpl w:val="DBB2F408"/>
    <w:lvl w:ilvl="0" w:tplc="97784B22">
      <w:start w:val="1"/>
      <w:numFmt w:val="decimal"/>
      <w:lvlText w:val="%1."/>
      <w:lvlJc w:val="left"/>
      <w:pPr>
        <w:ind w:left="1392" w:hanging="825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8054DC"/>
    <w:multiLevelType w:val="multilevel"/>
    <w:tmpl w:val="A0D8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D8"/>
    <w:rsid w:val="00025BE3"/>
    <w:rsid w:val="00030433"/>
    <w:rsid w:val="00033002"/>
    <w:rsid w:val="00037F69"/>
    <w:rsid w:val="00045A0C"/>
    <w:rsid w:val="00046640"/>
    <w:rsid w:val="000520A3"/>
    <w:rsid w:val="0005686C"/>
    <w:rsid w:val="00060CFC"/>
    <w:rsid w:val="00061305"/>
    <w:rsid w:val="00086155"/>
    <w:rsid w:val="0009239B"/>
    <w:rsid w:val="000D071A"/>
    <w:rsid w:val="000E0F16"/>
    <w:rsid w:val="000F3BE5"/>
    <w:rsid w:val="00123466"/>
    <w:rsid w:val="001242A5"/>
    <w:rsid w:val="00127EEA"/>
    <w:rsid w:val="00147C6B"/>
    <w:rsid w:val="00150723"/>
    <w:rsid w:val="001848DC"/>
    <w:rsid w:val="00192D7A"/>
    <w:rsid w:val="001931BF"/>
    <w:rsid w:val="001961E1"/>
    <w:rsid w:val="001D7407"/>
    <w:rsid w:val="001E3518"/>
    <w:rsid w:val="001E6161"/>
    <w:rsid w:val="001F7236"/>
    <w:rsid w:val="0020204D"/>
    <w:rsid w:val="00210246"/>
    <w:rsid w:val="00211E0D"/>
    <w:rsid w:val="002128A3"/>
    <w:rsid w:val="00212EFB"/>
    <w:rsid w:val="00223815"/>
    <w:rsid w:val="00230F8F"/>
    <w:rsid w:val="00240327"/>
    <w:rsid w:val="00241243"/>
    <w:rsid w:val="00241294"/>
    <w:rsid w:val="00280185"/>
    <w:rsid w:val="002A5662"/>
    <w:rsid w:val="002B6669"/>
    <w:rsid w:val="002D63FF"/>
    <w:rsid w:val="002E4484"/>
    <w:rsid w:val="002E5180"/>
    <w:rsid w:val="002F2D93"/>
    <w:rsid w:val="00304645"/>
    <w:rsid w:val="00317EAC"/>
    <w:rsid w:val="00325A63"/>
    <w:rsid w:val="003445DE"/>
    <w:rsid w:val="00354E24"/>
    <w:rsid w:val="003771D1"/>
    <w:rsid w:val="003871E9"/>
    <w:rsid w:val="00390B23"/>
    <w:rsid w:val="003A21EA"/>
    <w:rsid w:val="003A5955"/>
    <w:rsid w:val="003B59FB"/>
    <w:rsid w:val="003C6F23"/>
    <w:rsid w:val="003D52BB"/>
    <w:rsid w:val="003D5C91"/>
    <w:rsid w:val="003D7C56"/>
    <w:rsid w:val="003E5611"/>
    <w:rsid w:val="003E62BC"/>
    <w:rsid w:val="003F100B"/>
    <w:rsid w:val="003F3F64"/>
    <w:rsid w:val="004067D1"/>
    <w:rsid w:val="00416F87"/>
    <w:rsid w:val="00417F4C"/>
    <w:rsid w:val="0045208D"/>
    <w:rsid w:val="00462B3F"/>
    <w:rsid w:val="004709D1"/>
    <w:rsid w:val="00474753"/>
    <w:rsid w:val="00481AD5"/>
    <w:rsid w:val="0049028E"/>
    <w:rsid w:val="004A11F5"/>
    <w:rsid w:val="004B1F6D"/>
    <w:rsid w:val="004B7D6F"/>
    <w:rsid w:val="004C6C17"/>
    <w:rsid w:val="004D762A"/>
    <w:rsid w:val="004E0A0A"/>
    <w:rsid w:val="004F54EA"/>
    <w:rsid w:val="00527678"/>
    <w:rsid w:val="0053406B"/>
    <w:rsid w:val="00541C13"/>
    <w:rsid w:val="00546B99"/>
    <w:rsid w:val="005532FB"/>
    <w:rsid w:val="00563CD9"/>
    <w:rsid w:val="005678C9"/>
    <w:rsid w:val="005706D2"/>
    <w:rsid w:val="00574D73"/>
    <w:rsid w:val="005D4344"/>
    <w:rsid w:val="00611D02"/>
    <w:rsid w:val="0062583D"/>
    <w:rsid w:val="0064049B"/>
    <w:rsid w:val="00640FED"/>
    <w:rsid w:val="006616D6"/>
    <w:rsid w:val="00677359"/>
    <w:rsid w:val="00681599"/>
    <w:rsid w:val="00694D10"/>
    <w:rsid w:val="006B7B5D"/>
    <w:rsid w:val="006F1FC8"/>
    <w:rsid w:val="0070689F"/>
    <w:rsid w:val="0071220D"/>
    <w:rsid w:val="00725A74"/>
    <w:rsid w:val="00744F4A"/>
    <w:rsid w:val="00770885"/>
    <w:rsid w:val="00785234"/>
    <w:rsid w:val="0079252A"/>
    <w:rsid w:val="00792749"/>
    <w:rsid w:val="007A68E7"/>
    <w:rsid w:val="007B31F6"/>
    <w:rsid w:val="007B519E"/>
    <w:rsid w:val="007C7797"/>
    <w:rsid w:val="00801FD2"/>
    <w:rsid w:val="008127AE"/>
    <w:rsid w:val="00816822"/>
    <w:rsid w:val="00832652"/>
    <w:rsid w:val="0085276A"/>
    <w:rsid w:val="008579AA"/>
    <w:rsid w:val="00867B7E"/>
    <w:rsid w:val="00872E9C"/>
    <w:rsid w:val="0088269A"/>
    <w:rsid w:val="00892725"/>
    <w:rsid w:val="008965DB"/>
    <w:rsid w:val="008977C5"/>
    <w:rsid w:val="008E29B8"/>
    <w:rsid w:val="00906FFE"/>
    <w:rsid w:val="009156E7"/>
    <w:rsid w:val="0092291F"/>
    <w:rsid w:val="009468E4"/>
    <w:rsid w:val="00984250"/>
    <w:rsid w:val="0099108D"/>
    <w:rsid w:val="009B04FE"/>
    <w:rsid w:val="009D3B68"/>
    <w:rsid w:val="009D6DC5"/>
    <w:rsid w:val="009F558E"/>
    <w:rsid w:val="00A2173D"/>
    <w:rsid w:val="00A21D47"/>
    <w:rsid w:val="00A27A39"/>
    <w:rsid w:val="00A4253F"/>
    <w:rsid w:val="00A466C2"/>
    <w:rsid w:val="00A6015C"/>
    <w:rsid w:val="00A65831"/>
    <w:rsid w:val="00A77C54"/>
    <w:rsid w:val="00AA7E4E"/>
    <w:rsid w:val="00AB112D"/>
    <w:rsid w:val="00AB57D8"/>
    <w:rsid w:val="00AC5DC1"/>
    <w:rsid w:val="00AD05CA"/>
    <w:rsid w:val="00AD0E84"/>
    <w:rsid w:val="00AE302D"/>
    <w:rsid w:val="00AE4087"/>
    <w:rsid w:val="00B03F90"/>
    <w:rsid w:val="00B234D9"/>
    <w:rsid w:val="00B23CC6"/>
    <w:rsid w:val="00B26224"/>
    <w:rsid w:val="00B607B1"/>
    <w:rsid w:val="00B62093"/>
    <w:rsid w:val="00B664C1"/>
    <w:rsid w:val="00B74ACE"/>
    <w:rsid w:val="00BA6B00"/>
    <w:rsid w:val="00BB2FC0"/>
    <w:rsid w:val="00BB45D7"/>
    <w:rsid w:val="00BE1A84"/>
    <w:rsid w:val="00BE3E59"/>
    <w:rsid w:val="00C02123"/>
    <w:rsid w:val="00C221DB"/>
    <w:rsid w:val="00C53534"/>
    <w:rsid w:val="00C555F7"/>
    <w:rsid w:val="00C73D76"/>
    <w:rsid w:val="00CA5A1C"/>
    <w:rsid w:val="00CA7E87"/>
    <w:rsid w:val="00CB2688"/>
    <w:rsid w:val="00CD5637"/>
    <w:rsid w:val="00CF7454"/>
    <w:rsid w:val="00D13A71"/>
    <w:rsid w:val="00D20904"/>
    <w:rsid w:val="00D27CBA"/>
    <w:rsid w:val="00D6123E"/>
    <w:rsid w:val="00D772A2"/>
    <w:rsid w:val="00D77A38"/>
    <w:rsid w:val="00DB5D5B"/>
    <w:rsid w:val="00DF69E9"/>
    <w:rsid w:val="00E215C0"/>
    <w:rsid w:val="00E21DB1"/>
    <w:rsid w:val="00E23FC2"/>
    <w:rsid w:val="00E348E9"/>
    <w:rsid w:val="00E41E6A"/>
    <w:rsid w:val="00E47F84"/>
    <w:rsid w:val="00E500A0"/>
    <w:rsid w:val="00E53846"/>
    <w:rsid w:val="00E53E2C"/>
    <w:rsid w:val="00E6194F"/>
    <w:rsid w:val="00E84012"/>
    <w:rsid w:val="00E92C7B"/>
    <w:rsid w:val="00E972B7"/>
    <w:rsid w:val="00EA132E"/>
    <w:rsid w:val="00EB0949"/>
    <w:rsid w:val="00EC0058"/>
    <w:rsid w:val="00EC00E9"/>
    <w:rsid w:val="00EC0B64"/>
    <w:rsid w:val="00F022E2"/>
    <w:rsid w:val="00F130F3"/>
    <w:rsid w:val="00F17064"/>
    <w:rsid w:val="00F35178"/>
    <w:rsid w:val="00F35367"/>
    <w:rsid w:val="00F457CC"/>
    <w:rsid w:val="00F52D8B"/>
    <w:rsid w:val="00F55215"/>
    <w:rsid w:val="00F626CD"/>
    <w:rsid w:val="00F66E8E"/>
    <w:rsid w:val="00F8163E"/>
    <w:rsid w:val="00F87242"/>
    <w:rsid w:val="00FA02FC"/>
    <w:rsid w:val="00FA31A7"/>
    <w:rsid w:val="00FB3156"/>
    <w:rsid w:val="00FC7E0E"/>
    <w:rsid w:val="00FD342D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9F52"/>
  <w15:docId w15:val="{6A981522-A194-4873-A8D0-9289B8C76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904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D2090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090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90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090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090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090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090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090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090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53846"/>
  </w:style>
  <w:style w:type="paragraph" w:styleId="a4">
    <w:name w:val="List Paragraph"/>
    <w:basedOn w:val="a"/>
    <w:uiPriority w:val="34"/>
    <w:qFormat/>
    <w:rsid w:val="00D209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2090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0904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20904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20904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20904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20904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20904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20904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20904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D20904"/>
    <w:rPr>
      <w:caps/>
      <w:spacing w:val="10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D2090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7">
    <w:name w:val="Заголовок Знак"/>
    <w:basedOn w:val="a0"/>
    <w:link w:val="a6"/>
    <w:uiPriority w:val="10"/>
    <w:rsid w:val="00D2090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8">
    <w:name w:val="Subtitle"/>
    <w:basedOn w:val="a"/>
    <w:next w:val="a"/>
    <w:link w:val="a9"/>
    <w:uiPriority w:val="11"/>
    <w:qFormat/>
    <w:rsid w:val="00D2090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9">
    <w:name w:val="Подзаголовок Знак"/>
    <w:basedOn w:val="a0"/>
    <w:link w:val="a8"/>
    <w:uiPriority w:val="11"/>
    <w:rsid w:val="00D20904"/>
    <w:rPr>
      <w:rFonts w:eastAsia="Times New Roman" w:cs="Times New Roman"/>
      <w:caps/>
      <w:spacing w:val="20"/>
      <w:sz w:val="18"/>
      <w:szCs w:val="18"/>
    </w:rPr>
  </w:style>
  <w:style w:type="character" w:styleId="aa">
    <w:name w:val="Strong"/>
    <w:uiPriority w:val="22"/>
    <w:qFormat/>
    <w:rsid w:val="00D20904"/>
    <w:rPr>
      <w:b/>
      <w:bCs/>
      <w:color w:val="943634"/>
      <w:spacing w:val="5"/>
    </w:rPr>
  </w:style>
  <w:style w:type="character" w:styleId="ab">
    <w:name w:val="Emphasis"/>
    <w:uiPriority w:val="20"/>
    <w:qFormat/>
    <w:rsid w:val="00D20904"/>
    <w:rPr>
      <w:caps/>
      <w:spacing w:val="5"/>
      <w:sz w:val="20"/>
      <w:szCs w:val="20"/>
    </w:rPr>
  </w:style>
  <w:style w:type="paragraph" w:styleId="ac">
    <w:name w:val="No Spacing"/>
    <w:basedOn w:val="a"/>
    <w:link w:val="ad"/>
    <w:uiPriority w:val="1"/>
    <w:qFormat/>
    <w:rsid w:val="00D20904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D20904"/>
  </w:style>
  <w:style w:type="paragraph" w:styleId="21">
    <w:name w:val="Quote"/>
    <w:basedOn w:val="a"/>
    <w:next w:val="a"/>
    <w:link w:val="22"/>
    <w:uiPriority w:val="29"/>
    <w:qFormat/>
    <w:rsid w:val="00D20904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20904"/>
    <w:rPr>
      <w:rFonts w:eastAsia="Times New Roman" w:cs="Times New Roman"/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D2090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af">
    <w:name w:val="Выделенная цитата Знак"/>
    <w:basedOn w:val="a0"/>
    <w:link w:val="ae"/>
    <w:uiPriority w:val="30"/>
    <w:rsid w:val="00D2090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0">
    <w:name w:val="Subtle Emphasis"/>
    <w:uiPriority w:val="19"/>
    <w:qFormat/>
    <w:rsid w:val="00D20904"/>
    <w:rPr>
      <w:i/>
      <w:iCs/>
    </w:rPr>
  </w:style>
  <w:style w:type="character" w:styleId="af1">
    <w:name w:val="Intense Emphasis"/>
    <w:uiPriority w:val="21"/>
    <w:qFormat/>
    <w:rsid w:val="00D20904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D20904"/>
    <w:rPr>
      <w:rFonts w:ascii="Calibri" w:eastAsia="Times New Roman" w:hAnsi="Calibri" w:cs="Times New Roman"/>
      <w:i/>
      <w:iCs/>
      <w:color w:val="622423"/>
    </w:rPr>
  </w:style>
  <w:style w:type="character" w:styleId="af3">
    <w:name w:val="Intense Reference"/>
    <w:uiPriority w:val="32"/>
    <w:qFormat/>
    <w:rsid w:val="00D2090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4">
    <w:name w:val="Book Title"/>
    <w:uiPriority w:val="33"/>
    <w:qFormat/>
    <w:rsid w:val="00D20904"/>
    <w:rPr>
      <w:caps/>
      <w:color w:val="622423"/>
      <w:spacing w:val="5"/>
      <w:u w:color="622423"/>
    </w:rPr>
  </w:style>
  <w:style w:type="paragraph" w:styleId="af5">
    <w:name w:val="TOC Heading"/>
    <w:basedOn w:val="1"/>
    <w:next w:val="a"/>
    <w:uiPriority w:val="39"/>
    <w:semiHidden/>
    <w:unhideWhenUsed/>
    <w:qFormat/>
    <w:rsid w:val="00D20904"/>
    <w:pPr>
      <w:outlineLvl w:val="9"/>
    </w:pPr>
  </w:style>
  <w:style w:type="character" w:styleId="af6">
    <w:name w:val="Hyperlink"/>
    <w:basedOn w:val="a0"/>
    <w:uiPriority w:val="99"/>
    <w:semiHidden/>
    <w:unhideWhenUsed/>
    <w:rsid w:val="003871E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17E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7EAC"/>
    <w:rPr>
      <w:rFonts w:ascii="Courier New" w:hAnsi="Courier New" w:cs="Courier New"/>
    </w:rPr>
  </w:style>
  <w:style w:type="character" w:customStyle="1" w:styleId="nobr">
    <w:name w:val="nobr"/>
    <w:basedOn w:val="a0"/>
    <w:rsid w:val="00867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7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1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rosmetod.ru%2Flk%2Fdocument%2Fact%2Fsuz%2F390%2F254%2F30942.html&amp;cc_key=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away.php?to=https%3A%2F%2Frosmetod.ru%2Flk%2Fdocument%2Fact%2Fvuz%2F181%2F5%2F5009.html&amp;cc_key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s%3A%2F%2Frosmetod.ru%2Flk%2Fdocument%2Fact%2Fsuz%2F394%2F254%2F25813.html&amp;cc_key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1EAF2-CD79-4D95-8CDC-BA60B04A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2959</TotalTime>
  <Pages>5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Марина Афанасьевна</cp:lastModifiedBy>
  <cp:revision>6</cp:revision>
  <cp:lastPrinted>2019-12-18T05:23:00Z</cp:lastPrinted>
  <dcterms:created xsi:type="dcterms:W3CDTF">2025-02-14T09:58:00Z</dcterms:created>
  <dcterms:modified xsi:type="dcterms:W3CDTF">2025-03-05T12:08:00Z</dcterms:modified>
</cp:coreProperties>
</file>