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2D" w:rsidRDefault="00C86C2D" w:rsidP="005C7153">
      <w:pPr>
        <w:spacing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hd w:val="clear" w:color="auto" w:fill="FFFFFF"/>
        </w:rPr>
      </w:pPr>
      <w:bookmarkStart w:id="0" w:name="_GoBack"/>
      <w:r>
        <w:rPr>
          <w:rStyle w:val="a4"/>
          <w:rFonts w:ascii="Times New Roman" w:hAnsi="Times New Roman" w:cs="Times New Roman"/>
          <w:color w:val="000000"/>
          <w:sz w:val="24"/>
          <w:shd w:val="clear" w:color="auto" w:fill="FFFFFF"/>
        </w:rPr>
        <w:t>Роль поддержки в формировании навыков саморегуляции и управления эмоциями у обучающихся</w:t>
      </w:r>
    </w:p>
    <w:bookmarkEnd w:id="0"/>
    <w:p w:rsidR="003D0D1E" w:rsidRPr="003D0D1E" w:rsidRDefault="003D0D1E" w:rsidP="005C71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</w:pPr>
      <w:r w:rsidRPr="003D0D1E"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  <w:t>Машкова Маргарита Константиновна</w:t>
      </w:r>
    </w:p>
    <w:p w:rsidR="003D0D1E" w:rsidRDefault="00790969" w:rsidP="005C71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  <w:t xml:space="preserve">Педагог-психолог </w:t>
      </w:r>
    </w:p>
    <w:p w:rsidR="003D0D1E" w:rsidRDefault="003D0D1E" w:rsidP="005C71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</w:pPr>
    </w:p>
    <w:p w:rsidR="003D0D1E" w:rsidRDefault="003D0D1E" w:rsidP="005C71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  <w:t>ГАПОУ КК «Курганинский аграрно-технологический техникум»</w:t>
      </w:r>
    </w:p>
    <w:p w:rsidR="00C86C2D" w:rsidRDefault="003D0D1E" w:rsidP="005C71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</w:pPr>
      <w:r w:rsidRPr="003D0D1E"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  <w:t>352416, РФ, Краснодарский край, г. Курганинск п. Красное Поле, СПТУ-50,9А</w:t>
      </w:r>
    </w:p>
    <w:p w:rsidR="00512217" w:rsidRPr="00512217" w:rsidRDefault="00512217" w:rsidP="005C715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48"/>
          <w:lang w:eastAsia="ru-RU"/>
        </w:rPr>
      </w:pPr>
    </w:p>
    <w:p w:rsidR="00B618E9" w:rsidRPr="00512217" w:rsidRDefault="00B618E9" w:rsidP="005C7153">
      <w:pPr>
        <w:pStyle w:val="a3"/>
        <w:spacing w:before="0" w:beforeAutospacing="0" w:after="0" w:afterAutospacing="0"/>
        <w:ind w:firstLine="708"/>
        <w:jc w:val="both"/>
      </w:pPr>
      <w:r w:rsidRPr="00512217">
        <w:t>Современное образование сталкивается с множеством вызовов, среди которых особое место занимает эмоциональное благополучие обучающихся. Умение управлять своими эмоциями и эффективно регулировать свое состояние становится одним из ключевых навыков, необходимых для успешной учебы и социализации. В этом контексте психологическая поддержка играет важную роль, способствуя формированию навыков саморегуляции и управления эмоциями у студентов. Понимание механизмов предоставления такой поддержки, а также методов ее реализации имеет большое значение для всех участников образовательного процесса.</w:t>
      </w:r>
    </w:p>
    <w:p w:rsidR="00B618E9" w:rsidRPr="00EC5AD5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D5">
        <w:rPr>
          <w:rFonts w:ascii="Times New Roman" w:hAnsi="Times New Roman" w:cs="Times New Roman"/>
          <w:b/>
          <w:sz w:val="24"/>
          <w:szCs w:val="24"/>
        </w:rPr>
        <w:t>Природа саморегуляции и управление эмоциями</w:t>
      </w:r>
    </w:p>
    <w:p w:rsidR="00B618E9" w:rsidRPr="00512217" w:rsidRDefault="00B618E9" w:rsidP="005C7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 xml:space="preserve">Саморегуляция – это способность человека контролировать свои мысли, эмоции и поведение в различных ситуациях. Эта концепция включает в себя несколько компонентов: осознание собственных эмоциональных состояний, умение планировать и ставить цели, а также способность адаптироваться к изменениям и реагировать на возникающие стрессовые ситуации </w:t>
      </w:r>
      <w:r w:rsidR="00EC5AD5" w:rsidRPr="00EC5AD5">
        <w:rPr>
          <w:rFonts w:ascii="Times New Roman" w:hAnsi="Times New Roman" w:cs="Times New Roman"/>
          <w:sz w:val="24"/>
          <w:szCs w:val="24"/>
        </w:rPr>
        <w:t xml:space="preserve">[1]. </w:t>
      </w:r>
      <w:r w:rsidRPr="00512217">
        <w:rPr>
          <w:rFonts w:ascii="Times New Roman" w:hAnsi="Times New Roman" w:cs="Times New Roman"/>
          <w:sz w:val="24"/>
          <w:szCs w:val="24"/>
        </w:rPr>
        <w:t>В образовательном контексте саморегуляция помогает обучающимся справляться с учебными вызовами, поддерживать мотивацию и сохранять психоэмоциональное здоровье.</w:t>
      </w:r>
    </w:p>
    <w:p w:rsidR="00B618E9" w:rsidRPr="00EC5AD5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D5">
        <w:rPr>
          <w:rFonts w:ascii="Times New Roman" w:hAnsi="Times New Roman" w:cs="Times New Roman"/>
          <w:b/>
          <w:sz w:val="24"/>
          <w:szCs w:val="24"/>
        </w:rPr>
        <w:t>Эмоциональная регуляция</w:t>
      </w:r>
    </w:p>
    <w:p w:rsidR="00B618E9" w:rsidRPr="00512217" w:rsidRDefault="00B618E9" w:rsidP="005C7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 xml:space="preserve">Управление эмоциями тесно связано с саморегуляцией и подразумевает осознание и контроль своих эмоциональных состояний. Эмоциональная регуляция включает в себя не только подавление негативных эмоций, но и развитие навыков позитивного восприятия, эмоциональной зрелости и способности к эмпатии </w:t>
      </w:r>
      <w:r w:rsidR="00EC5AD5" w:rsidRPr="00EC5AD5">
        <w:rPr>
          <w:rFonts w:ascii="Times New Roman" w:hAnsi="Times New Roman" w:cs="Times New Roman"/>
          <w:sz w:val="24"/>
          <w:szCs w:val="24"/>
        </w:rPr>
        <w:t>[2].</w:t>
      </w:r>
      <w:r w:rsidRPr="00512217">
        <w:rPr>
          <w:rFonts w:ascii="Times New Roman" w:hAnsi="Times New Roman" w:cs="Times New Roman"/>
          <w:sz w:val="24"/>
          <w:szCs w:val="24"/>
        </w:rPr>
        <w:t xml:space="preserve"> Оба эти навыка необходимы для успешной учебы и социализации в группе, так как способствуют созданию гармоничных межличностных отношений и поддержанию психологического комфорта.</w:t>
      </w:r>
    </w:p>
    <w:p w:rsidR="00B618E9" w:rsidRPr="00EC5AD5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D5">
        <w:rPr>
          <w:rFonts w:ascii="Times New Roman" w:hAnsi="Times New Roman" w:cs="Times New Roman"/>
          <w:b/>
          <w:sz w:val="24"/>
          <w:szCs w:val="24"/>
        </w:rPr>
        <w:t>Роль психологической поддержки</w:t>
      </w:r>
    </w:p>
    <w:p w:rsidR="00B618E9" w:rsidRPr="00512217" w:rsidRDefault="00B618E9" w:rsidP="005C7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>Психологическая поддержка в образовательной среде включает в себя различные формы и методы, направленные на создание благоприятной атмосферы для обучения и развитие навыков саморегуляции у обучающихся. Она может осуществляться через систему школьного психологического сопровождения, индивидуальные и групповые консультации, семинары и тренинги.</w:t>
      </w:r>
    </w:p>
    <w:p w:rsidR="00B618E9" w:rsidRPr="00EC5AD5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D5">
        <w:rPr>
          <w:rFonts w:ascii="Times New Roman" w:hAnsi="Times New Roman" w:cs="Times New Roman"/>
          <w:b/>
          <w:sz w:val="24"/>
          <w:szCs w:val="24"/>
        </w:rPr>
        <w:t>Параметры эффективной психологической поддержки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>Для эффективного осуществления психологической поддержки важно учитывать несколько ключевых параметров:</w:t>
      </w:r>
    </w:p>
    <w:p w:rsidR="00B618E9" w:rsidRPr="00512217" w:rsidRDefault="00B618E9" w:rsidP="005C7153">
      <w:pPr>
        <w:pStyle w:val="a3"/>
        <w:numPr>
          <w:ilvl w:val="0"/>
          <w:numId w:val="28"/>
        </w:numPr>
        <w:spacing w:before="0" w:beforeAutospacing="0" w:after="0" w:afterAutospacing="0"/>
        <w:ind w:left="0"/>
        <w:jc w:val="both"/>
      </w:pPr>
      <w:r w:rsidRPr="00512217">
        <w:rPr>
          <w:rStyle w:val="a4"/>
        </w:rPr>
        <w:t>Индивидуальный подход</w:t>
      </w:r>
      <w:r w:rsidRPr="00512217">
        <w:t>. Психолог, работающий с учащимися, должен учитывать их индивидуальные особенности и потребности. Индивидуальные консультации могут помочь обучающимся лучше понять себя, свои эмоции и способы их управления.</w:t>
      </w:r>
    </w:p>
    <w:p w:rsidR="00B618E9" w:rsidRPr="00512217" w:rsidRDefault="00B618E9" w:rsidP="005C7153">
      <w:pPr>
        <w:pStyle w:val="a3"/>
        <w:numPr>
          <w:ilvl w:val="0"/>
          <w:numId w:val="28"/>
        </w:numPr>
        <w:spacing w:before="0" w:beforeAutospacing="0" w:after="0" w:afterAutospacing="0"/>
        <w:ind w:left="0"/>
        <w:jc w:val="both"/>
      </w:pPr>
      <w:r w:rsidRPr="00512217">
        <w:rPr>
          <w:rStyle w:val="a4"/>
        </w:rPr>
        <w:t>Создание доверительной атмосферы</w:t>
      </w:r>
      <w:r w:rsidRPr="00512217">
        <w:t>. Успех психологической поддержки во многом зависит от уровня доверия между психологом и обучающимся. Способность создать безопасное пространство для обсуждения личных переживаний способствует более эффективной работе с эмоциями.</w:t>
      </w:r>
    </w:p>
    <w:p w:rsidR="00B618E9" w:rsidRPr="00512217" w:rsidRDefault="00B618E9" w:rsidP="005C7153">
      <w:pPr>
        <w:pStyle w:val="a3"/>
        <w:numPr>
          <w:ilvl w:val="0"/>
          <w:numId w:val="28"/>
        </w:numPr>
        <w:spacing w:before="0" w:beforeAutospacing="0" w:after="0" w:afterAutospacing="0"/>
        <w:ind w:left="0"/>
        <w:jc w:val="both"/>
      </w:pPr>
      <w:r w:rsidRPr="00512217">
        <w:rPr>
          <w:rStyle w:val="a4"/>
        </w:rPr>
        <w:t>Обучение навыкам саморегуляции</w:t>
      </w:r>
      <w:r w:rsidRPr="00512217">
        <w:t xml:space="preserve">. Психологическая поддержка включает в себя не только эмоциональное сопровождение, но и обучение обучающихся техникам саморегуляции: методам снятия стресса, тайм-менеджмента и позитивного мышления </w:t>
      </w:r>
      <w:r w:rsidR="00EC5AD5">
        <w:t>[3</w:t>
      </w:r>
      <w:r w:rsidR="00EC5AD5" w:rsidRPr="00EC5AD5">
        <w:t>].</w:t>
      </w:r>
    </w:p>
    <w:p w:rsidR="00B618E9" w:rsidRPr="00EC5AD5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D5">
        <w:rPr>
          <w:rFonts w:ascii="Times New Roman" w:hAnsi="Times New Roman" w:cs="Times New Roman"/>
          <w:b/>
          <w:sz w:val="24"/>
          <w:szCs w:val="24"/>
        </w:rPr>
        <w:t>Примеры методов психологической поддержки</w:t>
      </w:r>
    </w:p>
    <w:p w:rsidR="00B618E9" w:rsidRPr="00512217" w:rsidRDefault="00B618E9" w:rsidP="005C7153">
      <w:pPr>
        <w:pStyle w:val="a3"/>
        <w:spacing w:before="0" w:beforeAutospacing="0" w:after="0" w:afterAutospacing="0"/>
        <w:ind w:firstLine="708"/>
        <w:jc w:val="both"/>
      </w:pPr>
      <w:r w:rsidRPr="00512217">
        <w:lastRenderedPageBreak/>
        <w:t>Существует множество методов и практик, которые могут быть использованы в обучении саморегуляции и управления эмоциями: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Индивидуальные консультации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Психолог проводит индивидуальные встречи с обучающимися, где они могут обсудить свои переживания, эмоции и проблемы. Это позволяет создать безопасное пространство для выражения и понимания своих чувств.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Групповые тренинги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Психологи организуют тренинги, направленные на развитие эмоционального интеллекта, навыков коммуникации и управления стрессом. Занятия могут включать упражнения, ролевые игры и дискуссии, что позволяет участникам учиться друг у друга.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Психологические семинары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Семинары по темам саморегуляции, стресса, личной эффективности и управления временем помогают обучающимся получить теоретические знания и практические навыки, необходимые для справления с эмоциональными и учебными трудностями.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4. Арт-терапия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Использование художественных и творческих методов (рисование, лепка, музыка) для выражения эмоций и выявления внутренних конфликтов. Этот метод помогает обучающимся осознать свои чувства и найти новые способы их выражения.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Психологическое тестирование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Применение различных психологических тестов и опросников для оценки уровня стресса, эмоционального состояния и личностных качеств. Полученные данные могут помочь в выборе индивидуальных стратегий поддержки.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Программы по обучению навыкам социальной и эмоциональной компетентности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Эти программы направлены на развитие навыков взаимодействия с окружающими, включая навыки активного слушания, эмпатии и управления конфликтами.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Работа с обратной связью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Применение методов, позволяющих обучающимся получать конструктивную обратную связь от преподавателей по вопросам эмоционального состояния и учебных достижений. Это помогает им осознать свои сильные и слабые стороны и работать над их улучшением.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Поддерживающие группы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Создание групп поддержки, где обучающиеся могут делиться своими переживаниями и находить эмоциональную поддержку у сверстников. Такие группы способствуют повышению уровня доверия и уменьшению чувства одиночества.</w:t>
      </w:r>
    </w:p>
    <w:p w:rsidR="00B618E9" w:rsidRPr="00512217" w:rsidRDefault="0015095B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М</w:t>
      </w:r>
      <w:r w:rsidR="00B618E9"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едитация</w:t>
      </w:r>
    </w:p>
    <w:p w:rsidR="00B618E9" w:rsidRDefault="00B618E9" w:rsidP="005C7153">
      <w:pPr>
        <w:pStyle w:val="a3"/>
        <w:spacing w:before="0" w:beforeAutospacing="0" w:after="0" w:afterAutospacing="0"/>
        <w:jc w:val="both"/>
      </w:pPr>
      <w:r w:rsidRPr="00512217">
        <w:t>Введение в практики внимательности, которые помогают студентам лучше осознавать свои эмоции и управлять ими. Это может включать дыхательные практики, медитации и упражнения на концентрацию.</w:t>
      </w:r>
    </w:p>
    <w:p w:rsidR="005C7153" w:rsidRDefault="005C7153" w:rsidP="005C71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10.Психологические игры и упражнения. </w:t>
      </w:r>
    </w:p>
    <w:p w:rsidR="005C7153" w:rsidRPr="005C7153" w:rsidRDefault="005C7153" w:rsidP="005C71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игр и упражнений, направленных на развитие коммуникативных навыков, эмпатии, понимания себя и других. Это помогает обучающимся лучше понимать свои чувства и эмоции, а также научиться эффективно общаться и взаимодействовать с окружающими.</w:t>
      </w:r>
    </w:p>
    <w:p w:rsidR="00B618E9" w:rsidRPr="00512217" w:rsidRDefault="005C7153" w:rsidP="005C7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618E9" w:rsidRPr="0051221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Консультации для родителей</w:t>
      </w:r>
    </w:p>
    <w:p w:rsidR="00B618E9" w:rsidRPr="00512217" w:rsidRDefault="00B618E9" w:rsidP="005C7153">
      <w:pPr>
        <w:pStyle w:val="a3"/>
        <w:spacing w:before="0" w:beforeAutospacing="0" w:after="0" w:afterAutospacing="0"/>
        <w:jc w:val="both"/>
      </w:pPr>
      <w:r w:rsidRPr="00512217">
        <w:t>Организация встреч и семинаров для родителей с целью обучения их подходам к психологической поддержке своих детей, что поможет создать более гармоничную атмосферу как в семье, так и в учебном заведении.</w:t>
      </w: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217">
        <w:rPr>
          <w:rFonts w:ascii="Times New Roman" w:hAnsi="Times New Roman" w:cs="Times New Roman"/>
          <w:b/>
          <w:sz w:val="24"/>
          <w:szCs w:val="24"/>
        </w:rPr>
        <w:t>Влияние психологической поддержки на учебные результаты</w:t>
      </w:r>
    </w:p>
    <w:p w:rsidR="00B618E9" w:rsidRPr="00EC5AD5" w:rsidRDefault="00B618E9" w:rsidP="005C7153">
      <w:pPr>
        <w:pStyle w:val="a3"/>
        <w:spacing w:before="0" w:beforeAutospacing="0" w:after="0" w:afterAutospacing="0"/>
        <w:ind w:firstLine="708"/>
        <w:jc w:val="both"/>
        <w:rPr>
          <w:lang w:val="en-US"/>
        </w:rPr>
      </w:pPr>
      <w:r w:rsidRPr="00512217">
        <w:t xml:space="preserve">Несмотря на то, что связь между психологической поддержкой и учебными результатами не всегда очевидна, исследования показывают, что обучающиеся, получающие психологическую помощь, демонстрируют более высокие результаты обучения. Они реже подвержены стрессу, испытывают большее чувство удовлетворенности от учебы и имеют более высокую мотивацию </w:t>
      </w:r>
      <w:r w:rsidR="00EC5AD5">
        <w:rPr>
          <w:lang w:val="en-US"/>
        </w:rPr>
        <w:t>[4].</w:t>
      </w:r>
    </w:p>
    <w:p w:rsidR="00512217" w:rsidRDefault="00B618E9" w:rsidP="005C7153">
      <w:pPr>
        <w:pStyle w:val="a3"/>
        <w:spacing w:before="0" w:beforeAutospacing="0" w:after="0" w:afterAutospacing="0"/>
        <w:ind w:firstLine="708"/>
        <w:jc w:val="both"/>
      </w:pPr>
      <w:r w:rsidRPr="00512217">
        <w:lastRenderedPageBreak/>
        <w:t>Кроме того, навыки саморегуляции, развиваемые с помощью психологической поддержки, способствуют лучшей адаптации обучающихся в различных учебных ситуациях. Обучающиеся с высоким уровнем саморегуляции способны лучше управлять своим временем, избегать прокрастинации и эффективно справляться с академическими нагрузками.</w:t>
      </w:r>
    </w:p>
    <w:p w:rsidR="00B618E9" w:rsidRPr="00512217" w:rsidRDefault="00B618E9" w:rsidP="005C7153">
      <w:pPr>
        <w:pStyle w:val="a3"/>
        <w:spacing w:before="0" w:beforeAutospacing="0" w:after="0" w:afterAutospacing="0"/>
        <w:ind w:firstLine="708"/>
        <w:jc w:val="both"/>
      </w:pPr>
      <w:r w:rsidRPr="00512217">
        <w:t>Психологическая поддержка является важным компонентом в формировании навыков саморегуляции и управления эмоциями у обучающихся. Создание благоприятной эмоциональной атмосферы, индивидуальный подход к каждому обучающемуся и применение эффективных методов психологического сопровождения позволяют студентам не только справляться с учебными трудностями, но и развивать ключевые навыки, необходимые для всей их жизни. В условиях постоянно меняющегося образовательного ландшафта роль психологической поддержки будет только возрастать, открывая новые возможности для улучшения качества образования и благополучия студентов.</w:t>
      </w:r>
    </w:p>
    <w:p w:rsidR="00512217" w:rsidRDefault="00512217" w:rsidP="005C71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8E9" w:rsidRPr="00512217" w:rsidRDefault="00B618E9" w:rsidP="005C7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21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B618E9" w:rsidRPr="00512217" w:rsidRDefault="00B618E9" w:rsidP="005C715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>Зинченко, В. П. (2021). Основы психологии саморегуляции. М.: Питер.</w:t>
      </w:r>
    </w:p>
    <w:p w:rsidR="00B618E9" w:rsidRPr="00512217" w:rsidRDefault="00B618E9" w:rsidP="005C715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>Петрова, Н. А. (2020). Эмоции и их влияние на учебный процесс. Социология и образование, 3(1), 23-30.</w:t>
      </w:r>
    </w:p>
    <w:p w:rsidR="00B618E9" w:rsidRPr="00512217" w:rsidRDefault="00B618E9" w:rsidP="005C715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>Григорьева, Е. С. (2020). Методы развития эмоционального интеллекта в образовательной среде. Вестник психологии и педагогики, 5(2), 56-62.</w:t>
      </w:r>
    </w:p>
    <w:p w:rsidR="00B618E9" w:rsidRPr="00512217" w:rsidRDefault="00B618E9" w:rsidP="005C715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12217">
        <w:rPr>
          <w:rFonts w:ascii="Times New Roman" w:hAnsi="Times New Roman" w:cs="Times New Roman"/>
          <w:sz w:val="24"/>
          <w:szCs w:val="24"/>
        </w:rPr>
        <w:t>Кононова, А. И. (2022). Влияние психологической поддержки на успехи студентов в обучении. Наука и образование, 12(4), 77-82.</w:t>
      </w:r>
    </w:p>
    <w:p w:rsidR="00197705" w:rsidRPr="00512217" w:rsidRDefault="00197705" w:rsidP="005C715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sectPr w:rsidR="00197705" w:rsidRPr="00512217" w:rsidSect="00FE7C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79" w:rsidRDefault="00595779" w:rsidP="00B75C12">
      <w:pPr>
        <w:spacing w:after="0" w:line="240" w:lineRule="auto"/>
      </w:pPr>
      <w:r>
        <w:separator/>
      </w:r>
    </w:p>
  </w:endnote>
  <w:endnote w:type="continuationSeparator" w:id="0">
    <w:p w:rsidR="00595779" w:rsidRDefault="00595779" w:rsidP="00B75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79" w:rsidRDefault="00595779" w:rsidP="00B75C12">
      <w:pPr>
        <w:spacing w:after="0" w:line="240" w:lineRule="auto"/>
      </w:pPr>
      <w:r>
        <w:separator/>
      </w:r>
    </w:p>
  </w:footnote>
  <w:footnote w:type="continuationSeparator" w:id="0">
    <w:p w:rsidR="00595779" w:rsidRDefault="00595779" w:rsidP="00B75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3C1"/>
    <w:multiLevelType w:val="multilevel"/>
    <w:tmpl w:val="425C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503"/>
    <w:multiLevelType w:val="multilevel"/>
    <w:tmpl w:val="9A065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6059A"/>
    <w:multiLevelType w:val="multilevel"/>
    <w:tmpl w:val="14B4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F7766"/>
    <w:multiLevelType w:val="multilevel"/>
    <w:tmpl w:val="BB5A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605CB4"/>
    <w:multiLevelType w:val="multilevel"/>
    <w:tmpl w:val="45FA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2E3C5C"/>
    <w:multiLevelType w:val="multilevel"/>
    <w:tmpl w:val="8A0EB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492C06"/>
    <w:multiLevelType w:val="multilevel"/>
    <w:tmpl w:val="2E8E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5D42E3"/>
    <w:multiLevelType w:val="multilevel"/>
    <w:tmpl w:val="77A8D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13400B"/>
    <w:multiLevelType w:val="multilevel"/>
    <w:tmpl w:val="4ECE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80099"/>
    <w:multiLevelType w:val="multilevel"/>
    <w:tmpl w:val="2514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9B78FA"/>
    <w:multiLevelType w:val="multilevel"/>
    <w:tmpl w:val="E24AF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3201C4"/>
    <w:multiLevelType w:val="multilevel"/>
    <w:tmpl w:val="E2BAA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E62FED"/>
    <w:multiLevelType w:val="multilevel"/>
    <w:tmpl w:val="BE42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33650D"/>
    <w:multiLevelType w:val="multilevel"/>
    <w:tmpl w:val="FFAC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29134C"/>
    <w:multiLevelType w:val="multilevel"/>
    <w:tmpl w:val="19C4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24785E"/>
    <w:multiLevelType w:val="multilevel"/>
    <w:tmpl w:val="168A0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6B532A"/>
    <w:multiLevelType w:val="multilevel"/>
    <w:tmpl w:val="63C01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7D0360"/>
    <w:multiLevelType w:val="multilevel"/>
    <w:tmpl w:val="5232D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3763D3"/>
    <w:multiLevelType w:val="multilevel"/>
    <w:tmpl w:val="DD40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43766D"/>
    <w:multiLevelType w:val="multilevel"/>
    <w:tmpl w:val="2DC89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DE6939"/>
    <w:multiLevelType w:val="multilevel"/>
    <w:tmpl w:val="1E1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813897"/>
    <w:multiLevelType w:val="multilevel"/>
    <w:tmpl w:val="6D9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A10EE7"/>
    <w:multiLevelType w:val="multilevel"/>
    <w:tmpl w:val="DC369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E042E0"/>
    <w:multiLevelType w:val="multilevel"/>
    <w:tmpl w:val="AF62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587872"/>
    <w:multiLevelType w:val="multilevel"/>
    <w:tmpl w:val="F3D6D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DE22C0"/>
    <w:multiLevelType w:val="multilevel"/>
    <w:tmpl w:val="CE3A2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734AD4"/>
    <w:multiLevelType w:val="multilevel"/>
    <w:tmpl w:val="EA58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571D5F"/>
    <w:multiLevelType w:val="multilevel"/>
    <w:tmpl w:val="FB300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4F5781"/>
    <w:multiLevelType w:val="multilevel"/>
    <w:tmpl w:val="4C70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DB71BF"/>
    <w:multiLevelType w:val="multilevel"/>
    <w:tmpl w:val="FED4A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3A185D"/>
    <w:multiLevelType w:val="multilevel"/>
    <w:tmpl w:val="D752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0"/>
  </w:num>
  <w:num w:numId="3">
    <w:abstractNumId w:val="27"/>
  </w:num>
  <w:num w:numId="4">
    <w:abstractNumId w:val="0"/>
  </w:num>
  <w:num w:numId="5">
    <w:abstractNumId w:val="15"/>
  </w:num>
  <w:num w:numId="6">
    <w:abstractNumId w:val="7"/>
  </w:num>
  <w:num w:numId="7">
    <w:abstractNumId w:val="16"/>
  </w:num>
  <w:num w:numId="8">
    <w:abstractNumId w:val="3"/>
  </w:num>
  <w:num w:numId="9">
    <w:abstractNumId w:val="18"/>
  </w:num>
  <w:num w:numId="10">
    <w:abstractNumId w:val="21"/>
  </w:num>
  <w:num w:numId="11">
    <w:abstractNumId w:val="30"/>
  </w:num>
  <w:num w:numId="12">
    <w:abstractNumId w:val="20"/>
  </w:num>
  <w:num w:numId="13">
    <w:abstractNumId w:val="23"/>
  </w:num>
  <w:num w:numId="14">
    <w:abstractNumId w:val="14"/>
  </w:num>
  <w:num w:numId="15">
    <w:abstractNumId w:val="13"/>
  </w:num>
  <w:num w:numId="16">
    <w:abstractNumId w:val="19"/>
  </w:num>
  <w:num w:numId="17">
    <w:abstractNumId w:val="6"/>
  </w:num>
  <w:num w:numId="18">
    <w:abstractNumId w:val="2"/>
  </w:num>
  <w:num w:numId="19">
    <w:abstractNumId w:val="4"/>
  </w:num>
  <w:num w:numId="20">
    <w:abstractNumId w:val="26"/>
  </w:num>
  <w:num w:numId="21">
    <w:abstractNumId w:val="8"/>
  </w:num>
  <w:num w:numId="22">
    <w:abstractNumId w:val="28"/>
  </w:num>
  <w:num w:numId="23">
    <w:abstractNumId w:val="17"/>
  </w:num>
  <w:num w:numId="24">
    <w:abstractNumId w:val="9"/>
  </w:num>
  <w:num w:numId="25">
    <w:abstractNumId w:val="24"/>
  </w:num>
  <w:num w:numId="26">
    <w:abstractNumId w:val="11"/>
  </w:num>
  <w:num w:numId="27">
    <w:abstractNumId w:val="22"/>
  </w:num>
  <w:num w:numId="28">
    <w:abstractNumId w:val="25"/>
  </w:num>
  <w:num w:numId="29">
    <w:abstractNumId w:val="1"/>
  </w:num>
  <w:num w:numId="30">
    <w:abstractNumId w:val="1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25B7"/>
    <w:rsid w:val="00005915"/>
    <w:rsid w:val="0005249D"/>
    <w:rsid w:val="00072788"/>
    <w:rsid w:val="000C0975"/>
    <w:rsid w:val="000C4EF6"/>
    <w:rsid w:val="001135C5"/>
    <w:rsid w:val="001325B7"/>
    <w:rsid w:val="0015095B"/>
    <w:rsid w:val="00197705"/>
    <w:rsid w:val="001F18E1"/>
    <w:rsid w:val="00272F96"/>
    <w:rsid w:val="002D6617"/>
    <w:rsid w:val="003D0D1E"/>
    <w:rsid w:val="00512217"/>
    <w:rsid w:val="00595779"/>
    <w:rsid w:val="005C7153"/>
    <w:rsid w:val="005D6F1B"/>
    <w:rsid w:val="00642A31"/>
    <w:rsid w:val="006F7203"/>
    <w:rsid w:val="00790969"/>
    <w:rsid w:val="007C6187"/>
    <w:rsid w:val="00817717"/>
    <w:rsid w:val="0096160B"/>
    <w:rsid w:val="00971CC9"/>
    <w:rsid w:val="00B618E9"/>
    <w:rsid w:val="00B75C12"/>
    <w:rsid w:val="00C86C2D"/>
    <w:rsid w:val="00D3379C"/>
    <w:rsid w:val="00E806A8"/>
    <w:rsid w:val="00EC5AD5"/>
    <w:rsid w:val="00EC77B3"/>
    <w:rsid w:val="00FE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63AC"/>
  <w15:chartTrackingRefBased/>
  <w15:docId w15:val="{190FF64D-986F-4284-BE79-C212201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788"/>
  </w:style>
  <w:style w:type="paragraph" w:styleId="1">
    <w:name w:val="heading 1"/>
    <w:basedOn w:val="a"/>
    <w:next w:val="a"/>
    <w:link w:val="10"/>
    <w:uiPriority w:val="9"/>
    <w:qFormat/>
    <w:rsid w:val="000727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2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27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27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27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27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27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27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7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27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7278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072788"/>
    <w:rPr>
      <w:b/>
      <w:bCs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072788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B75C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75C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75C12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07278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278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2788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7278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7278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7278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caption"/>
    <w:basedOn w:val="a"/>
    <w:next w:val="a"/>
    <w:uiPriority w:val="35"/>
    <w:semiHidden/>
    <w:unhideWhenUsed/>
    <w:qFormat/>
    <w:rsid w:val="000727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727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07278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07278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072788"/>
    <w:rPr>
      <w:color w:val="5A5A5A" w:themeColor="text1" w:themeTint="A5"/>
      <w:spacing w:val="15"/>
    </w:rPr>
  </w:style>
  <w:style w:type="character" w:styleId="ad">
    <w:name w:val="Emphasis"/>
    <w:basedOn w:val="a0"/>
    <w:uiPriority w:val="20"/>
    <w:qFormat/>
    <w:rsid w:val="00072788"/>
    <w:rPr>
      <w:i/>
      <w:iCs/>
      <w:color w:val="auto"/>
    </w:rPr>
  </w:style>
  <w:style w:type="paragraph" w:styleId="ae">
    <w:name w:val="No Spacing"/>
    <w:uiPriority w:val="1"/>
    <w:qFormat/>
    <w:rsid w:val="0007278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7278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72788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07278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072788"/>
    <w:rPr>
      <w:i/>
      <w:iCs/>
      <w:color w:val="5B9BD5" w:themeColor="accent1"/>
    </w:rPr>
  </w:style>
  <w:style w:type="character" w:styleId="af1">
    <w:name w:val="Subtle Emphasis"/>
    <w:basedOn w:val="a0"/>
    <w:uiPriority w:val="19"/>
    <w:qFormat/>
    <w:rsid w:val="00072788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072788"/>
    <w:rPr>
      <w:i/>
      <w:iCs/>
      <w:color w:val="5B9BD5" w:themeColor="accent1"/>
    </w:rPr>
  </w:style>
  <w:style w:type="character" w:styleId="af3">
    <w:name w:val="Subtle Reference"/>
    <w:basedOn w:val="a0"/>
    <w:uiPriority w:val="31"/>
    <w:qFormat/>
    <w:rsid w:val="00072788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072788"/>
    <w:rPr>
      <w:b/>
      <w:bCs/>
      <w:smallCaps/>
      <w:color w:val="5B9BD5" w:themeColor="accent1"/>
      <w:spacing w:val="5"/>
    </w:rPr>
  </w:style>
  <w:style w:type="character" w:styleId="af5">
    <w:name w:val="Book Title"/>
    <w:basedOn w:val="a0"/>
    <w:uiPriority w:val="33"/>
    <w:qFormat/>
    <w:rsid w:val="00072788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0727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5481-F6B0-43AB-BD85-E565B072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Выбор-Транзит</cp:lastModifiedBy>
  <cp:revision>5</cp:revision>
  <dcterms:created xsi:type="dcterms:W3CDTF">2024-02-03T21:22:00Z</dcterms:created>
  <dcterms:modified xsi:type="dcterms:W3CDTF">2025-03-05T12:28:00Z</dcterms:modified>
</cp:coreProperties>
</file>