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43E6" w:rsidRDefault="00DF43E6" w:rsidP="00DF43E6">
      <w:pPr>
        <w:spacing w:after="0" w:line="240" w:lineRule="auto"/>
        <w:ind w:firstLine="709"/>
        <w:contextualSpacing/>
        <w:jc w:val="center"/>
        <w:rPr>
          <w:rFonts w:ascii="Times New Roman" w:hAnsi="Times New Roman"/>
          <w:bCs/>
          <w:sz w:val="26"/>
          <w:szCs w:val="26"/>
          <w:lang w:eastAsia="ru-RU"/>
        </w:rPr>
      </w:pPr>
      <w:r w:rsidRPr="00DF43E6">
        <w:rPr>
          <w:rFonts w:ascii="Times New Roman" w:hAnsi="Times New Roman"/>
          <w:bCs/>
          <w:sz w:val="26"/>
          <w:szCs w:val="26"/>
          <w:lang w:eastAsia="ru-RU"/>
        </w:rPr>
        <w:t xml:space="preserve">ВЛИЯНИЕ ГАДЖЕТОВ НА ПОДРАСТАЮЩЕЕ ПОКОЛЕНИЕ </w:t>
      </w:r>
      <w:r w:rsidRPr="00DF43E6">
        <w:rPr>
          <w:rFonts w:ascii="Times New Roman" w:hAnsi="Times New Roman"/>
          <w:bCs/>
          <w:sz w:val="26"/>
          <w:szCs w:val="26"/>
          <w:lang w:val="en-US" w:eastAsia="ru-RU"/>
        </w:rPr>
        <w:t>XXI</w:t>
      </w:r>
      <w:r w:rsidRPr="00DF43E6">
        <w:rPr>
          <w:rFonts w:ascii="Times New Roman" w:hAnsi="Times New Roman"/>
          <w:bCs/>
          <w:sz w:val="26"/>
          <w:szCs w:val="26"/>
          <w:lang w:eastAsia="ru-RU"/>
        </w:rPr>
        <w:t xml:space="preserve"> ВЕКА</w:t>
      </w:r>
    </w:p>
    <w:p w:rsidR="004D7A03" w:rsidRDefault="004D7A03" w:rsidP="00DF43E6">
      <w:pPr>
        <w:spacing w:after="0" w:line="240" w:lineRule="auto"/>
        <w:ind w:firstLine="709"/>
        <w:contextualSpacing/>
        <w:jc w:val="center"/>
        <w:rPr>
          <w:rFonts w:ascii="Times New Roman" w:hAnsi="Times New Roman"/>
          <w:bCs/>
          <w:sz w:val="26"/>
          <w:szCs w:val="26"/>
          <w:lang w:eastAsia="ru-RU"/>
        </w:rPr>
      </w:pPr>
    </w:p>
    <w:tbl>
      <w:tblPr>
        <w:tblW w:w="0" w:type="auto"/>
        <w:tblLook w:val="01E0"/>
      </w:tblPr>
      <w:tblGrid>
        <w:gridCol w:w="4927"/>
        <w:gridCol w:w="4928"/>
      </w:tblGrid>
      <w:tr w:rsidR="0016448E" w:rsidTr="004452CC">
        <w:tc>
          <w:tcPr>
            <w:tcW w:w="4927" w:type="dxa"/>
            <w:shd w:val="clear" w:color="auto" w:fill="auto"/>
          </w:tcPr>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79"/>
            </w:tblGrid>
            <w:tr w:rsidR="004D7A03" w:rsidTr="004D7A03">
              <w:trPr>
                <w:trHeight w:val="3155"/>
              </w:trPr>
              <w:tc>
                <w:tcPr>
                  <w:tcW w:w="4179" w:type="dxa"/>
                </w:tcPr>
                <w:p w:rsidR="004D7A03" w:rsidRDefault="004D7A03" w:rsidP="004452CC">
                  <w:pPr>
                    <w:spacing w:after="0" w:line="240" w:lineRule="auto"/>
                    <w:contextualSpacing/>
                    <w:rPr>
                      <w:rFonts w:ascii="Times New Roman" w:hAnsi="Times New Roman"/>
                      <w:sz w:val="26"/>
                      <w:szCs w:val="26"/>
                      <w:lang w:eastAsia="ru-RU"/>
                    </w:rPr>
                  </w:pPr>
                  <w:r w:rsidRPr="004D7A03">
                    <w:rPr>
                      <w:rFonts w:ascii="Times New Roman" w:hAnsi="Times New Roman"/>
                      <w:sz w:val="26"/>
                      <w:szCs w:val="26"/>
                      <w:lang w:eastAsia="ru-RU"/>
                    </w:rPr>
                    <w:drawing>
                      <wp:anchor distT="0" distB="0" distL="114300" distR="114300" simplePos="0" relativeHeight="251668480" behindDoc="1" locked="0" layoutInCell="1" allowOverlap="1">
                        <wp:simplePos x="0" y="0"/>
                        <wp:positionH relativeFrom="column">
                          <wp:posOffset>502285</wp:posOffset>
                        </wp:positionH>
                        <wp:positionV relativeFrom="paragraph">
                          <wp:posOffset>20955</wp:posOffset>
                        </wp:positionV>
                        <wp:extent cx="1504950" cy="2011680"/>
                        <wp:effectExtent l="19050" t="0" r="0" b="0"/>
                        <wp:wrapTight wrapText="bothSides">
                          <wp:wrapPolygon edited="0">
                            <wp:start x="-273" y="0"/>
                            <wp:lineTo x="-273" y="21477"/>
                            <wp:lineTo x="21600" y="21477"/>
                            <wp:lineTo x="21600" y="0"/>
                            <wp:lineTo x="-273" y="0"/>
                          </wp:wrapPolygon>
                        </wp:wrapTight>
                        <wp:docPr id="6" name="Рисунок 1" descr="C:\Users\DELTA\Downloads\image-12-12-23-05-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TA\Downloads\image-12-12-23-05-20.jpeg"/>
                                <pic:cNvPicPr>
                                  <a:picLocks noChangeAspect="1" noChangeArrowheads="1"/>
                                </pic:cNvPicPr>
                              </pic:nvPicPr>
                              <pic:blipFill>
                                <a:blip r:embed="rId7"/>
                                <a:srcRect/>
                                <a:stretch>
                                  <a:fillRect/>
                                </a:stretch>
                              </pic:blipFill>
                              <pic:spPr bwMode="auto">
                                <a:xfrm>
                                  <a:off x="0" y="0"/>
                                  <a:ext cx="1504950" cy="2011680"/>
                                </a:xfrm>
                                <a:prstGeom prst="rect">
                                  <a:avLst/>
                                </a:prstGeom>
                                <a:noFill/>
                                <a:ln w="9525">
                                  <a:noFill/>
                                  <a:miter lim="800000"/>
                                  <a:headEnd/>
                                  <a:tailEnd/>
                                </a:ln>
                              </pic:spPr>
                            </pic:pic>
                          </a:graphicData>
                        </a:graphic>
                      </wp:anchor>
                    </w:drawing>
                  </w:r>
                </w:p>
              </w:tc>
            </w:tr>
            <w:tr w:rsidR="004D7A03" w:rsidTr="004D7A03">
              <w:trPr>
                <w:trHeight w:val="293"/>
              </w:trPr>
              <w:tc>
                <w:tcPr>
                  <w:tcW w:w="4179" w:type="dxa"/>
                </w:tcPr>
                <w:p w:rsidR="004D7A03" w:rsidRPr="004D7A03" w:rsidRDefault="004D7A03" w:rsidP="004D7A03">
                  <w:pPr>
                    <w:spacing w:after="0" w:line="240" w:lineRule="auto"/>
                    <w:contextualSpacing/>
                    <w:jc w:val="center"/>
                    <w:rPr>
                      <w:rFonts w:ascii="Times New Roman" w:hAnsi="Times New Roman"/>
                      <w:sz w:val="24"/>
                      <w:szCs w:val="24"/>
                      <w:lang w:eastAsia="ru-RU"/>
                    </w:rPr>
                  </w:pPr>
                  <w:r w:rsidRPr="004D7A03">
                    <w:rPr>
                      <w:rFonts w:ascii="Times New Roman" w:hAnsi="Times New Roman"/>
                      <w:sz w:val="24"/>
                      <w:szCs w:val="24"/>
                      <w:lang w:eastAsia="ru-RU"/>
                    </w:rPr>
                    <w:t>Автор-составитель:</w:t>
                  </w:r>
                </w:p>
              </w:tc>
            </w:tr>
            <w:tr w:rsidR="004D7A03" w:rsidTr="004D7A03">
              <w:trPr>
                <w:trHeight w:val="281"/>
              </w:trPr>
              <w:tc>
                <w:tcPr>
                  <w:tcW w:w="4179" w:type="dxa"/>
                </w:tcPr>
                <w:p w:rsidR="004D7A03" w:rsidRPr="004D7A03" w:rsidRDefault="004D7A03" w:rsidP="004D7A03">
                  <w:pPr>
                    <w:spacing w:after="0" w:line="240" w:lineRule="auto"/>
                    <w:contextualSpacing/>
                    <w:jc w:val="center"/>
                    <w:rPr>
                      <w:rFonts w:ascii="Times New Roman" w:hAnsi="Times New Roman"/>
                      <w:sz w:val="24"/>
                      <w:szCs w:val="24"/>
                      <w:lang w:eastAsia="ru-RU"/>
                    </w:rPr>
                  </w:pPr>
                  <w:r w:rsidRPr="004D7A03">
                    <w:rPr>
                      <w:rFonts w:ascii="Times New Roman" w:hAnsi="Times New Roman"/>
                      <w:sz w:val="24"/>
                      <w:szCs w:val="24"/>
                      <w:lang w:eastAsia="ru-RU"/>
                    </w:rPr>
                    <w:t>Качкаева Татьяна Александровна,</w:t>
                  </w:r>
                </w:p>
              </w:tc>
            </w:tr>
            <w:tr w:rsidR="004D7A03" w:rsidTr="004D7A03">
              <w:trPr>
                <w:trHeight w:val="293"/>
              </w:trPr>
              <w:tc>
                <w:tcPr>
                  <w:tcW w:w="4179" w:type="dxa"/>
                </w:tcPr>
                <w:p w:rsidR="004D7A03" w:rsidRPr="004D7A03" w:rsidRDefault="004D7A03" w:rsidP="004D7A03">
                  <w:pPr>
                    <w:spacing w:after="0" w:line="240" w:lineRule="auto"/>
                    <w:contextualSpacing/>
                    <w:jc w:val="center"/>
                    <w:rPr>
                      <w:rFonts w:ascii="Times New Roman" w:hAnsi="Times New Roman"/>
                      <w:sz w:val="24"/>
                      <w:szCs w:val="24"/>
                      <w:lang w:eastAsia="ru-RU"/>
                    </w:rPr>
                  </w:pPr>
                  <w:r w:rsidRPr="004D7A03">
                    <w:rPr>
                      <w:rFonts w:ascii="Times New Roman" w:hAnsi="Times New Roman"/>
                      <w:sz w:val="24"/>
                      <w:szCs w:val="24"/>
                      <w:lang w:eastAsia="ru-RU"/>
                    </w:rPr>
                    <w:t>социальный педагог, МБУ ДО «СОЦ»</w:t>
                  </w:r>
                </w:p>
              </w:tc>
            </w:tr>
            <w:tr w:rsidR="004D7A03" w:rsidTr="004D7A03">
              <w:trPr>
                <w:trHeight w:val="598"/>
              </w:trPr>
              <w:tc>
                <w:tcPr>
                  <w:tcW w:w="4179" w:type="dxa"/>
                </w:tcPr>
                <w:p w:rsidR="004D7A03" w:rsidRPr="004D7A03" w:rsidRDefault="004D7A03" w:rsidP="004D7A03">
                  <w:pPr>
                    <w:spacing w:after="0" w:line="240" w:lineRule="auto"/>
                    <w:contextualSpacing/>
                    <w:jc w:val="center"/>
                    <w:rPr>
                      <w:rFonts w:ascii="Times New Roman" w:hAnsi="Times New Roman"/>
                      <w:sz w:val="24"/>
                      <w:szCs w:val="24"/>
                      <w:lang w:eastAsia="ru-RU"/>
                    </w:rPr>
                  </w:pPr>
                  <w:r w:rsidRPr="004D7A03">
                    <w:rPr>
                      <w:rFonts w:ascii="Times New Roman" w:hAnsi="Times New Roman"/>
                      <w:sz w:val="24"/>
                      <w:szCs w:val="24"/>
                      <w:lang w:eastAsia="ru-RU"/>
                    </w:rPr>
                    <w:t>Контактный телефон: 8(3919)481071</w:t>
                  </w:r>
                </w:p>
                <w:p w:rsidR="004D7A03" w:rsidRPr="004D7A03" w:rsidRDefault="004D7A03" w:rsidP="004D7A03">
                  <w:pPr>
                    <w:spacing w:after="0" w:line="240" w:lineRule="auto"/>
                    <w:contextualSpacing/>
                    <w:jc w:val="center"/>
                    <w:rPr>
                      <w:rFonts w:ascii="Times New Roman" w:hAnsi="Times New Roman"/>
                      <w:sz w:val="24"/>
                      <w:szCs w:val="24"/>
                      <w:lang w:eastAsia="ru-RU"/>
                    </w:rPr>
                  </w:pPr>
                  <w:r w:rsidRPr="004D7A03">
                    <w:rPr>
                      <w:rFonts w:ascii="Times New Roman" w:hAnsi="Times New Roman"/>
                      <w:sz w:val="24"/>
                      <w:szCs w:val="24"/>
                      <w:lang w:val="en-US" w:eastAsia="ru-RU"/>
                    </w:rPr>
                    <w:t>iltiko</w:t>
                  </w:r>
                  <w:r w:rsidRPr="004D7A03">
                    <w:rPr>
                      <w:rFonts w:ascii="Times New Roman" w:hAnsi="Times New Roman"/>
                      <w:sz w:val="24"/>
                      <w:szCs w:val="24"/>
                      <w:lang w:eastAsia="ru-RU"/>
                    </w:rPr>
                    <w:t>@</w:t>
                  </w:r>
                  <w:r w:rsidRPr="004D7A03">
                    <w:rPr>
                      <w:rFonts w:ascii="Times New Roman" w:hAnsi="Times New Roman"/>
                      <w:sz w:val="24"/>
                      <w:szCs w:val="24"/>
                      <w:lang w:val="en-US" w:eastAsia="ru-RU"/>
                    </w:rPr>
                    <w:t>yandex</w:t>
                  </w:r>
                  <w:r w:rsidRPr="004D7A03">
                    <w:rPr>
                      <w:rFonts w:ascii="Times New Roman" w:hAnsi="Times New Roman"/>
                      <w:sz w:val="24"/>
                      <w:szCs w:val="24"/>
                      <w:lang w:eastAsia="ru-RU"/>
                    </w:rPr>
                    <w:t>.</w:t>
                  </w:r>
                  <w:r w:rsidRPr="004D7A03">
                    <w:rPr>
                      <w:rFonts w:ascii="Times New Roman" w:hAnsi="Times New Roman"/>
                      <w:sz w:val="24"/>
                      <w:szCs w:val="24"/>
                      <w:lang w:val="en-US" w:eastAsia="ru-RU"/>
                    </w:rPr>
                    <w:t>ru</w:t>
                  </w:r>
                </w:p>
              </w:tc>
            </w:tr>
          </w:tbl>
          <w:p w:rsidR="00DF43E6" w:rsidRPr="004452CC" w:rsidRDefault="00DF43E6" w:rsidP="004D7A03">
            <w:pPr>
              <w:spacing w:after="0" w:line="240" w:lineRule="auto"/>
              <w:contextualSpacing/>
              <w:rPr>
                <w:rFonts w:ascii="Times New Roman" w:hAnsi="Times New Roman"/>
                <w:sz w:val="26"/>
                <w:szCs w:val="26"/>
                <w:lang w:eastAsia="ru-RU"/>
              </w:rPr>
            </w:pPr>
          </w:p>
        </w:tc>
        <w:tc>
          <w:tcPr>
            <w:tcW w:w="4928" w:type="dxa"/>
            <w:shd w:val="clear" w:color="auto" w:fill="auto"/>
          </w:tcPr>
          <w:p w:rsidR="0016448E" w:rsidRDefault="00DF43E6" w:rsidP="004D7A03">
            <w:pPr>
              <w:pStyle w:val="a8"/>
              <w:shd w:val="clear" w:color="auto" w:fill="FFFFFF"/>
              <w:spacing w:before="0" w:beforeAutospacing="0" w:after="0" w:afterAutospacing="0"/>
              <w:ind w:firstLine="709"/>
              <w:contextualSpacing/>
              <w:jc w:val="both"/>
              <w:rPr>
                <w:sz w:val="26"/>
                <w:szCs w:val="26"/>
                <w:bdr w:val="none" w:sz="0" w:space="0" w:color="auto" w:frame="1"/>
              </w:rPr>
            </w:pPr>
            <w:r w:rsidRPr="004452CC">
              <w:rPr>
                <w:sz w:val="26"/>
                <w:szCs w:val="26"/>
                <w:bdr w:val="none" w:sz="0" w:space="0" w:color="auto" w:frame="1"/>
              </w:rPr>
              <w:t>Очень грустно наблюдать за тем, как взрослые и дети дружно «сидят» в своих телефонах и планшетах вместо живого общения. В общественном транспорте редко можно встретить человека без наушников в ушах, откуда раздается громкая ритмичная музыка. На улицах города, каждый второй встречный прохожий разговаривает по мобильному телефону. Люди перестали видеть, что вокруг них происходит. Они перестали думать, так как им просто некогда это делать.</w:t>
            </w:r>
            <w:r w:rsidR="004D7A03">
              <w:rPr>
                <w:sz w:val="26"/>
                <w:szCs w:val="26"/>
                <w:bdr w:val="none" w:sz="0" w:space="0" w:color="auto" w:frame="1"/>
              </w:rPr>
              <w:t xml:space="preserve"> </w:t>
            </w:r>
          </w:p>
          <w:p w:rsidR="004D7A03" w:rsidRPr="004452CC" w:rsidRDefault="004D7A03" w:rsidP="004D7A03">
            <w:pPr>
              <w:pStyle w:val="a8"/>
              <w:shd w:val="clear" w:color="auto" w:fill="FFFFFF"/>
              <w:spacing w:before="0" w:beforeAutospacing="0" w:after="0" w:afterAutospacing="0"/>
              <w:ind w:firstLine="709"/>
              <w:contextualSpacing/>
              <w:jc w:val="both"/>
              <w:rPr>
                <w:sz w:val="26"/>
                <w:szCs w:val="26"/>
              </w:rPr>
            </w:pPr>
            <w:r w:rsidRPr="00A86C54">
              <w:rPr>
                <w:sz w:val="26"/>
                <w:szCs w:val="26"/>
                <w:bdr w:val="none" w:sz="0" w:space="0" w:color="auto" w:frame="1"/>
              </w:rPr>
              <w:t xml:space="preserve">В связи с интенсивным развитием средств компьютерной коммуникации детство представителей нынешнего поколения проходит в условиях особых </w:t>
            </w:r>
          </w:p>
        </w:tc>
      </w:tr>
    </w:tbl>
    <w:p w:rsidR="0016448E" w:rsidRPr="00A86C54" w:rsidRDefault="0016448E" w:rsidP="004D7A03">
      <w:pPr>
        <w:pStyle w:val="a8"/>
        <w:shd w:val="clear" w:color="auto" w:fill="FFFFFF"/>
        <w:spacing w:before="0" w:beforeAutospacing="0" w:after="0" w:afterAutospacing="0"/>
        <w:contextualSpacing/>
        <w:jc w:val="both"/>
        <w:rPr>
          <w:sz w:val="26"/>
          <w:szCs w:val="26"/>
          <w:bdr w:val="none" w:sz="0" w:space="0" w:color="auto" w:frame="1"/>
        </w:rPr>
      </w:pPr>
      <w:r w:rsidRPr="00A86C54">
        <w:rPr>
          <w:sz w:val="26"/>
          <w:szCs w:val="26"/>
          <w:bdr w:val="none" w:sz="0" w:space="0" w:color="auto" w:frame="1"/>
        </w:rPr>
        <w:t>рисков развития. Сейчас дети едва ли не с рождения легко управляются с компьютерами, телефонами, планшетами, часто объясняя родителям, как справиться с той или иной технической новинкой. </w:t>
      </w:r>
    </w:p>
    <w:p w:rsidR="0016448E" w:rsidRPr="00B64CC9" w:rsidRDefault="00820469" w:rsidP="00B64CC9">
      <w:pPr>
        <w:shd w:val="clear" w:color="auto" w:fill="FFFFFF" w:themeFill="background1"/>
        <w:spacing w:after="0" w:line="240" w:lineRule="auto"/>
        <w:ind w:firstLine="709"/>
        <w:contextualSpacing/>
        <w:jc w:val="both"/>
        <w:rPr>
          <w:rFonts w:ascii="Times New Roman" w:hAnsi="Times New Roman"/>
          <w:sz w:val="26"/>
          <w:szCs w:val="26"/>
          <w:shd w:val="clear" w:color="auto" w:fill="F9FAFA"/>
        </w:rPr>
      </w:pPr>
      <w:r>
        <w:rPr>
          <w:rFonts w:ascii="Times New Roman" w:hAnsi="Times New Roman"/>
          <w:noProof/>
          <w:sz w:val="26"/>
          <w:szCs w:val="26"/>
          <w:lang w:eastAsia="ru-RU"/>
        </w:rPr>
        <w:drawing>
          <wp:anchor distT="0" distB="0" distL="114300" distR="114300" simplePos="0" relativeHeight="251665408" behindDoc="0" locked="0" layoutInCell="1" allowOverlap="1">
            <wp:simplePos x="0" y="0"/>
            <wp:positionH relativeFrom="column">
              <wp:posOffset>4387850</wp:posOffset>
            </wp:positionH>
            <wp:positionV relativeFrom="paragraph">
              <wp:posOffset>63500</wp:posOffset>
            </wp:positionV>
            <wp:extent cx="1752600" cy="1177290"/>
            <wp:effectExtent l="19050" t="0" r="0" b="0"/>
            <wp:wrapSquare wrapText="bothSides"/>
            <wp:docPr id="11" name="Рисунок 7" descr="https://avatars.mds.yandex.net/i?id=aa7cc245f58c34e94a2604f1e21ef3ca057f4ace-9857741-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i?id=aa7cc245f58c34e94a2604f1e21ef3ca057f4ace-9857741-images-thumbs&amp;n=13"/>
                    <pic:cNvPicPr>
                      <a:picLocks noChangeAspect="1" noChangeArrowheads="1"/>
                    </pic:cNvPicPr>
                  </pic:nvPicPr>
                  <pic:blipFill>
                    <a:blip r:embed="rId8"/>
                    <a:srcRect/>
                    <a:stretch>
                      <a:fillRect/>
                    </a:stretch>
                  </pic:blipFill>
                  <pic:spPr bwMode="auto">
                    <a:xfrm>
                      <a:off x="0" y="0"/>
                      <a:ext cx="1752600" cy="1177290"/>
                    </a:xfrm>
                    <a:prstGeom prst="rect">
                      <a:avLst/>
                    </a:prstGeom>
                    <a:noFill/>
                    <a:ln w="9525">
                      <a:noFill/>
                      <a:miter lim="800000"/>
                      <a:headEnd/>
                      <a:tailEnd/>
                    </a:ln>
                  </pic:spPr>
                </pic:pic>
              </a:graphicData>
            </a:graphic>
          </wp:anchor>
        </w:drawing>
      </w:r>
      <w:r w:rsidR="0016448E" w:rsidRPr="00A86C54">
        <w:rPr>
          <w:rFonts w:ascii="Times New Roman" w:hAnsi="Times New Roman"/>
          <w:sz w:val="26"/>
          <w:szCs w:val="26"/>
          <w:lang w:eastAsia="ru-RU"/>
        </w:rPr>
        <w:t xml:space="preserve">В современном мире цифровых технологий невозможно представить людей без гаджетов. </w:t>
      </w:r>
      <w:r w:rsidR="0016448E" w:rsidRPr="00A86C54">
        <w:rPr>
          <w:rFonts w:ascii="Times New Roman" w:hAnsi="Times New Roman"/>
          <w:sz w:val="26"/>
          <w:szCs w:val="26"/>
        </w:rPr>
        <w:t xml:space="preserve">Гаджеты стали неотъемлемой частью современной </w:t>
      </w:r>
      <w:r w:rsidR="0016448E">
        <w:rPr>
          <w:rFonts w:ascii="Times New Roman" w:hAnsi="Times New Roman"/>
          <w:sz w:val="26"/>
          <w:szCs w:val="26"/>
        </w:rPr>
        <w:t xml:space="preserve">жизни, </w:t>
      </w:r>
      <w:r w:rsidR="0016448E" w:rsidRPr="00A86C54">
        <w:rPr>
          <w:rFonts w:ascii="Times New Roman" w:hAnsi="Times New Roman"/>
          <w:sz w:val="26"/>
          <w:szCs w:val="26"/>
        </w:rPr>
        <w:t xml:space="preserve">это главный </w:t>
      </w:r>
      <w:r w:rsidR="00B64CC9" w:rsidRPr="00B64CC9">
        <w:rPr>
          <w:rFonts w:ascii="Times New Roman" w:hAnsi="Times New Roman"/>
          <w:sz w:val="26"/>
          <w:szCs w:val="26"/>
        </w:rPr>
        <w:t xml:space="preserve"> </w:t>
      </w:r>
      <w:r w:rsidR="00B64CC9">
        <w:rPr>
          <w:rFonts w:ascii="Times New Roman" w:hAnsi="Times New Roman"/>
          <w:sz w:val="26"/>
          <w:szCs w:val="26"/>
        </w:rPr>
        <w:t>и неиссякаемый источник удовольствия для детей, и предмет большого беспокойства родителей.</w:t>
      </w:r>
    </w:p>
    <w:p w:rsidR="0016448E" w:rsidRPr="00146F56" w:rsidRDefault="0016448E" w:rsidP="00DB379D">
      <w:pPr>
        <w:spacing w:after="0" w:line="240" w:lineRule="auto"/>
        <w:ind w:firstLine="709"/>
        <w:contextualSpacing/>
        <w:jc w:val="both"/>
        <w:rPr>
          <w:rFonts w:ascii="Times New Roman" w:hAnsi="Times New Roman"/>
          <w:sz w:val="26"/>
          <w:szCs w:val="26"/>
        </w:rPr>
      </w:pPr>
      <w:r w:rsidRPr="00B64CC9">
        <w:rPr>
          <w:rFonts w:ascii="Times New Roman" w:hAnsi="Times New Roman"/>
          <w:sz w:val="26"/>
          <w:szCs w:val="26"/>
        </w:rPr>
        <w:t>От смартфонов до планшетов, ноутбуков и умных</w:t>
      </w:r>
      <w:r w:rsidRPr="00146F56">
        <w:rPr>
          <w:rFonts w:ascii="Times New Roman" w:hAnsi="Times New Roman"/>
          <w:sz w:val="26"/>
          <w:szCs w:val="26"/>
        </w:rPr>
        <w:t xml:space="preserve"> домашних устройств - все эти технологические инновации произвели революцию как во взаимоотношениях между родителями и детьми, так и во взаимодействии семьи с окружающим миром.</w:t>
      </w:r>
    </w:p>
    <w:p w:rsidR="0016448E" w:rsidRPr="00A86C54" w:rsidRDefault="00EB0B2E" w:rsidP="00702160">
      <w:pPr>
        <w:spacing w:after="0" w:line="240" w:lineRule="auto"/>
        <w:ind w:firstLine="709"/>
        <w:contextualSpacing/>
        <w:jc w:val="both"/>
        <w:rPr>
          <w:rFonts w:ascii="Times New Roman" w:hAnsi="Times New Roman"/>
          <w:sz w:val="26"/>
          <w:szCs w:val="26"/>
        </w:rPr>
      </w:pPr>
      <w:r>
        <w:rPr>
          <w:rFonts w:ascii="Times New Roman" w:hAnsi="Times New Roman"/>
          <w:noProof/>
          <w:sz w:val="26"/>
          <w:szCs w:val="26"/>
          <w:lang w:eastAsia="ru-RU"/>
        </w:rPr>
        <w:drawing>
          <wp:anchor distT="0" distB="0" distL="114300" distR="114300" simplePos="0" relativeHeight="251659264" behindDoc="0" locked="0" layoutInCell="1" allowOverlap="1">
            <wp:simplePos x="0" y="0"/>
            <wp:positionH relativeFrom="column">
              <wp:posOffset>4284980</wp:posOffset>
            </wp:positionH>
            <wp:positionV relativeFrom="paragraph">
              <wp:posOffset>1760855</wp:posOffset>
            </wp:positionV>
            <wp:extent cx="1855470" cy="1257300"/>
            <wp:effectExtent l="19050" t="0" r="0" b="0"/>
            <wp:wrapSquare wrapText="bothSides"/>
            <wp:docPr id="3" name="Рисунок 2" descr="C:\Users\DELTA\Desktop\1 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TA\Desktop\1 а.jpg"/>
                    <pic:cNvPicPr>
                      <a:picLocks noChangeAspect="1" noChangeArrowheads="1"/>
                    </pic:cNvPicPr>
                  </pic:nvPicPr>
                  <pic:blipFill>
                    <a:blip r:embed="rId9"/>
                    <a:srcRect/>
                    <a:stretch>
                      <a:fillRect/>
                    </a:stretch>
                  </pic:blipFill>
                  <pic:spPr bwMode="auto">
                    <a:xfrm>
                      <a:off x="0" y="0"/>
                      <a:ext cx="1855470" cy="1257300"/>
                    </a:xfrm>
                    <a:prstGeom prst="rect">
                      <a:avLst/>
                    </a:prstGeom>
                    <a:noFill/>
                    <a:ln w="9525">
                      <a:noFill/>
                      <a:miter lim="800000"/>
                      <a:headEnd/>
                      <a:tailEnd/>
                    </a:ln>
                  </pic:spPr>
                </pic:pic>
              </a:graphicData>
            </a:graphic>
          </wp:anchor>
        </w:drawing>
      </w:r>
      <w:r w:rsidR="004D7A03">
        <w:rPr>
          <w:rFonts w:ascii="Times New Roman" w:hAnsi="Times New Roman"/>
          <w:noProof/>
          <w:sz w:val="26"/>
          <w:szCs w:val="26"/>
          <w:lang w:eastAsia="ru-RU"/>
        </w:rPr>
        <w:drawing>
          <wp:anchor distT="0" distB="0" distL="114300" distR="114300" simplePos="0" relativeHeight="251664384" behindDoc="0" locked="0" layoutInCell="1" allowOverlap="1">
            <wp:simplePos x="0" y="0"/>
            <wp:positionH relativeFrom="column">
              <wp:posOffset>-172720</wp:posOffset>
            </wp:positionH>
            <wp:positionV relativeFrom="paragraph">
              <wp:posOffset>69850</wp:posOffset>
            </wp:positionV>
            <wp:extent cx="1840865" cy="1219200"/>
            <wp:effectExtent l="19050" t="0" r="6985" b="0"/>
            <wp:wrapSquare wrapText="bothSides"/>
            <wp:docPr id="10" name="Рисунок 6" descr="C:\Users\DELTA\Downloads\1lyu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TA\Downloads\1lyudi.jpg"/>
                    <pic:cNvPicPr>
                      <a:picLocks noChangeAspect="1" noChangeArrowheads="1"/>
                    </pic:cNvPicPr>
                  </pic:nvPicPr>
                  <pic:blipFill>
                    <a:blip r:embed="rId10"/>
                    <a:srcRect/>
                    <a:stretch>
                      <a:fillRect/>
                    </a:stretch>
                  </pic:blipFill>
                  <pic:spPr bwMode="auto">
                    <a:xfrm>
                      <a:off x="0" y="0"/>
                      <a:ext cx="1840865" cy="1219200"/>
                    </a:xfrm>
                    <a:prstGeom prst="rect">
                      <a:avLst/>
                    </a:prstGeom>
                    <a:noFill/>
                    <a:ln w="9525">
                      <a:noFill/>
                      <a:miter lim="800000"/>
                      <a:headEnd/>
                      <a:tailEnd/>
                    </a:ln>
                  </pic:spPr>
                </pic:pic>
              </a:graphicData>
            </a:graphic>
          </wp:anchor>
        </w:drawing>
      </w:r>
      <w:r w:rsidR="0016448E" w:rsidRPr="00146F56">
        <w:rPr>
          <w:rFonts w:ascii="Times New Roman" w:hAnsi="Times New Roman"/>
          <w:sz w:val="26"/>
          <w:szCs w:val="26"/>
        </w:rPr>
        <w:t>И если, мы обратимся к статистике, то увидим, что проблема зависимости взрослых и детей от</w:t>
      </w:r>
      <w:r w:rsidR="00370688">
        <w:rPr>
          <w:rFonts w:ascii="Times New Roman" w:hAnsi="Times New Roman"/>
          <w:sz w:val="26"/>
          <w:szCs w:val="26"/>
        </w:rPr>
        <w:t xml:space="preserve"> </w:t>
      </w:r>
      <w:r w:rsidR="0016448E">
        <w:rPr>
          <w:rFonts w:ascii="Times New Roman" w:hAnsi="Times New Roman"/>
          <w:sz w:val="26"/>
          <w:szCs w:val="26"/>
        </w:rPr>
        <w:t>современных электронных устройств носит мировой характер.</w:t>
      </w:r>
      <w:r w:rsidR="0016448E" w:rsidRPr="00A86C54">
        <w:rPr>
          <w:rFonts w:ascii="Times New Roman" w:hAnsi="Times New Roman"/>
          <w:sz w:val="26"/>
          <w:szCs w:val="26"/>
        </w:rPr>
        <w:t xml:space="preserve"> Цифровые технологии, несомненно, делают нашу жизнь комфортнее, но всё чаще мы слышим о </w:t>
      </w:r>
      <w:r w:rsidR="0016448E">
        <w:rPr>
          <w:rFonts w:ascii="Times New Roman" w:hAnsi="Times New Roman"/>
          <w:sz w:val="26"/>
          <w:szCs w:val="26"/>
        </w:rPr>
        <w:t xml:space="preserve">психологической </w:t>
      </w:r>
      <w:r w:rsidR="0016448E" w:rsidRPr="00A86C54">
        <w:rPr>
          <w:rFonts w:ascii="Times New Roman" w:hAnsi="Times New Roman"/>
          <w:sz w:val="26"/>
          <w:szCs w:val="26"/>
        </w:rPr>
        <w:t>гад</w:t>
      </w:r>
      <w:r w:rsidR="0016448E">
        <w:rPr>
          <w:rFonts w:ascii="Times New Roman" w:hAnsi="Times New Roman"/>
          <w:sz w:val="26"/>
          <w:szCs w:val="26"/>
        </w:rPr>
        <w:t xml:space="preserve">жет-зависимости детей и взрослых. </w:t>
      </w:r>
      <w:r w:rsidR="0016448E" w:rsidRPr="00A86C54">
        <w:rPr>
          <w:rFonts w:ascii="Times New Roman" w:hAnsi="Times New Roman"/>
          <w:sz w:val="26"/>
          <w:szCs w:val="26"/>
        </w:rPr>
        <w:t xml:space="preserve">Мы с легкостью подсаживаемся на крючки этих цифровых технологий: мы стремимся в виртуальный мир за новыми яркими впечатлениями; мы публикуем свои фотографии, статусы и посты; ищем поддержку и признание, реальные и символические награды. Гаджеты упростили возможность оставаться на связи друг с другом независимо от физического местонахождения. С помощью приложений для видеоконференций, приложений для обмена сообщениями и социальных сетей </w:t>
      </w:r>
      <w:r w:rsidR="0016448E">
        <w:rPr>
          <w:rFonts w:ascii="Times New Roman" w:hAnsi="Times New Roman"/>
          <w:sz w:val="26"/>
          <w:szCs w:val="26"/>
        </w:rPr>
        <w:t>взрослые и дети</w:t>
      </w:r>
      <w:r w:rsidR="0016448E" w:rsidRPr="00A86C54">
        <w:rPr>
          <w:rFonts w:ascii="Times New Roman" w:hAnsi="Times New Roman"/>
          <w:sz w:val="26"/>
          <w:szCs w:val="26"/>
        </w:rPr>
        <w:t xml:space="preserve"> могут общаться и обмениваться информацией друг с другом в режиме реального времени.</w:t>
      </w:r>
      <w:r w:rsidR="00370688" w:rsidRPr="00370688">
        <w:rPr>
          <w:rFonts w:ascii="Times New Roman" w:hAnsi="Times New Roman"/>
          <w:noProof/>
          <w:sz w:val="26"/>
          <w:szCs w:val="26"/>
          <w:lang w:eastAsia="ru-RU"/>
        </w:rPr>
        <w:t xml:space="preserve"> </w:t>
      </w:r>
    </w:p>
    <w:p w:rsidR="0016448E" w:rsidRPr="00A86C54" w:rsidRDefault="0016448E" w:rsidP="00702160">
      <w:pPr>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lastRenderedPageBreak/>
        <w:t>Нам, взрослым, трудно отказаться от гаджетов, даже осознавая негативные последствия своих цифровых увлечений, а детям – без посторонней помощи это и вовсе невозможно.</w:t>
      </w: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Чуть ли не с младенчества ребёнок начинается увлекаться окружающим миром, он активно развивается и растёт. В этом процессе на помощь ему должны прийти не виртуальные стимулы, а реальные объекты: игрушки, которые можно потрогать; растения, которые можно понюхать; рассказы родителей, которые можно услышать.</w:t>
      </w: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 xml:space="preserve">Самое отрицательное влияние гаджетов на детей состоит в том, что они не способствуют их интеллектуальному развитию. Телефоны и ноутбуки негативно влияют на развитие ребёнка. Из-за девайсов у ребёнка не развивается воображение, образное мышление, фантазия, логика, нарушается концентрация внимания. Игры в гаджеты не создают моральную базу – они дают готовую картинку, которая не требует умственного напряжения. </w:t>
      </w: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Кроме этого, у ребёнка могут возникнуть проблемы с общением. Часто, особенно среди детей подросткового возраста, личное общение заменяется виртуальным, живые эмоции и мимика - смайликами и стикерами</w:t>
      </w:r>
      <w:bookmarkStart w:id="0" w:name="_GoBack"/>
      <w:bookmarkEnd w:id="0"/>
      <w:r w:rsidRPr="00A86C54">
        <w:rPr>
          <w:rFonts w:ascii="Times New Roman" w:hAnsi="Times New Roman"/>
          <w:sz w:val="26"/>
          <w:szCs w:val="26"/>
          <w:lang w:eastAsia="ru-RU"/>
        </w:rPr>
        <w:t>. Ребёнок не учится высказывать своё мнение, делиться переживаниями, разделять чью-то боль. К тому же общение в социальных сетях и на форумах не дает возможности увидеть подлинную реакцию собеседника. Это значит, что ребёнок забывает подумать о последствиях своих слов и действий.</w:t>
      </w:r>
    </w:p>
    <w:p w:rsidR="0016448E" w:rsidRPr="00A86C54" w:rsidRDefault="003D7211" w:rsidP="00702160">
      <w:pPr>
        <w:shd w:val="clear" w:color="auto" w:fill="FFFFFF"/>
        <w:spacing w:after="0" w:line="240" w:lineRule="auto"/>
        <w:ind w:firstLine="709"/>
        <w:contextualSpacing/>
        <w:jc w:val="both"/>
        <w:rPr>
          <w:rFonts w:ascii="Times New Roman" w:hAnsi="Times New Roman"/>
          <w:sz w:val="26"/>
          <w:szCs w:val="26"/>
          <w:lang w:eastAsia="ru-RU"/>
        </w:rPr>
      </w:pPr>
      <w:r>
        <w:rPr>
          <w:rFonts w:ascii="Times New Roman" w:hAnsi="Times New Roman"/>
          <w:noProof/>
          <w:sz w:val="26"/>
          <w:szCs w:val="26"/>
          <w:lang w:eastAsia="ru-RU"/>
        </w:rPr>
        <w:drawing>
          <wp:anchor distT="0" distB="0" distL="114300" distR="114300" simplePos="0" relativeHeight="251663360" behindDoc="0" locked="0" layoutInCell="1" allowOverlap="1">
            <wp:simplePos x="0" y="0"/>
            <wp:positionH relativeFrom="column">
              <wp:posOffset>-119380</wp:posOffset>
            </wp:positionH>
            <wp:positionV relativeFrom="paragraph">
              <wp:posOffset>8890</wp:posOffset>
            </wp:positionV>
            <wp:extent cx="3063875" cy="2148840"/>
            <wp:effectExtent l="19050" t="0" r="3175" b="0"/>
            <wp:wrapSquare wrapText="bothSides"/>
            <wp:docPr id="8" name="Рисунок 1" descr="C:\Users\DELTA\Desktop\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TA\Desktop\10.jpeg"/>
                    <pic:cNvPicPr>
                      <a:picLocks noChangeAspect="1" noChangeArrowheads="1"/>
                    </pic:cNvPicPr>
                  </pic:nvPicPr>
                  <pic:blipFill>
                    <a:blip r:embed="rId11"/>
                    <a:srcRect r="1270"/>
                    <a:stretch>
                      <a:fillRect/>
                    </a:stretch>
                  </pic:blipFill>
                  <pic:spPr bwMode="auto">
                    <a:xfrm>
                      <a:off x="0" y="0"/>
                      <a:ext cx="3063875" cy="2148840"/>
                    </a:xfrm>
                    <a:prstGeom prst="rect">
                      <a:avLst/>
                    </a:prstGeom>
                    <a:noFill/>
                    <a:ln w="9525">
                      <a:noFill/>
                      <a:miter lim="800000"/>
                      <a:headEnd/>
                      <a:tailEnd/>
                    </a:ln>
                  </pic:spPr>
                </pic:pic>
              </a:graphicData>
            </a:graphic>
          </wp:anchor>
        </w:drawing>
      </w:r>
      <w:r w:rsidR="0016448E" w:rsidRPr="00A86C54">
        <w:rPr>
          <w:rFonts w:ascii="Times New Roman" w:hAnsi="Times New Roman"/>
          <w:sz w:val="26"/>
          <w:szCs w:val="26"/>
          <w:lang w:eastAsia="ru-RU"/>
        </w:rPr>
        <w:t>Гаджеты также отрицательно влияют на здоровье детей. Когда ребёнок долго использует нетбук или телефон, у него портится зрение. Из-за длительного вглядывания на экран может возникнуть близорукость, а из-за напряжения глаз – их сухость. Это может привести к воспалению и инфекции.</w:t>
      </w: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Так как ребёнок долго находится в одной позе, у него возникают проблемы с осанкой, позвоночник может искривиться. Постоянный и неестественный наклон головы вниз и прижимание подбородка к шее может приводить к воспалительным процессам на коже. А также, играясь с гаджетами, дети постоянно сидят на одном месте. Им не хватает двигательной активности. Из-за этого появляется лишний вес, и даже ожирение.</w:t>
      </w: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Из-за того, что ребёнок долго держит телефон в руках и делает при этом однообразные движения пальцами, у него могут появиться п</w:t>
      </w:r>
      <w:r>
        <w:rPr>
          <w:rFonts w:ascii="Times New Roman" w:hAnsi="Times New Roman"/>
          <w:sz w:val="26"/>
          <w:szCs w:val="26"/>
          <w:lang w:eastAsia="ru-RU"/>
        </w:rPr>
        <w:t xml:space="preserve">атологии кистей, нарушается </w:t>
      </w:r>
      <w:r w:rsidRPr="00A86C54">
        <w:rPr>
          <w:rFonts w:ascii="Times New Roman" w:hAnsi="Times New Roman"/>
          <w:sz w:val="26"/>
          <w:szCs w:val="26"/>
          <w:lang w:eastAsia="ru-RU"/>
        </w:rPr>
        <w:t xml:space="preserve">координация между сигналами </w:t>
      </w:r>
      <w:r>
        <w:rPr>
          <w:rFonts w:ascii="Times New Roman" w:hAnsi="Times New Roman"/>
          <w:sz w:val="26"/>
          <w:szCs w:val="26"/>
          <w:lang w:eastAsia="ru-RU"/>
        </w:rPr>
        <w:t xml:space="preserve">головного мозга и движениями рук. </w:t>
      </w:r>
    </w:p>
    <w:p w:rsidR="0016448E"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lang w:eastAsia="ru-RU"/>
        </w:rPr>
        <w:t>Нужно помнить о воздействии гаджетов на психику ребёнка. Чтобы полноценно развиваться, ребёнку нужно постоянно контактировать с окружающим миром. А вот различные гаджеты предоставляют детям лишь изображение, которое не может «поговорить» с ними. Конечно, развивающие мультфильмы и детские передачи дают ребенку полезную информацию, но они не реагируют на конкретного ребёнка, не вызывают у него какого-то действия, а просто гипнотизируют разноцветными образами.</w:t>
      </w:r>
    </w:p>
    <w:p w:rsidR="0016448E" w:rsidRDefault="0016448E" w:rsidP="001733AE">
      <w:pPr>
        <w:shd w:val="clear" w:color="auto" w:fill="FFFFFF"/>
        <w:spacing w:after="0" w:line="240" w:lineRule="auto"/>
        <w:ind w:firstLine="709"/>
        <w:contextualSpacing/>
        <w:jc w:val="both"/>
        <w:rPr>
          <w:rFonts w:ascii="Times New Roman" w:hAnsi="Times New Roman"/>
          <w:sz w:val="26"/>
          <w:szCs w:val="26"/>
          <w:lang w:eastAsia="ru-RU"/>
        </w:rPr>
      </w:pPr>
      <w:r w:rsidRPr="00A33A1A">
        <w:rPr>
          <w:rFonts w:ascii="Times New Roman" w:hAnsi="Times New Roman"/>
          <w:sz w:val="26"/>
          <w:szCs w:val="26"/>
          <w:lang w:eastAsia="ru-RU"/>
        </w:rPr>
        <w:lastRenderedPageBreak/>
        <w:t>Дети так много проводят времени за компьютером, что постепенно «теряются» в «Контакте», Instagram, Тик-Ток. Ребёнок настолько увлечён виртуальным общением, что забывает о домашнем задании, прогулке во дворе, иногда даже и еде!</w:t>
      </w:r>
      <w:r w:rsidRPr="00A86C54">
        <w:rPr>
          <w:rFonts w:ascii="Times New Roman" w:hAnsi="Times New Roman"/>
          <w:sz w:val="26"/>
          <w:szCs w:val="26"/>
          <w:lang w:eastAsia="ru-RU"/>
        </w:rPr>
        <w:t> </w:t>
      </w:r>
    </w:p>
    <w:p w:rsidR="0016448E" w:rsidRDefault="00B64CC9" w:rsidP="007353E0">
      <w:pPr>
        <w:shd w:val="clear" w:color="auto" w:fill="FFFFFF"/>
        <w:spacing w:after="0" w:line="240" w:lineRule="auto"/>
        <w:ind w:firstLine="709"/>
        <w:contextualSpacing/>
        <w:jc w:val="both"/>
        <w:rPr>
          <w:rFonts w:ascii="Times New Roman" w:hAnsi="Times New Roman"/>
          <w:sz w:val="26"/>
          <w:szCs w:val="26"/>
          <w:lang w:eastAsia="ru-RU"/>
        </w:rPr>
      </w:pPr>
      <w:r>
        <w:rPr>
          <w:rFonts w:ascii="Times New Roman" w:hAnsi="Times New Roman"/>
          <w:noProof/>
          <w:sz w:val="26"/>
          <w:szCs w:val="26"/>
          <w:lang w:eastAsia="ru-RU"/>
        </w:rPr>
        <w:drawing>
          <wp:anchor distT="0" distB="0" distL="114300" distR="114300" simplePos="0" relativeHeight="251666432" behindDoc="0" locked="0" layoutInCell="1" allowOverlap="1">
            <wp:simplePos x="0" y="0"/>
            <wp:positionH relativeFrom="column">
              <wp:posOffset>2974340</wp:posOffset>
            </wp:positionH>
            <wp:positionV relativeFrom="paragraph">
              <wp:posOffset>33655</wp:posOffset>
            </wp:positionV>
            <wp:extent cx="3125470" cy="1271270"/>
            <wp:effectExtent l="19050" t="0" r="0" b="0"/>
            <wp:wrapSquare wrapText="bothSides"/>
            <wp:docPr id="13" name="Рисунок 13" descr="https://pediatrinfo.ru/wp-content/uploads/9/f/a/9faa5588a1836c8feaadcd9542c12c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ediatrinfo.ru/wp-content/uploads/9/f/a/9faa5588a1836c8feaadcd9542c12c11.jpeg"/>
                    <pic:cNvPicPr>
                      <a:picLocks noChangeAspect="1" noChangeArrowheads="1"/>
                    </pic:cNvPicPr>
                  </pic:nvPicPr>
                  <pic:blipFill>
                    <a:blip r:embed="rId12"/>
                    <a:srcRect/>
                    <a:stretch>
                      <a:fillRect/>
                    </a:stretch>
                  </pic:blipFill>
                  <pic:spPr bwMode="auto">
                    <a:xfrm>
                      <a:off x="0" y="0"/>
                      <a:ext cx="3125470" cy="1271270"/>
                    </a:xfrm>
                    <a:prstGeom prst="rect">
                      <a:avLst/>
                    </a:prstGeom>
                    <a:noFill/>
                    <a:ln w="9525">
                      <a:noFill/>
                      <a:miter lim="800000"/>
                      <a:headEnd/>
                      <a:tailEnd/>
                    </a:ln>
                  </pic:spPr>
                </pic:pic>
              </a:graphicData>
            </a:graphic>
          </wp:anchor>
        </w:drawing>
      </w:r>
      <w:r w:rsidR="0016448E" w:rsidRPr="00A33A1A">
        <w:rPr>
          <w:rFonts w:ascii="Times New Roman" w:hAnsi="Times New Roman"/>
          <w:sz w:val="26"/>
          <w:szCs w:val="26"/>
          <w:lang w:eastAsia="ru-RU"/>
        </w:rPr>
        <w:t xml:space="preserve">Кроме этого, в Интернете много жестокости. Youtub </w:t>
      </w:r>
      <w:proofErr w:type="gramStart"/>
      <w:r w:rsidR="0016448E" w:rsidRPr="00A33A1A">
        <w:rPr>
          <w:rFonts w:ascii="Times New Roman" w:hAnsi="Times New Roman"/>
          <w:sz w:val="26"/>
          <w:szCs w:val="26"/>
          <w:lang w:eastAsia="ru-RU"/>
        </w:rPr>
        <w:t>заполнен</w:t>
      </w:r>
      <w:proofErr w:type="gramEnd"/>
      <w:r w:rsidR="0016448E" w:rsidRPr="00A33A1A">
        <w:rPr>
          <w:rFonts w:ascii="Times New Roman" w:hAnsi="Times New Roman"/>
          <w:sz w:val="26"/>
          <w:szCs w:val="26"/>
          <w:lang w:eastAsia="ru-RU"/>
        </w:rPr>
        <w:t xml:space="preserve"> агрессивными роликами и фильмами</w:t>
      </w:r>
      <w:r w:rsidR="0016448E" w:rsidRPr="00A86C54">
        <w:rPr>
          <w:rFonts w:ascii="Times New Roman" w:hAnsi="Times New Roman"/>
          <w:sz w:val="26"/>
          <w:szCs w:val="26"/>
          <w:lang w:eastAsia="ru-RU"/>
        </w:rPr>
        <w:t xml:space="preserve"> ужасов. Другие сайты тоже содержат вредную для ребёнка информацию</w:t>
      </w:r>
      <w:r w:rsidR="0016448E">
        <w:rPr>
          <w:rFonts w:ascii="Times New Roman" w:hAnsi="Times New Roman"/>
          <w:sz w:val="26"/>
          <w:szCs w:val="26"/>
          <w:lang w:eastAsia="ru-RU"/>
        </w:rPr>
        <w:t xml:space="preserve">. </w:t>
      </w:r>
      <w:r w:rsidR="0016448E" w:rsidRPr="00A86C54">
        <w:rPr>
          <w:rFonts w:ascii="Times New Roman" w:hAnsi="Times New Roman"/>
          <w:sz w:val="26"/>
          <w:szCs w:val="26"/>
          <w:lang w:eastAsia="ru-RU"/>
        </w:rPr>
        <w:t xml:space="preserve">Он может начать относиться ко всему враждебно, в том числе и к </w:t>
      </w:r>
      <w:r w:rsidR="0016448E">
        <w:rPr>
          <w:rFonts w:ascii="Times New Roman" w:hAnsi="Times New Roman"/>
          <w:sz w:val="26"/>
          <w:szCs w:val="26"/>
          <w:lang w:eastAsia="ru-RU"/>
        </w:rPr>
        <w:t xml:space="preserve">самому </w:t>
      </w:r>
      <w:r w:rsidR="0016448E" w:rsidRPr="00A86C54">
        <w:rPr>
          <w:rFonts w:ascii="Times New Roman" w:hAnsi="Times New Roman"/>
          <w:sz w:val="26"/>
          <w:szCs w:val="26"/>
          <w:lang w:eastAsia="ru-RU"/>
        </w:rPr>
        <w:t xml:space="preserve">себе. </w:t>
      </w:r>
      <w:r w:rsidR="0016448E">
        <w:rPr>
          <w:rFonts w:ascii="Times New Roman" w:hAnsi="Times New Roman"/>
          <w:sz w:val="26"/>
          <w:szCs w:val="26"/>
          <w:lang w:eastAsia="ru-RU"/>
        </w:rPr>
        <w:t xml:space="preserve">Бесконтрольный интерес к Интернет - пространству приводит к </w:t>
      </w:r>
      <w:r w:rsidR="0016448E" w:rsidRPr="00A86C54">
        <w:rPr>
          <w:rFonts w:ascii="Times New Roman" w:hAnsi="Times New Roman"/>
          <w:sz w:val="26"/>
          <w:szCs w:val="26"/>
          <w:lang w:eastAsia="ru-RU"/>
        </w:rPr>
        <w:t xml:space="preserve">интернет </w:t>
      </w:r>
      <w:r w:rsidR="0016448E">
        <w:rPr>
          <w:rFonts w:ascii="Times New Roman" w:hAnsi="Times New Roman"/>
          <w:sz w:val="26"/>
          <w:szCs w:val="26"/>
          <w:lang w:eastAsia="ru-RU"/>
        </w:rPr>
        <w:t>–</w:t>
      </w:r>
      <w:r w:rsidR="007577ED" w:rsidRPr="00A86C54">
        <w:rPr>
          <w:rFonts w:ascii="Times New Roman" w:hAnsi="Times New Roman"/>
          <w:sz w:val="26"/>
          <w:szCs w:val="26"/>
          <w:lang w:eastAsia="ru-RU"/>
        </w:rPr>
        <w:t>зависимост</w:t>
      </w:r>
      <w:r w:rsidR="007577ED">
        <w:rPr>
          <w:rFonts w:ascii="Times New Roman" w:hAnsi="Times New Roman"/>
          <w:sz w:val="26"/>
          <w:szCs w:val="26"/>
          <w:lang w:eastAsia="ru-RU"/>
        </w:rPr>
        <w:t>ям:</w:t>
      </w:r>
      <w:r w:rsidR="007577ED" w:rsidRPr="00A86C54">
        <w:rPr>
          <w:rFonts w:ascii="Times New Roman" w:hAnsi="Times New Roman"/>
          <w:sz w:val="26"/>
          <w:szCs w:val="26"/>
          <w:lang w:eastAsia="ru-RU"/>
        </w:rPr>
        <w:t xml:space="preserve"> игровой</w:t>
      </w:r>
      <w:r w:rsidR="0016448E" w:rsidRPr="00A86C54">
        <w:rPr>
          <w:rFonts w:ascii="Times New Roman" w:hAnsi="Times New Roman"/>
          <w:sz w:val="26"/>
          <w:szCs w:val="26"/>
          <w:lang w:eastAsia="ru-RU"/>
        </w:rPr>
        <w:t xml:space="preserve"> зависимост</w:t>
      </w:r>
      <w:r w:rsidR="0016448E">
        <w:rPr>
          <w:rFonts w:ascii="Times New Roman" w:hAnsi="Times New Roman"/>
          <w:sz w:val="26"/>
          <w:szCs w:val="26"/>
          <w:lang w:eastAsia="ru-RU"/>
        </w:rPr>
        <w:t>и</w:t>
      </w:r>
      <w:r w:rsidR="0016448E" w:rsidRPr="00A86C54">
        <w:rPr>
          <w:rFonts w:ascii="Times New Roman" w:hAnsi="Times New Roman"/>
          <w:sz w:val="26"/>
          <w:szCs w:val="26"/>
          <w:lang w:eastAsia="ru-RU"/>
        </w:rPr>
        <w:t>, зависимост</w:t>
      </w:r>
      <w:r w:rsidR="0016448E">
        <w:rPr>
          <w:rFonts w:ascii="Times New Roman" w:hAnsi="Times New Roman"/>
          <w:sz w:val="26"/>
          <w:szCs w:val="26"/>
          <w:lang w:eastAsia="ru-RU"/>
        </w:rPr>
        <w:t>и</w:t>
      </w:r>
      <w:r w:rsidR="0016448E" w:rsidRPr="00A86C54">
        <w:rPr>
          <w:rFonts w:ascii="Times New Roman" w:hAnsi="Times New Roman"/>
          <w:sz w:val="26"/>
          <w:szCs w:val="26"/>
          <w:lang w:eastAsia="ru-RU"/>
        </w:rPr>
        <w:t xml:space="preserve"> от социальных сетей и навязчив</w:t>
      </w:r>
      <w:r w:rsidR="0016448E">
        <w:rPr>
          <w:rFonts w:ascii="Times New Roman" w:hAnsi="Times New Roman"/>
          <w:sz w:val="26"/>
          <w:szCs w:val="26"/>
          <w:lang w:eastAsia="ru-RU"/>
        </w:rPr>
        <w:t>ому</w:t>
      </w:r>
      <w:r w:rsidR="0016448E" w:rsidRPr="00A86C54">
        <w:rPr>
          <w:rFonts w:ascii="Times New Roman" w:hAnsi="Times New Roman"/>
          <w:sz w:val="26"/>
          <w:szCs w:val="26"/>
          <w:lang w:eastAsia="ru-RU"/>
        </w:rPr>
        <w:t xml:space="preserve"> веб-сёрфинг</w:t>
      </w:r>
      <w:r w:rsidR="0016448E">
        <w:rPr>
          <w:rFonts w:ascii="Times New Roman" w:hAnsi="Times New Roman"/>
          <w:sz w:val="26"/>
          <w:szCs w:val="26"/>
          <w:lang w:eastAsia="ru-RU"/>
        </w:rPr>
        <w:t>у</w:t>
      </w:r>
      <w:r w:rsidR="0016448E" w:rsidRPr="00A86C54">
        <w:rPr>
          <w:rFonts w:ascii="Times New Roman" w:hAnsi="Times New Roman"/>
          <w:sz w:val="26"/>
          <w:szCs w:val="26"/>
          <w:lang w:eastAsia="ru-RU"/>
        </w:rPr>
        <w:t>.Существует даже болезнь, называемая номофобией, показатели которой в первую очередь выделяют наличие страха и паники у людей, которые оказались без интернета и без сотовой связи.</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t xml:space="preserve">Защитить детей от нежелательной информации на любых современных гаджетах и ограничить пребывание детей в Интернете родителям помогают веб-продукты: </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sym w:font="Symbol" w:char="F0B7"/>
      </w:r>
      <w:r w:rsidRPr="00A86C54">
        <w:rPr>
          <w:rFonts w:ascii="Times New Roman" w:hAnsi="Times New Roman"/>
          <w:sz w:val="26"/>
          <w:szCs w:val="26"/>
        </w:rPr>
        <w:t xml:space="preserve"> родительский контроль операционной системы; </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sym w:font="Symbol" w:char="F0B7"/>
      </w:r>
      <w:r w:rsidRPr="00A86C54">
        <w:rPr>
          <w:rFonts w:ascii="Times New Roman" w:hAnsi="Times New Roman"/>
          <w:sz w:val="26"/>
          <w:szCs w:val="26"/>
        </w:rPr>
        <w:t xml:space="preserve"> антивирусная программа; </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sym w:font="Symbol" w:char="F0B7"/>
      </w:r>
      <w:r w:rsidRPr="00A86C54">
        <w:rPr>
          <w:rFonts w:ascii="Times New Roman" w:hAnsi="Times New Roman"/>
          <w:sz w:val="26"/>
          <w:szCs w:val="26"/>
        </w:rPr>
        <w:t xml:space="preserve"> специально разработанные программы для компьютера и смартфона; </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A86C54">
        <w:rPr>
          <w:rFonts w:ascii="Times New Roman" w:hAnsi="Times New Roman"/>
          <w:sz w:val="26"/>
          <w:szCs w:val="26"/>
        </w:rPr>
        <w:sym w:font="Symbol" w:char="F0B7"/>
      </w:r>
      <w:r w:rsidRPr="00A86C54">
        <w:rPr>
          <w:rFonts w:ascii="Times New Roman" w:hAnsi="Times New Roman"/>
          <w:sz w:val="26"/>
          <w:szCs w:val="26"/>
        </w:rPr>
        <w:t xml:space="preserve"> настройки маршрутизатора ребенка.</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lang w:eastAsia="ru-RU"/>
        </w:rPr>
      </w:pPr>
      <w:r w:rsidRPr="00A86C54">
        <w:rPr>
          <w:rFonts w:ascii="Times New Roman" w:hAnsi="Times New Roman"/>
          <w:sz w:val="26"/>
          <w:szCs w:val="26"/>
        </w:rPr>
        <w:t>Любым из этих способов можно отключить определенные сайты или сделать доступ только в нужное место, можно настроить включение и выключение любого гаджета по часам, отследить местоположение ребенка, увидеть с кем переписывается, разговаривает ребенок</w:t>
      </w:r>
      <w:r>
        <w:rPr>
          <w:rFonts w:ascii="Times New Roman" w:hAnsi="Times New Roman"/>
          <w:sz w:val="26"/>
          <w:szCs w:val="26"/>
        </w:rPr>
        <w:t xml:space="preserve">, какой информацией </w:t>
      </w:r>
      <w:r w:rsidRPr="005E1A1C">
        <w:rPr>
          <w:rFonts w:ascii="Times New Roman" w:hAnsi="Times New Roman"/>
          <w:sz w:val="26"/>
          <w:szCs w:val="26"/>
        </w:rPr>
        <w:t xml:space="preserve">интересуется </w:t>
      </w:r>
      <w:r w:rsidRPr="005E1A1C">
        <w:rPr>
          <w:rFonts w:ascii="Times New Roman" w:hAnsi="Times New Roman"/>
          <w:sz w:val="26"/>
          <w:szCs w:val="26"/>
          <w:lang w:eastAsia="ru-RU"/>
        </w:rPr>
        <w:t>в Интернет пространстве.</w:t>
      </w:r>
    </w:p>
    <w:p w:rsidR="0016448E" w:rsidRPr="00D471CF" w:rsidRDefault="00EB0B2E" w:rsidP="00B64CC9">
      <w:pPr>
        <w:shd w:val="clear" w:color="auto" w:fill="FFFFFF"/>
        <w:tabs>
          <w:tab w:val="left" w:pos="3686"/>
          <w:tab w:val="left" w:pos="3969"/>
          <w:tab w:val="left" w:pos="4111"/>
        </w:tabs>
        <w:spacing w:after="0" w:line="240" w:lineRule="auto"/>
        <w:contextualSpacing/>
        <w:jc w:val="both"/>
        <w:rPr>
          <w:rFonts w:ascii="Times New Roman" w:hAnsi="Times New Roman"/>
          <w:sz w:val="26"/>
          <w:szCs w:val="26"/>
          <w:lang w:eastAsia="ru-RU"/>
        </w:rPr>
      </w:pPr>
      <w:r>
        <w:rPr>
          <w:rFonts w:ascii="Times New Roman" w:hAnsi="Times New Roman"/>
          <w:noProof/>
          <w:sz w:val="26"/>
          <w:szCs w:val="26"/>
          <w:lang w:eastAsia="ru-RU"/>
        </w:rPr>
        <w:drawing>
          <wp:anchor distT="0" distB="0" distL="114300" distR="114300" simplePos="0" relativeHeight="251660288" behindDoc="0" locked="0" layoutInCell="1" allowOverlap="1">
            <wp:simplePos x="0" y="0"/>
            <wp:positionH relativeFrom="column">
              <wp:posOffset>772160</wp:posOffset>
            </wp:positionH>
            <wp:positionV relativeFrom="paragraph">
              <wp:posOffset>1097915</wp:posOffset>
            </wp:positionV>
            <wp:extent cx="1680210" cy="1150620"/>
            <wp:effectExtent l="19050" t="0" r="0" b="0"/>
            <wp:wrapSquare wrapText="bothSides"/>
            <wp:docPr id="5" name="Рисунок 4" descr="C:\Users\DELTA\Desktop\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LTA\Desktop\21.jpg"/>
                    <pic:cNvPicPr>
                      <a:picLocks noChangeAspect="1" noChangeArrowheads="1"/>
                    </pic:cNvPicPr>
                  </pic:nvPicPr>
                  <pic:blipFill>
                    <a:blip r:embed="rId13"/>
                    <a:srcRect/>
                    <a:stretch>
                      <a:fillRect/>
                    </a:stretch>
                  </pic:blipFill>
                  <pic:spPr bwMode="auto">
                    <a:xfrm>
                      <a:off x="0" y="0"/>
                      <a:ext cx="1680210" cy="1150620"/>
                    </a:xfrm>
                    <a:prstGeom prst="rect">
                      <a:avLst/>
                    </a:prstGeom>
                    <a:noFill/>
                    <a:ln w="9525">
                      <a:noFill/>
                      <a:miter lim="800000"/>
                      <a:headEnd/>
                      <a:tailEnd/>
                    </a:ln>
                  </pic:spPr>
                </pic:pic>
              </a:graphicData>
            </a:graphic>
          </wp:anchor>
        </w:drawing>
      </w:r>
      <w:r>
        <w:rPr>
          <w:rFonts w:ascii="Times New Roman" w:hAnsi="Times New Roman"/>
          <w:noProof/>
          <w:sz w:val="26"/>
          <w:szCs w:val="26"/>
          <w:lang w:eastAsia="ru-RU"/>
        </w:rPr>
        <w:drawing>
          <wp:anchor distT="0" distB="0" distL="114300" distR="114300" simplePos="0" relativeHeight="251658239" behindDoc="0" locked="0" layoutInCell="1" allowOverlap="1">
            <wp:simplePos x="0" y="0"/>
            <wp:positionH relativeFrom="column">
              <wp:posOffset>-111760</wp:posOffset>
            </wp:positionH>
            <wp:positionV relativeFrom="paragraph">
              <wp:posOffset>38735</wp:posOffset>
            </wp:positionV>
            <wp:extent cx="1995805" cy="1333500"/>
            <wp:effectExtent l="19050" t="0" r="4445" b="0"/>
            <wp:wrapSquare wrapText="bothSides"/>
            <wp:docPr id="7" name="Рисунок 5" descr="C:\Users\DELTA\Desktop\21 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TA\Desktop\21 а.jpg"/>
                    <pic:cNvPicPr>
                      <a:picLocks noChangeAspect="1" noChangeArrowheads="1"/>
                    </pic:cNvPicPr>
                  </pic:nvPicPr>
                  <pic:blipFill>
                    <a:blip r:embed="rId14"/>
                    <a:srcRect/>
                    <a:stretch>
                      <a:fillRect/>
                    </a:stretch>
                  </pic:blipFill>
                  <pic:spPr bwMode="auto">
                    <a:xfrm>
                      <a:off x="0" y="0"/>
                      <a:ext cx="1995805" cy="1333500"/>
                    </a:xfrm>
                    <a:prstGeom prst="rect">
                      <a:avLst/>
                    </a:prstGeom>
                    <a:noFill/>
                    <a:ln w="9525">
                      <a:noFill/>
                      <a:miter lim="800000"/>
                      <a:headEnd/>
                      <a:tailEnd/>
                    </a:ln>
                  </pic:spPr>
                </pic:pic>
              </a:graphicData>
            </a:graphic>
          </wp:anchor>
        </w:drawing>
      </w:r>
      <w:r w:rsidR="00B64CC9">
        <w:rPr>
          <w:rFonts w:ascii="Times New Roman" w:hAnsi="Times New Roman"/>
          <w:sz w:val="26"/>
          <w:szCs w:val="26"/>
          <w:lang w:eastAsia="ru-RU"/>
        </w:rPr>
        <w:t xml:space="preserve">     </w:t>
      </w:r>
      <w:r w:rsidR="0016448E" w:rsidRPr="00D471CF">
        <w:rPr>
          <w:rFonts w:ascii="Times New Roman" w:hAnsi="Times New Roman"/>
          <w:sz w:val="26"/>
          <w:szCs w:val="26"/>
          <w:lang w:eastAsia="ru-RU"/>
        </w:rPr>
        <w:t>Родители всегда являются примером для ребёнка, тем более в детстве. Дети наблюдают за мамой с папой, видят у них в руках средства коммуникации и интересуются ими. В наше время невозможно оградить сына или дочь от гаджетов, но в силах родителей регулировать их присутствие в жизни детей.</w:t>
      </w:r>
    </w:p>
    <w:p w:rsidR="0016448E" w:rsidRPr="00D471CF" w:rsidRDefault="00B64CC9" w:rsidP="00B64CC9">
      <w:pPr>
        <w:shd w:val="clear" w:color="auto" w:fill="FFFFFF"/>
        <w:spacing w:after="0" w:line="240" w:lineRule="auto"/>
        <w:contextualSpacing/>
        <w:jc w:val="both"/>
        <w:rPr>
          <w:rFonts w:ascii="Times New Roman" w:hAnsi="Times New Roman"/>
          <w:sz w:val="26"/>
          <w:szCs w:val="26"/>
        </w:rPr>
      </w:pPr>
      <w:r>
        <w:rPr>
          <w:rFonts w:ascii="Times New Roman" w:hAnsi="Times New Roman"/>
          <w:sz w:val="26"/>
          <w:szCs w:val="26"/>
        </w:rPr>
        <w:t xml:space="preserve">     </w:t>
      </w:r>
      <w:r w:rsidR="0016448E" w:rsidRPr="00D471CF">
        <w:rPr>
          <w:rFonts w:ascii="Times New Roman" w:hAnsi="Times New Roman"/>
          <w:sz w:val="26"/>
          <w:szCs w:val="26"/>
        </w:rPr>
        <w:t xml:space="preserve">Личное общение родителей с ребенком, родительская поддержка и признание ребенка, совместная семейная деятельность, ведение здорового образа жизни сформируют у детей настоящие жизненные ценности, откроют удивительный реальный мир и научат жить в нём. </w:t>
      </w:r>
    </w:p>
    <w:p w:rsidR="0016448E" w:rsidRPr="00A86C54" w:rsidRDefault="0016448E" w:rsidP="007353E0">
      <w:pPr>
        <w:shd w:val="clear" w:color="auto" w:fill="FFFFFF"/>
        <w:spacing w:after="0" w:line="240" w:lineRule="auto"/>
        <w:ind w:firstLine="709"/>
        <w:contextualSpacing/>
        <w:jc w:val="both"/>
        <w:rPr>
          <w:rFonts w:ascii="Times New Roman" w:hAnsi="Times New Roman"/>
          <w:sz w:val="26"/>
          <w:szCs w:val="26"/>
        </w:rPr>
      </w:pPr>
      <w:r w:rsidRPr="00D471CF">
        <w:rPr>
          <w:rFonts w:ascii="Times New Roman" w:hAnsi="Times New Roman"/>
          <w:sz w:val="26"/>
          <w:szCs w:val="26"/>
        </w:rPr>
        <w:t>Уважаемые родители, будьте примером для своих детей!</w:t>
      </w:r>
    </w:p>
    <w:p w:rsidR="0016448E" w:rsidRDefault="0016448E" w:rsidP="001733AE">
      <w:pPr>
        <w:shd w:val="clear" w:color="auto" w:fill="FFFFFF"/>
        <w:spacing w:after="0" w:line="240" w:lineRule="auto"/>
        <w:ind w:firstLine="709"/>
        <w:contextualSpacing/>
        <w:jc w:val="both"/>
        <w:rPr>
          <w:rFonts w:ascii="Times New Roman" w:hAnsi="Times New Roman"/>
          <w:sz w:val="26"/>
          <w:szCs w:val="26"/>
          <w:lang w:eastAsia="ru-RU"/>
        </w:rPr>
      </w:pP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lang w:eastAsia="ru-RU"/>
        </w:rPr>
      </w:pPr>
    </w:p>
    <w:p w:rsidR="0016448E" w:rsidRDefault="0016448E" w:rsidP="000809BD">
      <w:pPr>
        <w:shd w:val="clear" w:color="auto" w:fill="FFFFFF"/>
        <w:tabs>
          <w:tab w:val="left" w:pos="284"/>
        </w:tabs>
        <w:spacing w:after="0" w:line="240" w:lineRule="auto"/>
        <w:ind w:firstLine="709"/>
        <w:contextualSpacing/>
        <w:jc w:val="both"/>
        <w:rPr>
          <w:rFonts w:ascii="Times New Roman" w:hAnsi="Times New Roman"/>
          <w:sz w:val="26"/>
          <w:szCs w:val="26"/>
          <w:lang w:eastAsia="ru-RU"/>
        </w:rPr>
      </w:pPr>
    </w:p>
    <w:p w:rsidR="0016448E" w:rsidRDefault="0016448E" w:rsidP="000809BD">
      <w:pPr>
        <w:shd w:val="clear" w:color="auto" w:fill="FFFFFF"/>
        <w:tabs>
          <w:tab w:val="left" w:pos="284"/>
        </w:tabs>
        <w:spacing w:after="0" w:line="240" w:lineRule="auto"/>
        <w:ind w:firstLine="709"/>
        <w:contextualSpacing/>
        <w:jc w:val="both"/>
        <w:rPr>
          <w:rFonts w:ascii="Times New Roman" w:hAnsi="Times New Roman"/>
          <w:sz w:val="26"/>
          <w:szCs w:val="26"/>
          <w:lang w:eastAsia="ru-RU"/>
        </w:rPr>
      </w:pPr>
    </w:p>
    <w:p w:rsidR="0016448E" w:rsidRDefault="0016448E" w:rsidP="000809BD">
      <w:pPr>
        <w:shd w:val="clear" w:color="auto" w:fill="FFFFFF"/>
        <w:tabs>
          <w:tab w:val="left" w:pos="284"/>
        </w:tabs>
        <w:spacing w:after="0" w:line="240" w:lineRule="auto"/>
        <w:ind w:firstLine="709"/>
        <w:contextualSpacing/>
        <w:jc w:val="both"/>
        <w:rPr>
          <w:rFonts w:ascii="Times New Roman" w:hAnsi="Times New Roman"/>
          <w:sz w:val="26"/>
          <w:szCs w:val="26"/>
          <w:lang w:eastAsia="ru-RU"/>
        </w:rPr>
      </w:pPr>
    </w:p>
    <w:p w:rsidR="0016448E" w:rsidRPr="00A86C54" w:rsidRDefault="0016448E" w:rsidP="00702160">
      <w:pPr>
        <w:shd w:val="clear" w:color="auto" w:fill="FFFFFF"/>
        <w:spacing w:after="0" w:line="240" w:lineRule="auto"/>
        <w:ind w:firstLine="709"/>
        <w:contextualSpacing/>
        <w:jc w:val="both"/>
        <w:rPr>
          <w:rFonts w:ascii="Times New Roman" w:hAnsi="Times New Roman"/>
          <w:sz w:val="26"/>
          <w:szCs w:val="26"/>
        </w:rPr>
      </w:pPr>
    </w:p>
    <w:sectPr w:rsidR="0016448E" w:rsidRPr="00A86C54" w:rsidSect="000809BD">
      <w:pgSz w:w="11906" w:h="16838"/>
      <w:pgMar w:top="1135" w:right="849" w:bottom="1135"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03CFB" w:rsidRDefault="00F03CFB" w:rsidP="00460BA2">
      <w:pPr>
        <w:spacing w:after="0" w:line="240" w:lineRule="auto"/>
      </w:pPr>
      <w:r>
        <w:separator/>
      </w:r>
    </w:p>
  </w:endnote>
  <w:endnote w:type="continuationSeparator" w:id="1">
    <w:p w:rsidR="00F03CFB" w:rsidRDefault="00F03CFB" w:rsidP="00460BA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03CFB" w:rsidRDefault="00F03CFB" w:rsidP="00460BA2">
      <w:pPr>
        <w:spacing w:after="0" w:line="240" w:lineRule="auto"/>
      </w:pPr>
      <w:r>
        <w:separator/>
      </w:r>
    </w:p>
  </w:footnote>
  <w:footnote w:type="continuationSeparator" w:id="1">
    <w:p w:rsidR="00F03CFB" w:rsidRDefault="00F03CFB" w:rsidP="00460BA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9CE074E"/>
    <w:multiLevelType w:val="hybridMultilevel"/>
    <w:tmpl w:val="CE9A917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oNotTrackMoves/>
  <w:defaultTabStop w:val="708"/>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5625D"/>
    <w:rsid w:val="0005625D"/>
    <w:rsid w:val="000809BD"/>
    <w:rsid w:val="00095F53"/>
    <w:rsid w:val="000F38CA"/>
    <w:rsid w:val="00100A27"/>
    <w:rsid w:val="00132182"/>
    <w:rsid w:val="00146F56"/>
    <w:rsid w:val="0016448E"/>
    <w:rsid w:val="001733AE"/>
    <w:rsid w:val="001C6105"/>
    <w:rsid w:val="00224AC9"/>
    <w:rsid w:val="00281CB0"/>
    <w:rsid w:val="00286906"/>
    <w:rsid w:val="002A7FBB"/>
    <w:rsid w:val="002E753B"/>
    <w:rsid w:val="00321816"/>
    <w:rsid w:val="00327176"/>
    <w:rsid w:val="00370688"/>
    <w:rsid w:val="00371059"/>
    <w:rsid w:val="00384A6B"/>
    <w:rsid w:val="003D7211"/>
    <w:rsid w:val="00417ABF"/>
    <w:rsid w:val="004413E8"/>
    <w:rsid w:val="004452CC"/>
    <w:rsid w:val="00460BA2"/>
    <w:rsid w:val="00464A98"/>
    <w:rsid w:val="004D7A03"/>
    <w:rsid w:val="00585A24"/>
    <w:rsid w:val="00593A7C"/>
    <w:rsid w:val="005B6872"/>
    <w:rsid w:val="005D3766"/>
    <w:rsid w:val="005E1A1C"/>
    <w:rsid w:val="005E59CD"/>
    <w:rsid w:val="006C7304"/>
    <w:rsid w:val="006D1F72"/>
    <w:rsid w:val="006E777D"/>
    <w:rsid w:val="00702160"/>
    <w:rsid w:val="007353E0"/>
    <w:rsid w:val="007577ED"/>
    <w:rsid w:val="00820469"/>
    <w:rsid w:val="00841695"/>
    <w:rsid w:val="008F4DA9"/>
    <w:rsid w:val="009F4106"/>
    <w:rsid w:val="00A33A1A"/>
    <w:rsid w:val="00A86C54"/>
    <w:rsid w:val="00AD790B"/>
    <w:rsid w:val="00AE2CBE"/>
    <w:rsid w:val="00B60139"/>
    <w:rsid w:val="00B64CC9"/>
    <w:rsid w:val="00B858CD"/>
    <w:rsid w:val="00B9342A"/>
    <w:rsid w:val="00B94601"/>
    <w:rsid w:val="00BF3A74"/>
    <w:rsid w:val="00C11337"/>
    <w:rsid w:val="00C357B9"/>
    <w:rsid w:val="00CD6F53"/>
    <w:rsid w:val="00CE0AD6"/>
    <w:rsid w:val="00D419E5"/>
    <w:rsid w:val="00D471CF"/>
    <w:rsid w:val="00D9035E"/>
    <w:rsid w:val="00D95ADB"/>
    <w:rsid w:val="00DB379D"/>
    <w:rsid w:val="00DB6D4B"/>
    <w:rsid w:val="00DC05D1"/>
    <w:rsid w:val="00DF43E6"/>
    <w:rsid w:val="00E4188A"/>
    <w:rsid w:val="00E57B61"/>
    <w:rsid w:val="00E9566C"/>
    <w:rsid w:val="00EB0B2E"/>
    <w:rsid w:val="00F03CFB"/>
    <w:rsid w:val="00F4308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38CA"/>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semiHidden/>
    <w:rsid w:val="0005625D"/>
    <w:rPr>
      <w:rFonts w:cs="Times New Roman"/>
      <w:color w:val="0000FF"/>
      <w:u w:val="single"/>
    </w:rPr>
  </w:style>
  <w:style w:type="paragraph" w:styleId="a4">
    <w:name w:val="header"/>
    <w:basedOn w:val="a"/>
    <w:link w:val="a5"/>
    <w:uiPriority w:val="99"/>
    <w:rsid w:val="00460BA2"/>
    <w:pPr>
      <w:tabs>
        <w:tab w:val="center" w:pos="4677"/>
        <w:tab w:val="right" w:pos="9355"/>
      </w:tabs>
      <w:spacing w:after="0" w:line="240" w:lineRule="auto"/>
    </w:pPr>
  </w:style>
  <w:style w:type="character" w:customStyle="1" w:styleId="a5">
    <w:name w:val="Верхний колонтитул Знак"/>
    <w:link w:val="a4"/>
    <w:uiPriority w:val="99"/>
    <w:locked/>
    <w:rsid w:val="00460BA2"/>
    <w:rPr>
      <w:rFonts w:cs="Times New Roman"/>
    </w:rPr>
  </w:style>
  <w:style w:type="paragraph" w:styleId="a6">
    <w:name w:val="footer"/>
    <w:basedOn w:val="a"/>
    <w:link w:val="a7"/>
    <w:uiPriority w:val="99"/>
    <w:rsid w:val="00460BA2"/>
    <w:pPr>
      <w:tabs>
        <w:tab w:val="center" w:pos="4677"/>
        <w:tab w:val="right" w:pos="9355"/>
      </w:tabs>
      <w:spacing w:after="0" w:line="240" w:lineRule="auto"/>
    </w:pPr>
  </w:style>
  <w:style w:type="character" w:customStyle="1" w:styleId="a7">
    <w:name w:val="Нижний колонтитул Знак"/>
    <w:link w:val="a6"/>
    <w:uiPriority w:val="99"/>
    <w:locked/>
    <w:rsid w:val="00460BA2"/>
    <w:rPr>
      <w:rFonts w:cs="Times New Roman"/>
    </w:rPr>
  </w:style>
  <w:style w:type="paragraph" w:styleId="a8">
    <w:name w:val="Normal (Web)"/>
    <w:basedOn w:val="a"/>
    <w:uiPriority w:val="99"/>
    <w:semiHidden/>
    <w:rsid w:val="005B6872"/>
    <w:pPr>
      <w:spacing w:before="100" w:beforeAutospacing="1" w:after="100" w:afterAutospacing="1" w:line="240" w:lineRule="auto"/>
    </w:pPr>
    <w:rPr>
      <w:rFonts w:ascii="Times New Roman" w:eastAsia="Times New Roman" w:hAnsi="Times New Roman"/>
      <w:sz w:val="24"/>
      <w:szCs w:val="24"/>
      <w:lang w:eastAsia="ru-RU"/>
    </w:rPr>
  </w:style>
  <w:style w:type="paragraph" w:styleId="a9">
    <w:name w:val="Balloon Text"/>
    <w:basedOn w:val="a"/>
    <w:link w:val="aa"/>
    <w:uiPriority w:val="99"/>
    <w:semiHidden/>
    <w:rsid w:val="006D1F72"/>
    <w:pPr>
      <w:spacing w:after="0" w:line="240" w:lineRule="auto"/>
    </w:pPr>
    <w:rPr>
      <w:rFonts w:ascii="Tahoma" w:hAnsi="Tahoma" w:cs="Tahoma"/>
      <w:sz w:val="16"/>
      <w:szCs w:val="16"/>
    </w:rPr>
  </w:style>
  <w:style w:type="character" w:customStyle="1" w:styleId="aa">
    <w:name w:val="Текст выноски Знак"/>
    <w:link w:val="a9"/>
    <w:uiPriority w:val="99"/>
    <w:semiHidden/>
    <w:locked/>
    <w:rsid w:val="006D1F72"/>
    <w:rPr>
      <w:rFonts w:ascii="Tahoma" w:hAnsi="Tahoma" w:cs="Tahoma"/>
      <w:sz w:val="16"/>
      <w:szCs w:val="16"/>
    </w:rPr>
  </w:style>
  <w:style w:type="paragraph" w:styleId="ab">
    <w:name w:val="List Paragraph"/>
    <w:basedOn w:val="a"/>
    <w:uiPriority w:val="99"/>
    <w:qFormat/>
    <w:rsid w:val="008F4DA9"/>
    <w:pPr>
      <w:ind w:left="720"/>
      <w:contextualSpacing/>
    </w:pPr>
  </w:style>
  <w:style w:type="table" w:styleId="ac">
    <w:name w:val="Table Grid"/>
    <w:basedOn w:val="a1"/>
    <w:uiPriority w:val="99"/>
    <w:locked/>
    <w:rsid w:val="00A86C54"/>
    <w:pPr>
      <w:spacing w:after="200" w:line="276"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0559052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281</TotalTime>
  <Pages>3</Pages>
  <Words>942</Words>
  <Characters>6091</Characters>
  <Application>Microsoft Office Word</Application>
  <DocSecurity>0</DocSecurity>
  <Lines>50</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Социальный педагог</dc:creator>
  <cp:keywords/>
  <dc:description/>
  <cp:lastModifiedBy>DELTA</cp:lastModifiedBy>
  <cp:revision>32</cp:revision>
  <cp:lastPrinted>2023-12-06T12:41:00Z</cp:lastPrinted>
  <dcterms:created xsi:type="dcterms:W3CDTF">2023-03-16T20:19:00Z</dcterms:created>
  <dcterms:modified xsi:type="dcterms:W3CDTF">2023-12-12T13:35:00Z</dcterms:modified>
</cp:coreProperties>
</file>