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72F2A">
      <w:pPr>
        <w:pStyle w:val="7"/>
        <w:spacing w:after="0" w:line="276" w:lineRule="auto"/>
        <w:jc w:val="center"/>
        <w:rPr>
          <w:rFonts w:cs="Times New Roman"/>
          <w:b/>
        </w:rPr>
      </w:pPr>
      <w:r>
        <w:rPr>
          <w:rFonts w:cs="Times New Roman"/>
          <w:b/>
        </w:rPr>
        <w:t>Российская Федерация</w:t>
      </w:r>
    </w:p>
    <w:p w14:paraId="136AB473">
      <w:pPr>
        <w:pStyle w:val="7"/>
        <w:spacing w:after="0" w:line="276" w:lineRule="auto"/>
        <w:jc w:val="center"/>
        <w:rPr>
          <w:rFonts w:cs="Times New Roman"/>
          <w:b/>
        </w:rPr>
      </w:pPr>
      <w:r>
        <w:rPr>
          <w:rFonts w:cs="Times New Roman"/>
          <w:b/>
        </w:rPr>
        <w:t>Ростовская область</w:t>
      </w:r>
    </w:p>
    <w:p w14:paraId="21C21D69">
      <w:pPr>
        <w:pStyle w:val="7"/>
        <w:spacing w:after="0" w:line="276" w:lineRule="auto"/>
        <w:jc w:val="center"/>
        <w:rPr>
          <w:rFonts w:cs="Times New Roman"/>
          <w:b/>
        </w:rPr>
      </w:pPr>
      <w:r>
        <w:rPr>
          <w:rFonts w:cs="Times New Roman"/>
          <w:b/>
        </w:rPr>
        <w:t>муниципальное  бюджетное  общеобразовательное  учреждение</w:t>
      </w:r>
    </w:p>
    <w:p w14:paraId="14CE7C2E">
      <w:pPr>
        <w:pStyle w:val="7"/>
        <w:spacing w:after="0" w:line="276" w:lineRule="auto"/>
        <w:jc w:val="center"/>
        <w:rPr>
          <w:rFonts w:cs="Times New Roman"/>
          <w:b/>
        </w:rPr>
      </w:pPr>
      <w:r>
        <w:rPr>
          <w:rFonts w:cs="Times New Roman"/>
          <w:b/>
        </w:rPr>
        <w:t>города  Ростова-на-Дону «Школа № 64»</w:t>
      </w:r>
    </w:p>
    <w:p w14:paraId="48D857FF">
      <w:pPr>
        <w:pStyle w:val="7"/>
        <w:spacing w:after="0" w:line="276" w:lineRule="auto"/>
        <w:jc w:val="center"/>
        <w:rPr>
          <w:b/>
        </w:rPr>
      </w:pPr>
      <w:r>
        <w:rPr>
          <w:rFonts w:cs="Times New Roman"/>
          <w:b/>
        </w:rPr>
        <w:t>_____________________________________</w:t>
      </w:r>
      <w:r>
        <w:rPr>
          <w:b/>
        </w:rPr>
        <w:t xml:space="preserve"> </w:t>
      </w:r>
    </w:p>
    <w:p w14:paraId="0C4452F5">
      <w:pPr>
        <w:pStyle w:val="7"/>
        <w:spacing w:after="0" w:line="276" w:lineRule="auto"/>
        <w:jc w:val="center"/>
        <w:rPr>
          <w:b/>
        </w:rPr>
      </w:pPr>
    </w:p>
    <w:p w14:paraId="6B8B7123">
      <w:pPr>
        <w:jc w:val="center"/>
        <w:rPr>
          <w:rFonts w:hint="default"/>
          <w:b/>
          <w:bCs/>
          <w:sz w:val="32"/>
          <w:szCs w:val="32"/>
          <w:lang w:val="ru-RU"/>
        </w:rPr>
      </w:pPr>
      <w:r>
        <w:rPr>
          <w:b/>
          <w:bCs/>
          <w:sz w:val="32"/>
          <w:szCs w:val="32"/>
          <w:lang w:val="ru-RU"/>
        </w:rPr>
        <w:t>Школьный</w:t>
      </w:r>
      <w:r>
        <w:rPr>
          <w:rFonts w:hint="default"/>
          <w:b/>
          <w:bCs/>
          <w:sz w:val="32"/>
          <w:szCs w:val="32"/>
          <w:lang w:val="ru-RU"/>
        </w:rPr>
        <w:t xml:space="preserve"> музей «ПО СТРАНИЦАМ ИСТОРИИ ВЕЛИКОЙ ОТЕЧЕСТВЕННОЙ ВОЙНЫ»</w:t>
      </w:r>
    </w:p>
    <w:p w14:paraId="7A57A323"/>
    <w:p w14:paraId="0E6848C2"/>
    <w:p w14:paraId="5281F74D"/>
    <w:p w14:paraId="10C11136">
      <w:pPr>
        <w:spacing w:before="120" w:after="120"/>
        <w:jc w:val="center"/>
        <w:rPr>
          <w:rFonts w:hint="default" w:cs="Times New Roman"/>
          <w:caps/>
          <w:smallCaps w:val="0"/>
          <w:sz w:val="44"/>
          <w:szCs w:val="44"/>
          <w:lang w:val="ru-RU"/>
        </w:rPr>
      </w:pPr>
      <w:r>
        <w:rPr>
          <w:rFonts w:hint="default" w:cs="Times New Roman"/>
          <w:caps/>
          <w:smallCaps w:val="0"/>
          <w:sz w:val="44"/>
          <w:szCs w:val="44"/>
          <w:lang w:val="ru-RU"/>
        </w:rPr>
        <w:t xml:space="preserve"> </w:t>
      </w:r>
      <w:r>
        <w:rPr>
          <w:rFonts w:ascii="Times New Roman" w:hAnsi="Times New Roman" w:eastAsia="Times New Roman" w:cs="Times New Roman"/>
          <w:caps/>
          <w:smallCaps w:val="0"/>
          <w:sz w:val="44"/>
          <w:szCs w:val="44"/>
        </w:rPr>
        <w:t>Проект</w:t>
      </w:r>
      <w:r>
        <w:rPr>
          <w:rFonts w:hint="default" w:cs="Times New Roman"/>
          <w:caps/>
          <w:smallCaps w:val="0"/>
          <w:sz w:val="44"/>
          <w:szCs w:val="44"/>
          <w:lang w:val="ru-RU"/>
        </w:rPr>
        <w:t xml:space="preserve"> </w:t>
      </w:r>
    </w:p>
    <w:p w14:paraId="0E42BBEF">
      <w:pPr>
        <w:spacing w:before="120" w:after="120"/>
        <w:jc w:val="center"/>
      </w:pPr>
      <w:r>
        <w:rPr>
          <w:rFonts w:ascii="Times New Roman" w:hAnsi="Times New Roman" w:eastAsia="Times New Roman" w:cs="Times New Roman"/>
          <w:sz w:val="28"/>
          <w:szCs w:val="28"/>
        </w:rPr>
        <w:t>на тему</w:t>
      </w:r>
    </w:p>
    <w:p w14:paraId="250F6BEE">
      <w:pPr>
        <w:spacing w:after="120"/>
        <w:jc w:val="center"/>
      </w:pPr>
      <w:r>
        <w:rPr>
          <w:rFonts w:ascii="Times New Roman" w:hAnsi="Times New Roman" w:eastAsia="Times New Roman" w:cs="Times New Roman"/>
          <w:b/>
          <w:bCs/>
          <w:sz w:val="36"/>
          <w:szCs w:val="36"/>
        </w:rPr>
        <w:t>«80 подвигов ростовчан к 80-летию Победы»</w:t>
      </w:r>
    </w:p>
    <w:p w14:paraId="26219E3B"/>
    <w:p w14:paraId="5DCD96DF"/>
    <w:p w14:paraId="21EF1614"/>
    <w:tbl>
      <w:tblPr>
        <w:tblStyle w:val="5"/>
        <w:tblW w:w="0" w:type="auto"/>
        <w:tblInd w:w="0" w:type="dxa"/>
        <w:tblLayout w:type="fixed"/>
        <w:tblCellMar>
          <w:top w:w="0" w:type="dxa"/>
          <w:left w:w="10" w:type="dxa"/>
          <w:bottom w:w="0" w:type="dxa"/>
          <w:right w:w="10" w:type="dxa"/>
        </w:tblCellMar>
      </w:tblPr>
      <w:tblGrid>
        <w:gridCol w:w="5687"/>
        <w:gridCol w:w="4360"/>
      </w:tblGrid>
      <w:tr w14:paraId="3CDEB916">
        <w:tblPrEx>
          <w:tblCellMar>
            <w:top w:w="0" w:type="dxa"/>
            <w:left w:w="10" w:type="dxa"/>
            <w:bottom w:w="0" w:type="dxa"/>
            <w:right w:w="10" w:type="dxa"/>
          </w:tblCellMar>
        </w:tblPrEx>
        <w:tc>
          <w:tcPr>
            <w:tcW w:w="5687" w:type="dxa"/>
            <w:noWrap/>
          </w:tcPr>
          <w:p w14:paraId="4C33DFC8"/>
        </w:tc>
        <w:tc>
          <w:tcPr>
            <w:tcW w:w="4360" w:type="dxa"/>
            <w:noWrap/>
          </w:tcPr>
          <w:p w14:paraId="0B995B5B">
            <w:pPr>
              <w:spacing w:before="40" w:after="40"/>
              <w:rPr>
                <w:rFonts w:hint="default" w:cs="Times New Roman"/>
                <w:sz w:val="28"/>
                <w:szCs w:val="28"/>
                <w:lang w:val="ru-RU"/>
              </w:rPr>
            </w:pPr>
            <w:r>
              <w:rPr>
                <w:rFonts w:cs="Times New Roman"/>
                <w:sz w:val="28"/>
                <w:szCs w:val="28"/>
                <w:lang w:val="ru-RU"/>
              </w:rPr>
              <w:t>Автор</w:t>
            </w:r>
            <w:r>
              <w:rPr>
                <w:rFonts w:hint="default" w:cs="Times New Roman"/>
                <w:sz w:val="28"/>
                <w:szCs w:val="28"/>
                <w:lang w:val="ru-RU"/>
              </w:rPr>
              <w:t xml:space="preserve"> и руководитель</w:t>
            </w:r>
          </w:p>
          <w:p w14:paraId="35377620">
            <w:pPr>
              <w:spacing w:before="40" w:after="40"/>
              <w:rPr>
                <w:rFonts w:hint="default"/>
                <w:sz w:val="28"/>
                <w:szCs w:val="28"/>
                <w:lang w:val="ru-RU"/>
              </w:rPr>
            </w:pPr>
            <w:r>
              <w:rPr>
                <w:sz w:val="28"/>
                <w:szCs w:val="28"/>
                <w:lang w:val="ru-RU"/>
              </w:rPr>
              <w:t>Быкова</w:t>
            </w:r>
            <w:r>
              <w:rPr>
                <w:rFonts w:hint="default"/>
                <w:sz w:val="28"/>
                <w:szCs w:val="28"/>
                <w:lang w:val="ru-RU"/>
              </w:rPr>
              <w:t xml:space="preserve"> Ирина Витальевна, учитель истории, руководитель школьного музея</w:t>
            </w:r>
          </w:p>
          <w:p w14:paraId="5309AB87">
            <w:pPr>
              <w:spacing w:before="40" w:after="40"/>
              <w:rPr>
                <w:sz w:val="28"/>
                <w:szCs w:val="28"/>
              </w:rPr>
            </w:pPr>
            <w:r>
              <w:rPr>
                <w:rFonts w:ascii="Times New Roman" w:hAnsi="Times New Roman" w:eastAsia="Times New Roman" w:cs="Times New Roman"/>
                <w:sz w:val="28"/>
                <w:szCs w:val="28"/>
              </w:rPr>
              <w:t>_____________________</w:t>
            </w:r>
          </w:p>
          <w:p w14:paraId="26E32E35"/>
        </w:tc>
      </w:tr>
    </w:tbl>
    <w:p w14:paraId="545B04F6"/>
    <w:p w14:paraId="27FB610E"/>
    <w:p w14:paraId="6470DA78"/>
    <w:p w14:paraId="00F9B7F2"/>
    <w:p w14:paraId="46181464"/>
    <w:p w14:paraId="2C8C0B67"/>
    <w:p w14:paraId="45C2711E"/>
    <w:p w14:paraId="5146C4DB"/>
    <w:p w14:paraId="33F3858C"/>
    <w:p w14:paraId="71022F36"/>
    <w:p w14:paraId="0A2A0C65"/>
    <w:p w14:paraId="0B839FE4"/>
    <w:p w14:paraId="016174C6">
      <w:pPr>
        <w:spacing w:before="40" w:after="40"/>
        <w:jc w:val="center"/>
      </w:pPr>
      <w:r>
        <w:rPr>
          <w:rFonts w:ascii="Times New Roman" w:hAnsi="Times New Roman" w:eastAsia="Times New Roman" w:cs="Times New Roman"/>
          <w:sz w:val="28"/>
          <w:szCs w:val="28"/>
          <w:lang w:val="en-US"/>
        </w:rPr>
        <w:t xml:space="preserve">2025 </w:t>
      </w:r>
      <w:r>
        <w:rPr>
          <w:rFonts w:ascii="Times New Roman" w:hAnsi="Times New Roman" w:eastAsia="Times New Roman" w:cs="Times New Roman"/>
          <w:sz w:val="28"/>
          <w:szCs w:val="28"/>
        </w:rPr>
        <w:t>г.</w:t>
      </w:r>
    </w:p>
    <w:p w14:paraId="407519CE"/>
    <w:p w14:paraId="1EB0E9E6"/>
    <w:p w14:paraId="3A814B64"/>
    <w:p w14:paraId="30860F0D">
      <w:pPr>
        <w:sectPr>
          <w:pgSz w:w="11900" w:h="16840"/>
          <w:pgMar w:top="567" w:right="850" w:bottom="568" w:left="993" w:header="708" w:footer="708" w:gutter="0"/>
          <w:cols w:space="720" w:num="1"/>
        </w:sectPr>
      </w:pPr>
    </w:p>
    <w:p w14:paraId="617C322D">
      <w:pPr>
        <w:pStyle w:val="2"/>
      </w:pPr>
      <w:bookmarkStart w:id="0" w:name="_Toc0"/>
      <w:r>
        <w:t>Содержание</w:t>
      </w:r>
      <w:bookmarkEnd w:id="0"/>
    </w:p>
    <w:p w14:paraId="01D00423">
      <w:pPr>
        <w:tabs>
          <w:tab w:val="right" w:leader="dot" w:pos="9062"/>
        </w:tabs>
        <w:rPr>
          <w:rStyle w:val="15"/>
        </w:rPr>
      </w:pPr>
      <w:r>
        <w:fldChar w:fldCharType="begin"/>
      </w:r>
      <w:r>
        <w:instrText xml:space="preserve">TOC \o 1-9 \h \z \u</w:instrText>
      </w:r>
      <w:r>
        <w:fldChar w:fldCharType="separate"/>
      </w:r>
      <w:r>
        <w:fldChar w:fldCharType="begin"/>
      </w:r>
      <w:r>
        <w:instrText xml:space="preserve"> HYPERLINK \l "_Toc0" </w:instrText>
      </w:r>
      <w:r>
        <w:fldChar w:fldCharType="separate"/>
      </w:r>
      <w:r>
        <w:t>Содержание</w:t>
      </w:r>
      <w:r>
        <w:tab/>
      </w:r>
      <w:r>
        <w:fldChar w:fldCharType="begin"/>
      </w:r>
      <w:r>
        <w:instrText xml:space="preserve">PAGEREF _Toc0 \h</w:instrText>
      </w:r>
      <w:r>
        <w:fldChar w:fldCharType="end"/>
      </w:r>
      <w:r>
        <w:fldChar w:fldCharType="end"/>
      </w:r>
    </w:p>
    <w:p w14:paraId="575EDCCB">
      <w:pPr>
        <w:tabs>
          <w:tab w:val="right" w:leader="dot" w:pos="9062"/>
        </w:tabs>
        <w:rPr>
          <w:rStyle w:val="15"/>
        </w:rPr>
      </w:pPr>
      <w:r>
        <w:fldChar w:fldCharType="begin"/>
      </w:r>
      <w:r>
        <w:instrText xml:space="preserve"> HYPERLINK \l "_Toc1" </w:instrText>
      </w:r>
      <w:r>
        <w:fldChar w:fldCharType="separate"/>
      </w:r>
      <w:r>
        <w:t>Введение</w:t>
      </w:r>
      <w:r>
        <w:tab/>
      </w:r>
      <w:r>
        <w:fldChar w:fldCharType="begin"/>
      </w:r>
      <w:r>
        <w:instrText xml:space="preserve">PAGEREF _Toc1 \h</w:instrText>
      </w:r>
      <w:r>
        <w:fldChar w:fldCharType="end"/>
      </w:r>
      <w:r>
        <w:fldChar w:fldCharType="end"/>
      </w:r>
    </w:p>
    <w:p w14:paraId="4768A872">
      <w:pPr>
        <w:tabs>
          <w:tab w:val="right" w:leader="dot" w:pos="9062"/>
        </w:tabs>
        <w:rPr>
          <w:rStyle w:val="15"/>
        </w:rPr>
      </w:pPr>
      <w:r>
        <w:fldChar w:fldCharType="begin"/>
      </w:r>
      <w:r>
        <w:instrText xml:space="preserve"> HYPERLINK \l "_Toc2" </w:instrText>
      </w:r>
      <w:r>
        <w:fldChar w:fldCharType="separate"/>
      </w:r>
      <w:r>
        <w:t>Исторический контекст Великой Отечественной войны</w:t>
      </w:r>
      <w:r>
        <w:tab/>
      </w:r>
      <w:r>
        <w:fldChar w:fldCharType="begin"/>
      </w:r>
      <w:r>
        <w:instrText xml:space="preserve">PAGEREF _Toc2 \h</w:instrText>
      </w:r>
      <w:r>
        <w:fldChar w:fldCharType="end"/>
      </w:r>
      <w:r>
        <w:fldChar w:fldCharType="end"/>
      </w:r>
    </w:p>
    <w:p w14:paraId="3B0AFF44">
      <w:pPr>
        <w:tabs>
          <w:tab w:val="right" w:leader="dot" w:pos="9062"/>
        </w:tabs>
        <w:rPr>
          <w:rStyle w:val="15"/>
        </w:rPr>
      </w:pPr>
      <w:r>
        <w:fldChar w:fldCharType="begin"/>
      </w:r>
      <w:r>
        <w:instrText xml:space="preserve"> HYPERLINK \l "_Toc3" </w:instrText>
      </w:r>
      <w:r>
        <w:fldChar w:fldCharType="separate"/>
      </w:r>
      <w:r>
        <w:t>Подвиги местных героев: подход к исследованию</w:t>
      </w:r>
      <w:r>
        <w:tab/>
      </w:r>
      <w:r>
        <w:fldChar w:fldCharType="begin"/>
      </w:r>
      <w:r>
        <w:instrText xml:space="preserve">PAGEREF _Toc3 \h</w:instrText>
      </w:r>
      <w:r>
        <w:fldChar w:fldCharType="end"/>
      </w:r>
      <w:r>
        <w:fldChar w:fldCharType="end"/>
      </w:r>
    </w:p>
    <w:p w14:paraId="2EE749D7">
      <w:pPr>
        <w:tabs>
          <w:tab w:val="right" w:leader="dot" w:pos="9062"/>
        </w:tabs>
        <w:rPr>
          <w:rStyle w:val="15"/>
        </w:rPr>
      </w:pPr>
      <w:r>
        <w:fldChar w:fldCharType="begin"/>
      </w:r>
      <w:r>
        <w:instrText xml:space="preserve"> HYPERLINK \l "_Toc4" </w:instrText>
      </w:r>
      <w:r>
        <w:fldChar w:fldCharType="separate"/>
      </w:r>
      <w:r>
        <w:t>Сбор историй о подвигах ростовчан</w:t>
      </w:r>
      <w:r>
        <w:tab/>
      </w:r>
      <w:r>
        <w:fldChar w:fldCharType="begin"/>
      </w:r>
      <w:r>
        <w:instrText xml:space="preserve">PAGEREF _Toc4 \h</w:instrText>
      </w:r>
      <w:r>
        <w:fldChar w:fldCharType="end"/>
      </w:r>
      <w:r>
        <w:fldChar w:fldCharType="end"/>
      </w:r>
    </w:p>
    <w:p w14:paraId="37FDEA6D">
      <w:pPr>
        <w:tabs>
          <w:tab w:val="right" w:leader="dot" w:pos="9062"/>
        </w:tabs>
        <w:rPr>
          <w:rStyle w:val="15"/>
        </w:rPr>
      </w:pPr>
      <w:r>
        <w:fldChar w:fldCharType="begin"/>
      </w:r>
      <w:r>
        <w:instrText xml:space="preserve"> HYPERLINK \l "_Toc5" </w:instrText>
      </w:r>
      <w:r>
        <w:fldChar w:fldCharType="separate"/>
      </w:r>
      <w:r>
        <w:t>Анализ полученных материалов</w:t>
      </w:r>
      <w:r>
        <w:tab/>
      </w:r>
      <w:r>
        <w:fldChar w:fldCharType="begin"/>
      </w:r>
      <w:r>
        <w:instrText xml:space="preserve">PAGEREF _Toc5 \h</w:instrText>
      </w:r>
      <w:r>
        <w:fldChar w:fldCharType="end"/>
      </w:r>
      <w:r>
        <w:fldChar w:fldCharType="end"/>
      </w:r>
    </w:p>
    <w:p w14:paraId="53F2B4AE">
      <w:pPr>
        <w:tabs>
          <w:tab w:val="right" w:leader="dot" w:pos="9062"/>
        </w:tabs>
        <w:rPr>
          <w:rStyle w:val="15"/>
        </w:rPr>
      </w:pPr>
      <w:r>
        <w:fldChar w:fldCharType="begin"/>
      </w:r>
      <w:r>
        <w:instrText xml:space="preserve"> HYPERLINK \l "_Toc6" </w:instrText>
      </w:r>
      <w:r>
        <w:fldChar w:fldCharType="separate"/>
      </w:r>
      <w:r>
        <w:t>Создание буклета: концепция оформления</w:t>
      </w:r>
      <w:r>
        <w:tab/>
      </w:r>
      <w:r>
        <w:fldChar w:fldCharType="begin"/>
      </w:r>
      <w:r>
        <w:instrText xml:space="preserve">PAGEREF _Toc6 \h</w:instrText>
      </w:r>
      <w:r>
        <w:fldChar w:fldCharType="end"/>
      </w:r>
      <w:r>
        <w:fldChar w:fldCharType="end"/>
      </w:r>
    </w:p>
    <w:p w14:paraId="46636B8B">
      <w:pPr>
        <w:tabs>
          <w:tab w:val="right" w:leader="dot" w:pos="9062"/>
        </w:tabs>
        <w:rPr>
          <w:rStyle w:val="15"/>
        </w:rPr>
      </w:pPr>
      <w:r>
        <w:fldChar w:fldCharType="begin"/>
      </w:r>
      <w:r>
        <w:instrText xml:space="preserve"> HYPERLINK \l "_Toc7" </w:instrText>
      </w:r>
      <w:r>
        <w:fldChar w:fldCharType="separate"/>
      </w:r>
      <w:r>
        <w:t>Презентации в образовательных учреждениях</w:t>
      </w:r>
      <w:r>
        <w:tab/>
      </w:r>
      <w:r>
        <w:fldChar w:fldCharType="begin"/>
      </w:r>
      <w:r>
        <w:instrText xml:space="preserve">PAGEREF _Toc7 \h</w:instrText>
      </w:r>
      <w:r>
        <w:fldChar w:fldCharType="end"/>
      </w:r>
      <w:r>
        <w:fldChar w:fldCharType="end"/>
      </w:r>
    </w:p>
    <w:p w14:paraId="20D6AC2C">
      <w:pPr>
        <w:tabs>
          <w:tab w:val="right" w:leader="dot" w:pos="9062"/>
        </w:tabs>
        <w:rPr>
          <w:rStyle w:val="15"/>
        </w:rPr>
      </w:pPr>
      <w:r>
        <w:fldChar w:fldCharType="begin"/>
      </w:r>
      <w:r>
        <w:instrText xml:space="preserve"> HYPERLINK \l "_Toc8" </w:instrText>
      </w:r>
      <w:r>
        <w:fldChar w:fldCharType="separate"/>
      </w:r>
      <w:r>
        <w:t>Организация выставок на публичных мероприятиях</w:t>
      </w:r>
      <w:r>
        <w:tab/>
      </w:r>
      <w:r>
        <w:fldChar w:fldCharType="begin"/>
      </w:r>
      <w:r>
        <w:instrText xml:space="preserve">PAGEREF _Toc8 \h</w:instrText>
      </w:r>
      <w:r>
        <w:fldChar w:fldCharType="end"/>
      </w:r>
      <w:r>
        <w:fldChar w:fldCharType="end"/>
      </w:r>
    </w:p>
    <w:p w14:paraId="634D9DC9">
      <w:pPr>
        <w:tabs>
          <w:tab w:val="right" w:leader="dot" w:pos="9062"/>
        </w:tabs>
        <w:rPr>
          <w:rStyle w:val="15"/>
        </w:rPr>
      </w:pPr>
      <w:r>
        <w:fldChar w:fldCharType="begin"/>
      </w:r>
      <w:r>
        <w:instrText xml:space="preserve"> HYPERLINK \l "_Toc9" </w:instrText>
      </w:r>
      <w:r>
        <w:fldChar w:fldCharType="separate"/>
      </w:r>
      <w:r>
        <w:t>Заключение</w:t>
      </w:r>
      <w:r>
        <w:tab/>
      </w:r>
      <w:r>
        <w:fldChar w:fldCharType="begin"/>
      </w:r>
      <w:r>
        <w:instrText xml:space="preserve">PAGEREF _Toc9 \h</w:instrText>
      </w:r>
      <w:r>
        <w:fldChar w:fldCharType="end"/>
      </w:r>
      <w:r>
        <w:fldChar w:fldCharType="end"/>
      </w:r>
    </w:p>
    <w:p w14:paraId="0CE153DE">
      <w:pPr>
        <w:tabs>
          <w:tab w:val="right" w:leader="dot" w:pos="9062"/>
        </w:tabs>
        <w:rPr>
          <w:rStyle w:val="15"/>
        </w:rPr>
      </w:pPr>
      <w:r>
        <w:fldChar w:fldCharType="begin"/>
      </w:r>
      <w:r>
        <w:instrText xml:space="preserve"> HYPERLINK \l "_Toc10" </w:instrText>
      </w:r>
      <w:r>
        <w:fldChar w:fldCharType="separate"/>
      </w:r>
      <w:r>
        <w:t>Список литературы</w:t>
      </w:r>
      <w:r>
        <w:tab/>
      </w:r>
      <w:r>
        <w:fldChar w:fldCharType="begin"/>
      </w:r>
      <w:r>
        <w:instrText xml:space="preserve">PAGEREF _Toc10 \h</w:instrText>
      </w:r>
      <w:r>
        <w:fldChar w:fldCharType="end"/>
      </w:r>
      <w:r>
        <w:fldChar w:fldCharType="end"/>
      </w:r>
    </w:p>
    <w:p w14:paraId="780C4D7F">
      <w:r>
        <w:fldChar w:fldCharType="end"/>
      </w:r>
    </w:p>
    <w:p w14:paraId="7C83820B">
      <w:pPr>
        <w:sectPr>
          <w:pgSz w:w="11905" w:h="16837"/>
          <w:pgMar w:top="1440" w:right="1440" w:bottom="1440" w:left="1440" w:header="720" w:footer="720" w:gutter="0"/>
          <w:pgNumType w:start="1"/>
          <w:cols w:space="720" w:num="1"/>
        </w:sectPr>
      </w:pPr>
    </w:p>
    <w:p w14:paraId="5410D680">
      <w:pPr>
        <w:pStyle w:val="2"/>
      </w:pPr>
      <w:bookmarkStart w:id="1" w:name="_Toc1"/>
      <w:r>
        <w:t>Введение</w:t>
      </w:r>
      <w:bookmarkEnd w:id="1"/>
    </w:p>
    <w:p w14:paraId="067D2353">
      <w:pPr>
        <w:pStyle w:val="17"/>
      </w:pPr>
      <w:r>
        <w:rPr>
          <w:rStyle w:val="15"/>
        </w:rPr>
        <w:t>Великая Отечественная война, ставшая одним из самых значительных и трагических событий в истории России, оставила глубокий след в сознании народа. Она не только определила судьбы миллионов людей, но и сформировала уникальную культурную и историческую идентичность, которая продолжает оказывать влияние на современное общество. В условиях глобализации и стремительного развития технологий, когда информация о прошлом может быть легко забыта или искажена, особенно важно сохранять историческую память о подвигах тех, кто сражался за свободу и независимость своей страны. В этом контексте проект "80 подвигов ростовчан к 80-летию Победы" представляет собой значимую инициативу, направленную на увековечение памяти героев Великой Отечественной войны, которые внесли неоценимый вклад в общую победу.</w:t>
      </w:r>
    </w:p>
    <w:p w14:paraId="375047E9">
      <w:pPr>
        <w:pStyle w:val="17"/>
      </w:pPr>
      <w:r>
        <w:rPr>
          <w:rStyle w:val="15"/>
        </w:rPr>
        <w:t>Актуальность данного проекта обусловлена не только приближающейся датой 80-летия Победы, но и необходимостью формирования у молодого поколения чувства патриотизма и уважения к истории своей страны. В условиях, когда многие исторические события становятся предметом споров и переосмыслений, важно предоставить молодежи доступ к реальным историям о подвигах своих земляков. Эти истории, основанные на фактических событиях, помогут молодым людям лучше понять, что такое мужество, отвага и самопожертвование, а также осознать, как важна сохранение исторической памяти для будущих поколений.</w:t>
      </w:r>
    </w:p>
    <w:p w14:paraId="669CC867">
      <w:pPr>
        <w:pStyle w:val="17"/>
      </w:pPr>
      <w:r>
        <w:rPr>
          <w:rStyle w:val="15"/>
        </w:rPr>
        <w:t>В рамках данной работы будут освещены несколько ключевых тем, каждая из которых играет важную роль в реализации проекта. В первую очередь, будет рассмотрен исторический контекст Великой Отечественной войны, который позволит читателям глубже понять, в каких условиях происходили события, о которых мы будем говорить. Это поможет создать более полное представление о значимости подвигов ростовчан и их влиянии на ход войны.</w:t>
      </w:r>
    </w:p>
    <w:p w14:paraId="262156C0">
      <w:pPr>
        <w:pStyle w:val="17"/>
      </w:pPr>
      <w:r>
        <w:rPr>
          <w:rStyle w:val="15"/>
        </w:rPr>
        <w:t>Следующим важным аспектом станет подход к исследованию подвигов местных героев. Мы проанализируем методы сбора информации, включая библиографические исследования, работу с документальными материалами и интервью с ветеранами и их семьями. Это позволит не только собрать уникальные истории, но и сохранить их в первозданном виде, передавая дух времени и атмосферу тех лет.</w:t>
      </w:r>
    </w:p>
    <w:p w14:paraId="342F3CF8">
      <w:pPr>
        <w:pStyle w:val="17"/>
      </w:pPr>
      <w:r>
        <w:rPr>
          <w:rStyle w:val="15"/>
        </w:rPr>
        <w:t>Сбор историй о подвигах ростовчан станет центральной частью нашего проекта. Мы планируем собрать 80 уникальных рассказов, каждый из которых будет отражать личный вклад конкретного человека в общую победу. Эти истории будут служить не только источником вдохновения, но и важным элементом для формирования патриотического сознания у молодежи.</w:t>
      </w:r>
    </w:p>
    <w:p w14:paraId="22CE29BF">
      <w:pPr>
        <w:pStyle w:val="17"/>
      </w:pPr>
      <w:r>
        <w:rPr>
          <w:rStyle w:val="15"/>
        </w:rPr>
        <w:t>Анализ полученных материалов позволит нам выделить ключевые темы и мотивы, которые будут отражены в итоговом буклете</w:t>
      </w:r>
      <w:r>
        <w:rPr>
          <w:rStyle w:val="15"/>
          <w:rFonts w:hint="default"/>
          <w:lang w:val="ru-RU"/>
        </w:rPr>
        <w:t xml:space="preserve"> и видеофильме</w:t>
      </w:r>
      <w:r>
        <w:rPr>
          <w:rStyle w:val="15"/>
        </w:rPr>
        <w:t>. Создание буклета</w:t>
      </w:r>
      <w:r>
        <w:rPr>
          <w:rStyle w:val="15"/>
          <w:rFonts w:hint="default"/>
          <w:lang w:val="ru-RU"/>
        </w:rPr>
        <w:t xml:space="preserve"> и видео </w:t>
      </w:r>
      <w:bookmarkStart w:id="11" w:name="_GoBack"/>
      <w:bookmarkEnd w:id="11"/>
      <w:r>
        <w:rPr>
          <w:rStyle w:val="15"/>
        </w:rPr>
        <w:t xml:space="preserve"> станет важным этапом проекта, и мы уделим особое внимание концепции оформления, чтобы он стал не только информативным, но и визуально привлекательным. Буклет будет представлен на мероприятиях, посвященных 80-летию Победы, а также размещен в образовательных учреждениях, что позволит максимально расширить аудиторию и донести важные идеи до молодежи.</w:t>
      </w:r>
    </w:p>
    <w:p w14:paraId="723BDED1">
      <w:pPr>
        <w:pStyle w:val="17"/>
      </w:pPr>
      <w:r>
        <w:rPr>
          <w:rStyle w:val="15"/>
        </w:rPr>
        <w:t>Кроме того, мы планируем провести презентации в образовательных учреждениях, где учащиеся смогут познакомиться с подвигами своих земляков и задать вопросы, что создаст живой диалог между поколениями. Организация выставок на публичных мероприятиях также станет важной частью проекта, позволяя привлечь внимание широкой аудитории и создать пространство для обсуждения исторической памяти.</w:t>
      </w:r>
    </w:p>
    <w:p w14:paraId="1F859CF4">
      <w:pPr>
        <w:pStyle w:val="17"/>
      </w:pPr>
      <w:r>
        <w:rPr>
          <w:rStyle w:val="15"/>
        </w:rPr>
        <w:t>Таким образом, проект "80 подвигов ростовчан к 80-летию Победы" представляет собой комплексную инициативу, направленную на сохранение исторической памяти и формирование патриотизма среди молодежи. В ходе работы мы стремимся не только собрать и представить уникальные истории, но и создать условия для их дальнейшего обсуждения и осмысления, что, безусловно, будет способствовать укреплению связи между поколениями и сохранению исторической памяти о подвиге граждан в годы войны.</w:t>
      </w:r>
    </w:p>
    <w:p w14:paraId="38D0995F">
      <w:pPr>
        <w:sectPr>
          <w:footerReference r:id="rId4" w:type="default"/>
          <w:pgSz w:w="11905" w:h="16837"/>
          <w:pgMar w:top="1440" w:right="1440" w:bottom="1440" w:left="1440" w:header="720" w:footer="720" w:gutter="0"/>
          <w:cols w:space="720" w:num="1"/>
        </w:sectPr>
      </w:pPr>
    </w:p>
    <w:p w14:paraId="536CC8BF">
      <w:pPr>
        <w:pStyle w:val="2"/>
      </w:pPr>
      <w:bookmarkStart w:id="2" w:name="_Toc2"/>
      <w:r>
        <w:t>Исторический контекст Великой Отечественной войны</w:t>
      </w:r>
      <w:bookmarkEnd w:id="2"/>
    </w:p>
    <w:p w14:paraId="36DD2785">
      <w:pPr>
        <w:pStyle w:val="17"/>
      </w:pPr>
      <w:r>
        <w:rPr>
          <w:rStyle w:val="15"/>
        </w:rPr>
        <w:t>Ростов-на-Дону, оказавшийся на передовой в годы Великой Отечественной войны, стал важным стратегическим центром, обеспечивающим защиту южных границ страны. В 1941 году здесь сосредоточилось более 250 промышленных предприятий, которые были переоборудованы для производства военной техники. Заводы, такие как "Ростсельмаш" и "Красный Аксай", начали выпускать танковые корпуса и боеприпасы, что играло огромную роль в обеспечении фронта необходимым снаряжением [1].</w:t>
      </w:r>
    </w:p>
    <w:p w14:paraId="3352E50D">
      <w:pPr>
        <w:pStyle w:val="17"/>
      </w:pPr>
      <w:r>
        <w:rPr>
          <w:rStyle w:val="15"/>
        </w:rPr>
        <w:t>С момента начала войны ростовчане стали активно участвовать в защитных операциях. Одним из первых критически важных событий можно считатьLiberationРостова 29 ноября 1941 года, когда советские войска смогли освободить город от фашистских захватчиков. Это было одно из первых значительных успехов Красной Армии, что положило начало надежде на скорую победу. Однако эта победа была кратковременной, так как в июле 1942 года город снова попал под оккупацию, что стало трагедией для его жителей [2].</w:t>
      </w:r>
    </w:p>
    <w:p w14:paraId="3313AD03">
      <w:pPr>
        <w:pStyle w:val="17"/>
      </w:pPr>
      <w:r>
        <w:rPr>
          <w:rStyle w:val="15"/>
        </w:rPr>
        <w:t>Оккупация повлекла за собой огромные человеческие потери. Из 510 тысяч жителей города к концу войны осталось лишь около 170 тысяч. Большая часть населения была отправлена на фронт или же погибла во время боев и репрессий, проводимых оккупантами [3]. Ростов стал одним из тех городов, которые испытали жестокие тирании на себе. В результате боевых действий и варварских актов оккупационных властей, около 12 тысяч зданий были полностью уничтожены, а множество его жителей остались без крова [4].</w:t>
      </w:r>
    </w:p>
    <w:p w14:paraId="750ED9CE">
      <w:pPr>
        <w:pStyle w:val="17"/>
      </w:pPr>
      <w:r>
        <w:rPr>
          <w:rStyle w:val="15"/>
        </w:rPr>
        <w:t>В открытых боях за контроль над Ростовом проявилось мужество защитников, которые стали символом стойкости и решимости перед лицом врага. В 1942 году именно ростовские войска смогли задержать натиск немцев, что оказало влияние на ход Сталинградской битвы. Осознание такой важной роли местной армии позволило многим сохранить веру в победу [5].</w:t>
      </w:r>
    </w:p>
    <w:p w14:paraId="53916D2B">
      <w:pPr>
        <w:pStyle w:val="17"/>
      </w:pPr>
      <w:r>
        <w:rPr>
          <w:rStyle w:val="15"/>
        </w:rPr>
        <w:t>Память о трагических событиях, произошедших в Ростове-на-Дону во время войны, становится основой для формирования исторической идентичности города. Защитники и мирные граждане, чьи страдания и подвиги вписаны в страницы истории, сегодня становятся примером стойкости и мужества для будущих поколений. Важно, чтобы истории о них сохранялись и передавались от поколения к поколению, формируя уважение к прошлому и понимание того, что мир необходим для сохранения жизни и свободы.</w:t>
      </w:r>
    </w:p>
    <w:p w14:paraId="352B5BAD">
      <w:pPr>
        <w:pStyle w:val="17"/>
      </w:pPr>
      <w:r>
        <w:t>
</w:t>
      </w:r>
      <w:r>
        <w:pict>
          <v:shape id="_x0000_i1025" o:spt="75" type="#_x0000_t75" style="height:318.55pt;width:450pt;" filled="f" stroked="f" coordsize="21600,21600">
            <v:path/>
            <v:fill on="f" focussize="0,0"/>
            <v:stroke on="f"/>
            <v:imagedata r:id="rId15" o:title=""/>
            <o:lock v:ext="edit" aspectratio="t"/>
            <w10:wrap type="none"/>
            <w10:anchorlock/>
          </v:shape>
        </w:pict>
      </w:r>
      <w:r>
        <w:rPr>
          <w:rStyle w:val="15"/>
        </w:rPr>
        <w:t>
Рисунок 1. Исторические фотографии Ростова во время Великой Отечественной войны</w:t>
      </w:r>
    </w:p>
    <w:p w14:paraId="1C198E15">
      <w:pPr>
        <w:pStyle w:val="17"/>
      </w:pPr>
      <w:r>
        <w:t>
</w:t>
      </w:r>
      <w:r>
        <w:pict>
          <v:shape id="_x0000_i1026" o:spt="75" type="#_x0000_t75" style="height:336.05pt;width:450pt;" filled="f" stroked="f" coordsize="21600,21600">
            <v:path/>
            <v:fill on="f" focussize="0,0"/>
            <v:stroke on="f"/>
            <v:imagedata r:id="rId16" o:title=""/>
            <o:lock v:ext="edit" aspectratio="t"/>
            <w10:wrap type="none"/>
            <w10:anchorlock/>
          </v:shape>
        </w:pict>
      </w:r>
      <w:r>
        <w:rPr>
          <w:rStyle w:val="15"/>
        </w:rPr>
        <w:t>
Рисунок 2. Исторические фотографии Ростова во время Великой Отечественной войны</w:t>
      </w:r>
    </w:p>
    <w:p w14:paraId="1429E2A8">
      <w:pPr>
        <w:sectPr>
          <w:footerReference r:id="rId5" w:type="default"/>
          <w:pgSz w:w="11905" w:h="16837"/>
          <w:pgMar w:top="1440" w:right="1440" w:bottom="1440" w:left="1440" w:header="720" w:footer="720" w:gutter="0"/>
          <w:cols w:space="720" w:num="1"/>
        </w:sectPr>
      </w:pPr>
    </w:p>
    <w:p w14:paraId="1EE7A12A">
      <w:pPr>
        <w:pStyle w:val="2"/>
      </w:pPr>
      <w:bookmarkStart w:id="3" w:name="_Toc3"/>
      <w:r>
        <w:t>Подвиги местных героев: подход к исследованию</w:t>
      </w:r>
      <w:bookmarkEnd w:id="3"/>
    </w:p>
    <w:p w14:paraId="5ECAD66A">
      <w:pPr>
        <w:pStyle w:val="17"/>
      </w:pPr>
      <w:r>
        <w:rPr>
          <w:rStyle w:val="15"/>
        </w:rPr>
        <w:t>Исследование подвигов ростовчан в годы Великой Отечественной войны требует комплексного подхода, позволяющего охватить множество аспектов, от анализа первоисточников до личных воспоминаний. Важнейшим методом этого исследования является анализ источников, в который входят не только документы и фотографии, но и фронтовые письма военных. Такие материалы помогают воссоздать атмосферу тех лет и глубже понять мотивацию и героизм защитников Родины [6].</w:t>
      </w:r>
    </w:p>
    <w:p w14:paraId="63955765">
      <w:pPr>
        <w:pStyle w:val="17"/>
      </w:pPr>
      <w:r>
        <w:rPr>
          <w:rStyle w:val="15"/>
        </w:rPr>
        <w:t>Параллельно с анализом источников, особое внимание следует уделить историческим исследованиям, которые включают в себя изучение автобиографий и воспоминаний известных личностей. Такие исследования раскрывают не только личные истории, но и подчеркивают важность коллективной памяти о событиях той эпохи. Важно помнить, что героизм отдельных людей неотрывно связан с героизмом целого народа, и этот аспект был особенно важен для формирования идентичности послевоенного общества [7].</w:t>
      </w:r>
    </w:p>
    <w:p w14:paraId="34CC4DA6">
      <w:pPr>
        <w:pStyle w:val="17"/>
      </w:pPr>
      <w:r>
        <w:rPr>
          <w:rStyle w:val="15"/>
        </w:rPr>
        <w:t>Кроме того, значительную ценность представляют интервью с участниками и их родственниками. Личные рассказы позволяют проникнуться духом времени и понять, как подвиги воспринимались на уровне семей и окружения. Такие воспоминания часто обрастают эмоциональными деталями, которые не всегда можно найти в официальных документах. Поэтому исследование через призму человеческих историй помогает создать более полное представление о подвигах ростовчан [8].</w:t>
      </w:r>
    </w:p>
    <w:p w14:paraId="7C26B9E7">
      <w:pPr>
        <w:pStyle w:val="17"/>
      </w:pPr>
      <w:r>
        <w:rPr>
          <w:rStyle w:val="15"/>
        </w:rPr>
        <w:t>Сравнительный хронологический анализ следует использовать для систематизации информации о подвигах. Это может включать в себя создание хронологических таблиц, которые позволяют визуализировать события и проследить за развитием военных действий. К примеру, можно сопоставить время и место совершения подвига с другими значимыми событиями войны, что поможет выявить общие закономерности в проявлении героизма [9].</w:t>
      </w:r>
    </w:p>
    <w:p w14:paraId="1C87E688">
      <w:pPr>
        <w:pStyle w:val="17"/>
      </w:pPr>
      <w:r>
        <w:rPr>
          <w:rStyle w:val="15"/>
        </w:rPr>
        <w:t>Исследования подвигов ростащан особенно актуальны в действительности современного общества. Участие в их сохранении и передаче будущим поколениям критически важно для формирования патриотического сознания. Проект не только документирует вклад ростовчан в победу, но и является важным шагом к дальнейшему укреплению чувства единства и идентичности среди граждан. Естественно, что целевая аудитория включает как историков, так и широкий круг интересующихся граждан [10]. Память о героях войны способствует передаче опыта и идеалов тем, кто приходит на смену старшему поколению, и создает прочную основу для воспитания подрастающего поколения.</w:t>
      </w:r>
    </w:p>
    <w:p w14:paraId="32A3A73C">
      <w:pPr>
        <w:pStyle w:val="17"/>
      </w:pPr>
      <w:r>
        <w:rPr>
          <w:rStyle w:val="15"/>
        </w:rPr>
        <w:t>Наконец, важной частью исследования является оформление и презентация собранного материала. Создание буклетов, выставок и презентаций в образовательных учреждениях позволит сделать подвиги ростовчан более доступными и понятными для новой аудитории. Это взаимосвязанная работа, в которой каждый этап имеет значение: сбор информации, анализ, компоновка и эффектная презентация, нацеленные на вовлечение молодежи в исследование истории своей страны [6].</w:t>
      </w:r>
    </w:p>
    <w:p w14:paraId="65D287FD">
      <w:pPr>
        <w:pStyle w:val="17"/>
      </w:pPr>
      <w:r>
        <w:rPr>
          <w:rStyle w:val="15"/>
        </w:rPr>
        <w:t>Таким образом, подход к исследованию подвига ростовчан в контексте Великой Отечественной войны демонстрирует, как историческая память формируется на основе множества факторов, и как эти факторы могут объединять разные поколения в стремлении сохранить наследие, которое должно вдохновлять и напоминать о силе духа и солидарности в трудные времена.</w:t>
      </w:r>
    </w:p>
    <w:p w14:paraId="7514B555">
      <w:pPr>
        <w:sectPr>
          <w:footerReference r:id="rId6" w:type="default"/>
          <w:pgSz w:w="11905" w:h="16837"/>
          <w:pgMar w:top="1440" w:right="1440" w:bottom="1440" w:left="1440" w:header="720" w:footer="720" w:gutter="0"/>
          <w:cols w:space="720" w:num="1"/>
        </w:sectPr>
      </w:pPr>
    </w:p>
    <w:p w14:paraId="3D4E3249">
      <w:pPr>
        <w:pStyle w:val="2"/>
      </w:pPr>
      <w:bookmarkStart w:id="4" w:name="_Toc4"/>
      <w:r>
        <w:t>Сбор историй о подвигах ростовчан</w:t>
      </w:r>
      <w:bookmarkEnd w:id="4"/>
    </w:p>
    <w:p w14:paraId="53322F27">
      <w:pPr>
        <w:pStyle w:val="17"/>
      </w:pPr>
      <w:r>
        <w:rPr>
          <w:rStyle w:val="15"/>
        </w:rPr>
        <w:t>Сбор историй о подвигах ростовчан представляет собой важный процесс, который позволяет сохранить память о героях, проявивших мужество в годы Великой Отечественной войны. В Ростовской области продолжают проживать ветераны, которые имеют уникальные и порой драматичные истории. Одним из таких героев является Василий Добрица, последний полный кавалер Ордена Славы, который активно участвовал в освобождении Украины, Молдавии и Польши, а также в штурме Берлина. Его воспоминания являются примером того, как война изменила судьбы людей, оставив неизгладимый след [1].</w:t>
      </w:r>
    </w:p>
    <w:p w14:paraId="22499651">
      <w:pPr>
        <w:pStyle w:val="17"/>
      </w:pPr>
      <w:r>
        <w:rPr>
          <w:rStyle w:val="15"/>
        </w:rPr>
        <w:t>Важным аспектом сбора этих историй стало создание особого диалога между поколениями. Ветераны, такие как Василий Тесленко и Родион Шутенко, делятся своими переживаниями с молодежью. Они рассказывают о том, как пережили тяжелые моменты войны и как эти события повлияли на их жизни, формируя их взгляды и ценности. Несмотря на то что с учетом времени многие из этих воспоминаний стали историей, они до сих пор трогают сердца современников и остаются актуальными [5].</w:t>
      </w:r>
    </w:p>
    <w:p w14:paraId="17A45217">
      <w:pPr>
        <w:pStyle w:val="17"/>
      </w:pPr>
      <w:r>
        <w:rPr>
          <w:rStyle w:val="15"/>
        </w:rPr>
        <w:t>Организуемые мероприятия и уроки мужества для молодежи позволяют не только передать знания о событиях войны, но и углубить понимание того, что ветераны и их подвиги — это не просто история, а живые свидетельства, которые продолжают влиять на социальные и культурные аспекты жизни в Ростовской области. Актуальные юбилейные события, связанные с 80-летием Победы, стали площадкой для повторного осмысления этих подвигов и их значимости [2].</w:t>
      </w:r>
    </w:p>
    <w:p w14:paraId="03ACF07F">
      <w:pPr>
        <w:pStyle w:val="17"/>
      </w:pPr>
      <w:r>
        <w:rPr>
          <w:rStyle w:val="15"/>
        </w:rPr>
        <w:t>В рамках проекта по сбору историй о подвигах ростовчан было уделено внимание не только известным фигурам, но и простым солдатам, чьи имена могут быть забыты, но чьи действия были не менее героичны. Внимание к таким историям помогает воссоздать целостную картину военного времени и вывести на первый план тех, кто, возможно, никогда не получит звания героя, но чьи подвиги не менее значимы [4].</w:t>
      </w:r>
    </w:p>
    <w:p w14:paraId="28F33936">
      <w:pPr>
        <w:pStyle w:val="17"/>
      </w:pPr>
      <w:r>
        <w:rPr>
          <w:rStyle w:val="15"/>
        </w:rPr>
        <w:t>Специальные интервью с ветеранами, как это сделано с Федором Рыбальченко, позволяют заглянуть за границы обыденного и услышать истинные переживания людей, которые прошли через тяжелые испытания, ставшие частью их жизни. Так, в рассказах ветеранов можно увидеть, как война затрагивала все аспекты человеческого существования — от личных трагедий до глубоких изменений в обществе [3].</w:t>
      </w:r>
    </w:p>
    <w:p w14:paraId="553EB605">
      <w:pPr>
        <w:pStyle w:val="17"/>
      </w:pPr>
      <w:r>
        <w:rPr>
          <w:rStyle w:val="15"/>
        </w:rPr>
        <w:t>Необходимо отметить, что поддержка ветеранского движения в Ростовской области проявляется не только в подготовке мероприятий, но и в постоянной работе с ветеранами. Со стороны общественных организаций и властей проводятся инициативы, направленные на их внимание и помощь, что подчеркивает важность непосредственного участия общества в сохранении военной памяти. Более 650 тысяч человек прошли через фронт в регионе, и важно, чтобы их истории не были забыты [1].</w:t>
      </w:r>
    </w:p>
    <w:p w14:paraId="77AF4D44">
      <w:pPr>
        <w:pStyle w:val="17"/>
      </w:pPr>
      <w:r>
        <w:rPr>
          <w:rStyle w:val="15"/>
        </w:rPr>
        <w:t>Сбор историй о подвигах ростовчан не только сохраняет память о героях, но и формирует будущее, создавая на его основе важные моральные и этические ориентиры для молодежи. Подвиги тех, кто отдал свою жизнь и здоровье ради Родины, служат примером мужества и стойкости, которые должны быть известны и актуальны для будущих поколений. Таким образом, процесс сохранения историй о ростовских ветеранах является одной из основополагающих задач не только для историков, но и для всего общества, поскольку он способствует формированию культурной идентичности и национального сознания.</w:t>
      </w:r>
    </w:p>
    <w:p w14:paraId="7B8542F7">
      <w:pPr>
        <w:pStyle w:val="17"/>
      </w:pPr>
      <w:r>
        <w:t>
</w:t>
      </w:r>
      <w:r>
        <w:pict>
          <v:shape id="_x0000_i1027" o:spt="75" type="#_x0000_t75" style="height:299.7pt;width:450pt;" filled="f" stroked="f" coordsize="21600,21600">
            <v:path/>
            <v:fill on="f" focussize="0,0"/>
            <v:stroke on="f"/>
            <v:imagedata r:id="rId17" o:title=""/>
            <o:lock v:ext="edit" aspectratio="t"/>
            <w10:wrap type="none"/>
            <w10:anchorlock/>
          </v:shape>
        </w:pict>
      </w:r>
      <w:r>
        <w:rPr>
          <w:rStyle w:val="15"/>
        </w:rPr>
        <w:t>
Рисунок 1. Сбор историй о подвигах ростовчан через интервью и личные рассказы</w:t>
      </w:r>
    </w:p>
    <w:p w14:paraId="2D149C1B">
      <w:pPr>
        <w:pStyle w:val="17"/>
      </w:pPr>
      <w:r>
        <w:t>
</w:t>
      </w:r>
      <w:r>
        <w:pict>
          <v:shape id="_x0000_i1028" o:spt="75" type="#_x0000_t75" style="height:337.5pt;width:450pt;" filled="f" stroked="f" coordsize="21600,21600">
            <v:path/>
            <v:fill on="f" focussize="0,0"/>
            <v:stroke on="f"/>
            <v:imagedata r:id="rId18" o:title=""/>
            <o:lock v:ext="edit" aspectratio="t"/>
            <w10:wrap type="none"/>
            <w10:anchorlock/>
          </v:shape>
        </w:pict>
      </w:r>
      <w:r>
        <w:rPr>
          <w:rStyle w:val="15"/>
        </w:rPr>
        <w:t>
Рисунок 2. Сбор историй о подвигах ростовчан через интервью и личные рассказы</w:t>
      </w:r>
    </w:p>
    <w:p w14:paraId="61BDF262">
      <w:pPr>
        <w:sectPr>
          <w:footerReference r:id="rId7" w:type="default"/>
          <w:pgSz w:w="11905" w:h="16837"/>
          <w:pgMar w:top="1440" w:right="1440" w:bottom="1440" w:left="1440" w:header="720" w:footer="720" w:gutter="0"/>
          <w:cols w:space="720" w:num="1"/>
        </w:sectPr>
      </w:pPr>
    </w:p>
    <w:p w14:paraId="0C1C8013">
      <w:pPr>
        <w:pStyle w:val="2"/>
      </w:pPr>
      <w:bookmarkStart w:id="5" w:name="_Toc5"/>
      <w:r>
        <w:t>Анализ полученных материалов</w:t>
      </w:r>
      <w:bookmarkEnd w:id="5"/>
    </w:p>
    <w:p w14:paraId="32C24876">
      <w:pPr>
        <w:pStyle w:val="17"/>
      </w:pPr>
      <w:r>
        <w:rPr>
          <w:rStyle w:val="15"/>
        </w:rPr>
        <w:t>Историческая память о Великой Отечественной войне занимает особое место в сознании каждого россиянина, и подвиги, совершенные ростовчанами, являются неотъемлемой частью этой памяти. Ростовская область, как значимый стратегический и экономический центр в годы войны, стала ареной множественных героических поступков. Михаил Петрович Кузнецов, командир танкового батальона, в одном из боев поставил задачу обеспечить переправу через реку, рискуя собственной жизнью, он привел свои танки в атаку под огнем противника, что позволило сохранить жизнеспособность соединения и создать опорный пункт для последующего наступления [16].</w:t>
      </w:r>
    </w:p>
    <w:p w14:paraId="73C86B05">
      <w:pPr>
        <w:pStyle w:val="17"/>
      </w:pPr>
      <w:r>
        <w:rPr>
          <w:rStyle w:val="15"/>
        </w:rPr>
        <w:t>Отдельного упоминания заслуживают женщины и дети, которые наравне с мужчинами действовали в тылу. В ряде свидетельств и историй, собранных по инициативе волонтеров, можно увидеть, как женщины организовывали храмовые и общественные мастерские для пошива одежд и изготовления медалей. Одна из наиболее трогательных историй связана с Ниной Федоровной Кузнецовой, которая, несмотря на юный возраст, стала главой женской разведгруппы. Она вела сбор сведений о перемещении войск врага, что позволило значительно уменьшить потери своих бойцов [17].</w:t>
      </w:r>
    </w:p>
    <w:p w14:paraId="7BF237D2">
      <w:pPr>
        <w:pStyle w:val="17"/>
      </w:pPr>
      <w:r>
        <w:rPr>
          <w:rStyle w:val="15"/>
        </w:rPr>
        <w:t>Актуальным остается вопрос о том, как память о войне передается следующим поколениям. Современные исследования показывают, что восприятие войны часто формируется на уровне мифов и символов, и в этом отношении подлинные свидетельства героев не всегда являются приоритетными [18]. В связи с этим необходимо отметить, что развитие исторического образования в школах страны, во многом способствовало формированию молодых граждан как патриотов своей страны, используя примеры героизма ростовчан. Создание интеграционных проектов, соединивших различные аспекты жизни во время войны, позволяет как сохранить, так и приумножить культурное наследие.</w:t>
      </w:r>
    </w:p>
    <w:p w14:paraId="28147953">
      <w:pPr>
        <w:pStyle w:val="17"/>
      </w:pPr>
      <w:r>
        <w:rPr>
          <w:rStyle w:val="15"/>
        </w:rPr>
        <w:t>Сбор историй о подвигах ростовских героев стал не только задачей исследователей, но и частью широкой общественной инициативы. В результате кропотливой работы удалось выявить множество фактов, которые стали основой для создания информационных буклетов и выставок, насыщенных личными историями нескольких поколений, в которых переплелись судьбы людей и события, часто выходящие за рамки формального исторического анализа [19].</w:t>
      </w:r>
    </w:p>
    <w:p w14:paraId="452A1945">
      <w:pPr>
        <w:pStyle w:val="17"/>
      </w:pPr>
      <w:r>
        <w:rPr>
          <w:rStyle w:val="15"/>
        </w:rPr>
        <w:t>Значимость коллективной памяти о войне неоспорима. Подвиги ростовчан способствовали сохранению не только физической территории, но и духа народа, который, несмотря на ужасный опыт войны, продолжает искать пути к согласию и единству на основе своего прошлого. Отрадно, что годовщина Победы по-прежнему становится кафедрой для напоминания о том, что слава и память о мужестве людей должны жить вечно. Работы по более глубокому пониманию и передачи этих историй новым поколениям имеют огромное значение и показывают, как историческая память может служить основой для формирования идентичности общества в целом [20].</w:t>
      </w:r>
    </w:p>
    <w:p w14:paraId="6EE124F6">
      <w:pPr>
        <w:pStyle w:val="17"/>
      </w:pPr>
      <w:r>
        <w:rPr>
          <w:rStyle w:val="15"/>
        </w:rPr>
        <w:t>Таким образом, подвиги ростовчан стали не только личными историями, но и коллективной памятью о великих испытаниях, приведших к мирному существованию в современном мире. Работы по сбору материалов и созданию новых форматов их представления ведут к укреплению связи между прошлым и настоящим, подчеркивая значимость исторического наследия на всех уровнях общественной жизни.</w:t>
      </w:r>
    </w:p>
    <w:p w14:paraId="6D30AF14">
      <w:pPr>
        <w:pStyle w:val="17"/>
      </w:pPr>
      <w:r>
        <w:t>
</w:t>
      </w:r>
      <w:r>
        <w:pict>
          <v:shape id="_x0000_i1029" o:spt="75" type="#_x0000_t75" style="height:337.1pt;width:450pt;" filled="f" stroked="f" coordsize="21600,21600">
            <v:path/>
            <v:fill on="f" focussize="0,0"/>
            <v:stroke on="f"/>
            <v:imagedata r:id="rId19" o:title=""/>
            <o:lock v:ext="edit" aspectratio="t"/>
            <w10:wrap type="none"/>
            <w10:anchorlock/>
          </v:shape>
        </w:pict>
      </w:r>
      <w:r>
        <w:rPr>
          <w:rStyle w:val="15"/>
        </w:rPr>
        <w:t>
Рисунок 1. Анализ подвигов жителей Ростова в годы войны</w:t>
      </w:r>
    </w:p>
    <w:p w14:paraId="6A6F2E52">
      <w:pPr>
        <w:pStyle w:val="17"/>
      </w:pPr>
      <w:r>
        <w:t>
</w:t>
      </w:r>
      <w:r>
        <w:pict>
          <v:shape id="_x0000_i1030" o:spt="75" type="#_x0000_t75" style="height:391.1pt;width:450pt;" filled="f" stroked="f" coordsize="21600,21600">
            <v:path/>
            <v:fill on="f" focussize="0,0"/>
            <v:stroke on="f"/>
            <v:imagedata r:id="rId20" o:title=""/>
            <o:lock v:ext="edit" aspectratio="t"/>
            <w10:wrap type="none"/>
            <w10:anchorlock/>
          </v:shape>
        </w:pict>
      </w:r>
      <w:r>
        <w:rPr>
          <w:rStyle w:val="15"/>
        </w:rPr>
        <w:t>
Рисунок 2. Анализ подвигов жителей Ростова в годы войны</w:t>
      </w:r>
    </w:p>
    <w:p w14:paraId="70874DEE">
      <w:pPr>
        <w:sectPr>
          <w:footerReference r:id="rId8" w:type="default"/>
          <w:pgSz w:w="11905" w:h="16837"/>
          <w:pgMar w:top="1440" w:right="1440" w:bottom="1440" w:left="1440" w:header="720" w:footer="720" w:gutter="0"/>
          <w:cols w:space="720" w:num="1"/>
        </w:sectPr>
      </w:pPr>
    </w:p>
    <w:p w14:paraId="2477CC0F">
      <w:pPr>
        <w:pStyle w:val="2"/>
      </w:pPr>
      <w:bookmarkStart w:id="6" w:name="_Toc6"/>
      <w:r>
        <w:t>Создание буклета: концепция оформления</w:t>
      </w:r>
      <w:bookmarkEnd w:id="6"/>
    </w:p>
    <w:p w14:paraId="227E77B6">
      <w:pPr>
        <w:pStyle w:val="17"/>
      </w:pPr>
      <w:r>
        <w:rPr>
          <w:rStyle w:val="15"/>
        </w:rPr>
        <w:t>Проект по созданию буклета памяти, посвященного подвигам ростовчан в Великий Отечественной войне, становится не только народным делом, но и важным шагом к увековечению памяти о тех, кто прошел через все испытания войны. Концепция оформления буклета "Герои Победы, наши прадеды и деды!" требует тщательного продумывания на каждом этапе: от сбора материалов до разработки дизайна.</w:t>
      </w:r>
    </w:p>
    <w:p w14:paraId="011D96CA">
      <w:pPr>
        <w:pStyle w:val="17"/>
      </w:pPr>
      <w:r>
        <w:rPr>
          <w:rStyle w:val="15"/>
        </w:rPr>
        <w:t>Сбор информации представляет собой первый и наиболее важный шаг. Обширные данные о 6375 призванных на войну ростовчанах являются основой для формирования содержания буклета [3]. Виртуальные и физические архивы, свидетели тех событий и поисковые группы смогут преисполнить этот процесс значимостью. Каждый воин — это уникальная история, которая должна быть услышана и запомнена, что нелегко, учитывая объём информации.</w:t>
      </w:r>
    </w:p>
    <w:p w14:paraId="1FAE52D9">
      <w:pPr>
        <w:pStyle w:val="17"/>
      </w:pPr>
      <w:r>
        <w:rPr>
          <w:rStyle w:val="15"/>
        </w:rPr>
        <w:t>Разработка дизайна буклета включает создание графических элементов, которые не только эстетически привлекательны, но и символизируют мужество, стойкость и патриотизм. Карманы для фотографий формируют визуальный и эмоциональный связующий элемент, позволяя интегрировать личные архивные материалы с историческими фактами. Графика имеет особую функцию: она должна не только привлекать внимание, но и усиливать восприятие информации о подвигах людей, прошедших войну.</w:t>
      </w:r>
    </w:p>
    <w:p w14:paraId="197C5EB4">
      <w:pPr>
        <w:pStyle w:val="17"/>
      </w:pPr>
      <w:r>
        <w:rPr>
          <w:rStyle w:val="15"/>
        </w:rPr>
        <w:t>Согласно концепции, один из ключевых аспектов — это совместная работа учащихся, вовлеченных в проект. Заходя в процесс, учащиеся не только осуществляют сбор историй, но и становятся частью этой важной миссии по сохранению памяти. Более 80 человек участвуют в создании дизайн-брошюры "Дорогами войны", что подчеркивает значимость коллективного труда и совместного стремления к восстановлению исторической справедливости [2]. Каждый участник сможет почувствовать сопричастность к теме и лучше понять историю своей семьи, своего города.</w:t>
      </w:r>
    </w:p>
    <w:p w14:paraId="4BED0C12">
      <w:pPr>
        <w:pStyle w:val="17"/>
      </w:pPr>
      <w:r>
        <w:rPr>
          <w:rStyle w:val="15"/>
        </w:rPr>
        <w:t>Процесс изготовления буклета включает также работу с техникой. Смартфоны, компьютеры и принтеры станут необходимыми инструментами, а доступ в интернет позволит эффективно собирать и обрабатывать информацию [1]. Эти современные технологии служат не только средством для достижения цели, но и помогают более молодому поколению связать свои знания с историей.</w:t>
      </w:r>
    </w:p>
    <w:p w14:paraId="114F2BEE">
      <w:pPr>
        <w:pStyle w:val="17"/>
      </w:pPr>
      <w:r>
        <w:rPr>
          <w:rStyle w:val="15"/>
        </w:rPr>
        <w:t>Важной частью буклета является хронология событий Великой Отечественной войны, представленная в ясной и доступной форме. Включение графиков и временных линий позволит читателям наглядно увидеть, как складывались события и какова была судьба солдат на разных фронтах. Это не просто набор дат; это эмоциональное путешествие, которое вовлекает читателя. Каждый момент должен быть ярким и запоминающимся, чтобы даже спустя годы вызвать живые воспоминания о подвигах героев.</w:t>
      </w:r>
    </w:p>
    <w:p w14:paraId="103BFBD0">
      <w:pPr>
        <w:pStyle w:val="17"/>
      </w:pPr>
      <w:r>
        <w:rPr>
          <w:rStyle w:val="15"/>
        </w:rPr>
        <w:t>Созданный буклет становится важным духовным наследием. Он для будущих поколений станет уникальным учебным пособием, а также основой для дальнейших исследований и инициатив в области краеведения. Вовлеченные в проект учащиеся, работая с информацией о своих предках, проходят лишь начало осознания величия происходивших событий. Они не только сохраняют память о своих героях, но и активно формируют свое отношение к истории, формируя ценности патриотизма и уважения [4].</w:t>
      </w:r>
    </w:p>
    <w:p w14:paraId="5E4FF8AD">
      <w:pPr>
        <w:pStyle w:val="17"/>
      </w:pPr>
      <w:r>
        <w:rPr>
          <w:rStyle w:val="15"/>
        </w:rPr>
        <w:t>На всех этапах реализации проекта присутствует внимание к детали и забота о том, чтобы никакая история не осталась незамеченной. Каждая страница буклета предназначена для того, чтобы соединять поколения, предоставляя возможность узнать о смелых поступках, жертвах и достижениях.</w:t>
      </w:r>
    </w:p>
    <w:p w14:paraId="4CDCA83E">
      <w:pPr>
        <w:pStyle w:val="17"/>
      </w:pPr>
      <w:r>
        <w:rPr>
          <w:rStyle w:val="15"/>
        </w:rPr>
        <w:t>В заключение, создание буклета, обрисовывающего подвиги ростовчан, представляет собой не просто образовательный проект, а настоящую дань уважения тем, кто подарил нам мирное небо, и дань признания тем, кто продолжает помнить и рассказывать об их подвиге. Таким образом, этот проект станет важным вкладом в сохранение памяти о Великой Отечественной войне, подчеркнув, что подвиги героев остаются живыми в сердцах будущих поколений.</w:t>
      </w:r>
    </w:p>
    <w:p w14:paraId="405C92B1">
      <w:pPr>
        <w:pStyle w:val="17"/>
      </w:pPr>
      <w:r>
        <w:t>
</w:t>
      </w:r>
      <w:r>
        <w:pict>
          <v:shape id="_x0000_i1031" o:spt="75" type="#_x0000_t75" style="height:375pt;width:450pt;" filled="f" stroked="f" coordsize="21600,21600">
            <v:path/>
            <v:fill on="f" focussize="0,0"/>
            <v:stroke on="f"/>
            <v:imagedata r:id="rId21" o:title=""/>
            <o:lock v:ext="edit" aspectratio="t"/>
            <w10:wrap type="none"/>
            <w10:anchorlock/>
          </v:shape>
        </w:pict>
      </w:r>
      <w:r>
        <w:rPr>
          <w:rStyle w:val="15"/>
        </w:rPr>
        <w:t>
Рисунок 1. Примеры оформления буклетов о подвигах ростовчан</w:t>
      </w:r>
    </w:p>
    <w:p w14:paraId="6DEFD9F5">
      <w:pPr>
        <w:pStyle w:val="17"/>
      </w:pPr>
      <w:r>
        <w:t>
</w:t>
      </w:r>
      <w:r>
        <w:pict>
          <v:shape id="_x0000_i1032" o:spt="75" type="#_x0000_t75" style="height:299.5pt;width:450pt;" filled="f" stroked="f" coordsize="21600,21600">
            <v:path/>
            <v:fill on="f" focussize="0,0"/>
            <v:stroke on="f"/>
            <v:imagedata r:id="rId22" o:title=""/>
            <o:lock v:ext="edit" aspectratio="t"/>
            <w10:wrap type="none"/>
            <w10:anchorlock/>
          </v:shape>
        </w:pict>
      </w:r>
      <w:r>
        <w:rPr>
          <w:rStyle w:val="15"/>
        </w:rPr>
        <w:t>
Рисунок 2. Примеры оформления буклетов о подвигах ростовчан</w:t>
      </w:r>
    </w:p>
    <w:p w14:paraId="36C77589">
      <w:pPr>
        <w:sectPr>
          <w:footerReference r:id="rId9" w:type="default"/>
          <w:pgSz w:w="11905" w:h="16837"/>
          <w:pgMar w:top="1440" w:right="1440" w:bottom="1440" w:left="1440" w:header="720" w:footer="720" w:gutter="0"/>
          <w:cols w:space="720" w:num="1"/>
        </w:sectPr>
      </w:pPr>
    </w:p>
    <w:p w14:paraId="62303C49">
      <w:pPr>
        <w:pStyle w:val="2"/>
      </w:pPr>
      <w:bookmarkStart w:id="7" w:name="_Toc7"/>
      <w:r>
        <w:t>Презентации в образовательных учреждениях</w:t>
      </w:r>
      <w:bookmarkEnd w:id="7"/>
    </w:p>
    <w:p w14:paraId="0F4E4680">
      <w:pPr>
        <w:pStyle w:val="17"/>
      </w:pPr>
      <w:r>
        <w:rPr>
          <w:rStyle w:val="15"/>
        </w:rPr>
        <w:t>В последние годы образованию уделяется особое внимание, особенно в контексте воспитания патриотизма и исторической памяти. В этом контексте презентации, касающиеся Великой Отечественной войны, получили широкое распространение в образовательных учреждениях. Учащиеся и учителя используют различные форматы для передачи информации о подвиге народа в этой страшной войне. Одним из важных аспектов является интеграция исторического контекста в учебный процесс, что требует адаптации материалов к возрастной категории школьников.</w:t>
      </w:r>
    </w:p>
    <w:p w14:paraId="71E2EE43">
      <w:pPr>
        <w:pStyle w:val="17"/>
      </w:pPr>
      <w:r>
        <w:rPr>
          <w:rStyle w:val="15"/>
        </w:rPr>
        <w:t>Необходимость создания информативных и интересных презентаций обусловлена тем, что обучение истории не должно ограничиваться лишь заучиванием дат и событий. Презентации могут включать в себя визуальные элементы, аудиозаписи, а также интерактивные задания, что позволяет более эффективно усваивать информацию и развивать критическое мышление. Например, слайды о различных этапах войны, таких как начало конфликта и участие советских войск, могут быть оформлены с использованием множества графических материалов и карт, что сделает урок более визуально привлекательным [25].</w:t>
      </w:r>
    </w:p>
    <w:p w14:paraId="01EBECEC">
      <w:pPr>
        <w:pStyle w:val="17"/>
      </w:pPr>
      <w:r>
        <w:rPr>
          <w:rStyle w:val="15"/>
        </w:rPr>
        <w:t>Разработка презентаций требует тщательной подготовки и проработки темы. Важно учитывать основные моменты: краткое введение в событие, ключевые факты и их интерпретацию. Использовать архивные документы и фотографии необходимо для создания эмоционального отклика у участников образовательного процесса. Презентации могут включать не только информацию о войне, но и о героях, сражавшихся на фронте [26]. Например, можно использовать истории подвигов ростовчан, таких как участие в защитных операциях или выдающиеся достижения в борьбе против врага.</w:t>
      </w:r>
    </w:p>
    <w:p w14:paraId="260A9747">
      <w:pPr>
        <w:pStyle w:val="17"/>
      </w:pPr>
      <w:r>
        <w:rPr>
          <w:rStyle w:val="15"/>
        </w:rPr>
        <w:t>Структура такой презентации может варьироваться, однако, раскрытие темы через биографии конкретных людей, помимо исторических событий, помогает учащимся увидеть человеческий аспект войны. Целесообразно использовать истории не только всемирно известных героев, но и местных жителей, что позволило бы укрепить связь между прошлым и настоящим [27]. Важно, чтобы акции по освещению подвигов советских людей становились основой для обсуждения важности памяти, патриотизма и гражданственности.</w:t>
      </w:r>
    </w:p>
    <w:p w14:paraId="6AF4BF32">
      <w:pPr>
        <w:pStyle w:val="17"/>
      </w:pPr>
      <w:r>
        <w:rPr>
          <w:rStyle w:val="15"/>
        </w:rPr>
        <w:t>Немаловажным является и развитие творческих навыков у школьников. Можно вовлекать их в процесс создания слайдов: выбор изображений, работа с текстами и комментариями к слайдам. Так, дети становятся не пассивными слушателями, а активными участниками образовательного процесса. Например, на уроках можно провести конкурс на лучшее оформление презентации о боевом пути одного из героев войны, что послужит дополнительной мотивацией к изучению истории [28].</w:t>
      </w:r>
    </w:p>
    <w:p w14:paraId="7580248A">
      <w:pPr>
        <w:pStyle w:val="17"/>
      </w:pPr>
      <w:r>
        <w:rPr>
          <w:rStyle w:val="15"/>
        </w:rPr>
        <w:t>Презентации о Второй мировой войне должны быть не только информативными, но и эмоциональными. Включение в них воспоминаний очевидцев, ставит учащихся на место тех, кто пережил ужасные события. Применение аудиозаписей, таких как голоса солдат или записи исторических событий, может усилить эффект погружения в атмосферу тех лет. Процесс исторического анализа становится глубоким, когда дети слышат и понимают эмоции, стоящие за событиями [29].</w:t>
      </w:r>
    </w:p>
    <w:p w14:paraId="2B0341FB">
      <w:pPr>
        <w:pStyle w:val="17"/>
      </w:pPr>
      <w:r>
        <w:rPr>
          <w:rStyle w:val="15"/>
        </w:rPr>
        <w:t>Кроме того, очень важно также обсуждать причины войны и ее последствия, чтобы школьники осознавали важность уроков, которые мы можем извлечь из истории. Делая акцент на темах восстановления и потерь, создается понимание, каково была жизнь после войны, что также является важной частью образовательного процесса. Разрабатывая презентации, важно учитывать этот аспект, помогая детям формировать целостное представление о событиях той эпохи и их влиянии на современность.</w:t>
      </w:r>
    </w:p>
    <w:p w14:paraId="4374E296">
      <w:pPr>
        <w:pStyle w:val="17"/>
      </w:pPr>
      <w:r>
        <w:rPr>
          <w:rStyle w:val="15"/>
        </w:rPr>
        <w:t>Таким образом, презентации, созданные для образовательных учреждений, представляют собой мощный инструмент в формировании исторической памяти и патриотизма у молодежи. Они способствуют не только усвоению знаний, но и эмоциональному восприятию истории, что делает обучение более целостным и глубоким. В конечном итоге, памятуя о подвиге своих предков, новое поколение сможет лучше оценить мир, в котором они живут сегодня.</w:t>
      </w:r>
    </w:p>
    <w:p w14:paraId="2F1CFE4E">
      <w:pPr>
        <w:sectPr>
          <w:footerReference r:id="rId10" w:type="default"/>
          <w:pgSz w:w="11905" w:h="16837"/>
          <w:pgMar w:top="1440" w:right="1440" w:bottom="1440" w:left="1440" w:header="720" w:footer="720" w:gutter="0"/>
          <w:cols w:space="720" w:num="1"/>
        </w:sectPr>
      </w:pPr>
    </w:p>
    <w:p w14:paraId="14F9AA62">
      <w:pPr>
        <w:pStyle w:val="2"/>
      </w:pPr>
      <w:bookmarkStart w:id="8" w:name="_Toc8"/>
      <w:r>
        <w:t>Организация выставок на публичных мероприятиях</w:t>
      </w:r>
      <w:bookmarkEnd w:id="8"/>
    </w:p>
    <w:p w14:paraId="3429F680">
      <w:pPr>
        <w:pStyle w:val="17"/>
      </w:pPr>
      <w:r>
        <w:rPr>
          <w:rStyle w:val="15"/>
        </w:rPr>
        <w:t>Выставки, посвященные 80-летию победы в Великой Отечественной войне, стали важной частью общественной жизни и важной возможностью сохранить историческую память. Организация таких мероприятий требует внимания к деталям и глубокого понимания контекста, в котором происходит представление исторических фактов. Примеры выставок, проводимых в разных регионах, показывают, как можно подчеркнуть уникальные аспекты истории и личные судьбы, обогащающие общее представление о войне.</w:t>
      </w:r>
    </w:p>
    <w:p w14:paraId="5CF1AFC0">
      <w:pPr>
        <w:pStyle w:val="17"/>
      </w:pPr>
      <w:r>
        <w:rPr>
          <w:rStyle w:val="15"/>
        </w:rPr>
        <w:t>Доказано, что выставки могут оказывать сильное впечатление на посетителей, особенно когда они наполнены личными историями и артефактами. Виртуальная выставка «Обычные истории обычных солдат», проходящая с 1 по 31 мая, направлена на освещение сражений через призму жизней рядовых военнослужащих, личных переживаний и испытаний, с которыми они сталкивались [31]. Многие из них принесли огромные жертвы, и именно такие истории сочетает в себе выставка, вызывая сильные эмоциональные реакции у посетителей.</w:t>
      </w:r>
    </w:p>
    <w:p w14:paraId="4821E91F">
      <w:pPr>
        <w:pStyle w:val="17"/>
      </w:pPr>
      <w:r>
        <w:rPr>
          <w:rStyle w:val="15"/>
        </w:rPr>
        <w:t>Кроме того, в Государственном архиве Новосибирской области была открыта документальная выставка «Кто сражался за Днепр, будет жить в веках», сосредоточенная на ключевых событиях той эпохи. Эта выставка подчеркивает важность конкретных битв и действий, произошедших на фронте, и призвана привлечь внимание к тем, кто проявил героизм в условиях войны. Представление архивных документов и фотографий поддерживает стремление к сохранению исторической памяти [30].</w:t>
      </w:r>
    </w:p>
    <w:p w14:paraId="2FA16B06">
      <w:pPr>
        <w:pStyle w:val="17"/>
      </w:pPr>
      <w:r>
        <w:rPr>
          <w:rStyle w:val="15"/>
        </w:rPr>
        <w:t>Участие региональных музеев и галерей также стало значимой частью общественного восприятия военного наследия. Сибирская мемориальная картинная галерея в рамках мультимедийного проекта «Освобождение Заполярья. 80 лет» будет иметь в своей основе документы, фотографии и другие визуальные материалы, которые помогают создать полное представление о событиях, а также об их роли в общем контексте освобождения территорий [31].</w:t>
      </w:r>
    </w:p>
    <w:p w14:paraId="073647F9">
      <w:pPr>
        <w:pStyle w:val="17"/>
      </w:pPr>
      <w:r>
        <w:rPr>
          <w:rStyle w:val="15"/>
        </w:rPr>
        <w:t>Мероприятия, приуроченные ко Дню Победы, проходят во многих местах, и они охватывают широкий временной диапазон — начиная с начала войны в 1941 году и вплоть до победных парадов 1945 года. Важно, чтобы на таких выставках не только все представленные факты и артефакты были точны, но и чтобы они стали платформой для диалога о том, что означают эти события для последующих поколений. Подобные мероприятия не только информируют, но и дают возможность поразмышлять о наследии войны и о том, как оно влияет на современное общество, формируя ценности и идеи, которые важны для будущего [32].</w:t>
      </w:r>
    </w:p>
    <w:p w14:paraId="5FD40764">
      <w:pPr>
        <w:pStyle w:val="17"/>
      </w:pPr>
      <w:r>
        <w:rPr>
          <w:rStyle w:val="15"/>
        </w:rPr>
        <w:t>Примером также служит выставка, посвященная 80-летию освобождения и 85-летию Новосибирской области, организованная музеями и библиотеками региона. Эти выставки объединили в себе как архивные документы, так и исторические материалы, отражающие развитие не только военной истории, но и истории региона в целом [30]. Это свидетельствует о значении исследования и представления в такой форме — задействуя архивные источники и современные интерактивные методы, мы можем сделать историческую память более доступной и осмысленной для широкой аудитории.</w:t>
      </w:r>
    </w:p>
    <w:p w14:paraId="6654FFB1">
      <w:pPr>
        <w:pStyle w:val="17"/>
      </w:pPr>
      <w:r>
        <w:rPr>
          <w:rStyle w:val="15"/>
        </w:rPr>
        <w:t>В заключение, важно отметить, что выставки, направленные на освещение подвигов ветеранов и истории Великой Отечественной войны, являются не только способом увековечения памяти, но и платформой для воспитания патриотизма и осознания ценностей мира. Личный вклад каждого солдата и жертвы, которые они принесли, должны быть не только отмечены, но и активно обсуждаются, чтобы не допустить забвения исторических уроков [33]. Именно такая работа по сохранению памяти закладывает фундамент для будущих поколений, формируя уважение к героизму и соединяя наши дни с прошлым.</w:t>
      </w:r>
    </w:p>
    <w:p w14:paraId="7196B692">
      <w:pPr>
        <w:pStyle w:val="17"/>
      </w:pPr>
      <w:r>
        <w:t>
</w:t>
      </w:r>
      <w:r>
        <w:pict>
          <v:shape id="_x0000_i1033" o:spt="75" type="#_x0000_t75" style="height:337.5pt;width:450pt;" filled="f" stroked="f" coordsize="21600,21600">
            <v:path/>
            <v:fill on="f" focussize="0,0"/>
            <v:stroke on="f"/>
            <v:imagedata r:id="rId23" o:title=""/>
            <o:lock v:ext="edit" aspectratio="t"/>
            <w10:wrap type="none"/>
            <w10:anchorlock/>
          </v:shape>
        </w:pict>
      </w:r>
      <w:r>
        <w:rPr>
          <w:rStyle w:val="15"/>
        </w:rPr>
        <w:t>
Рисунок 1. Экспозиции на выставках, посвященные героизму ростовчан во время войны</w:t>
      </w:r>
    </w:p>
    <w:p w14:paraId="42CB5B56">
      <w:pPr>
        <w:pStyle w:val="17"/>
      </w:pPr>
      <w:r>
        <w:t>
</w:t>
      </w:r>
      <w:r>
        <w:pict>
          <v:shape id="_x0000_i1034" o:spt="75" type="#_x0000_t75" style="height:337.5pt;width:450pt;" filled="f" stroked="f" coordsize="21600,21600">
            <v:path/>
            <v:fill on="f" focussize="0,0"/>
            <v:stroke on="f"/>
            <v:imagedata r:id="rId24" o:title=""/>
            <o:lock v:ext="edit" aspectratio="t"/>
            <w10:wrap type="none"/>
            <w10:anchorlock/>
          </v:shape>
        </w:pict>
      </w:r>
      <w:r>
        <w:rPr>
          <w:rStyle w:val="15"/>
        </w:rPr>
        <w:t>
Рисунок 2. Экспозиции на выставках, посвященные героизму ростовчан во время войны</w:t>
      </w:r>
    </w:p>
    <w:p w14:paraId="009DDB2A">
      <w:pPr>
        <w:sectPr>
          <w:footerReference r:id="rId11" w:type="default"/>
          <w:pgSz w:w="11905" w:h="16837"/>
          <w:pgMar w:top="1440" w:right="1440" w:bottom="1440" w:left="1440" w:header="720" w:footer="720" w:gutter="0"/>
          <w:cols w:space="720" w:num="1"/>
        </w:sectPr>
      </w:pPr>
    </w:p>
    <w:p w14:paraId="51927C0A">
      <w:pPr>
        <w:pStyle w:val="2"/>
      </w:pPr>
      <w:bookmarkStart w:id="9" w:name="_Toc9"/>
      <w:r>
        <w:t>Заключение</w:t>
      </w:r>
      <w:bookmarkEnd w:id="9"/>
    </w:p>
    <w:p w14:paraId="709EEEBB">
      <w:pPr>
        <w:pStyle w:val="17"/>
      </w:pPr>
      <w:r>
        <w:rPr>
          <w:rStyle w:val="15"/>
        </w:rPr>
        <w:t>В заключение данной работы следует подчеркнуть, что проект "80 подвигов ростовчан к 80-летию Победы" представляет собой важный шаг в направлении сохранения исторической памяти о Великой Отечественной войне и увековечивания подвигов тех, кто сражался за свободу и независимость нашей страны. В условиях современного мира, где информация о событиях прошлого может быть искажена или забыта, особенно важно передать молодому поколению правдивые и вдохновляющие истории о мужестве и самопожертвовании, проявленных нашими земляками в годы войны.</w:t>
      </w:r>
    </w:p>
    <w:p w14:paraId="7115E54D">
      <w:pPr>
        <w:pStyle w:val="17"/>
      </w:pPr>
      <w:r>
        <w:rPr>
          <w:rStyle w:val="15"/>
        </w:rPr>
        <w:t>Исторический контекст Великой Отечественной войны, который был представлен в первой части работы, позволяет глубже понять масштабы трагедии и героизма, с которыми столкнулись миллионы людей. Важно осознавать, что каждый подвиг, каждая история, собранная в рамках нашего проекта, является не просто фактом из истории, а живым свидетельством человеческой стойкости, любви к родине и готовности к самопожертвованию ради общего блага. Эти истории, основанные на реальных событиях, помогают нам не только сохранить память о героях, но и вдохновляют на действия в настоящем, формируя патриотизм и уважение к истории своей страны.</w:t>
      </w:r>
    </w:p>
    <w:p w14:paraId="680EB1F8">
      <w:pPr>
        <w:pStyle w:val="17"/>
      </w:pPr>
      <w:r>
        <w:rPr>
          <w:rStyle w:val="15"/>
        </w:rPr>
        <w:t>Подход к исследованию подвигов местных героев, который был описан в работе, включает в себя не только библиографические исследования и анализ документальных материалов, но и непосредственные интервью с ветеранами и их семьями. Это позволяет создать более полное и многогранное представление о каждом герое, о его жизни до и после войны, о тех трудностях, с которыми он столкнулся, и о том, как его подвиг повлиял на судьбы других людей. Сбор историй о подвигах ростовчан стал не только исследовательской задачей, но и важным социальным процессом, который объединил людей разных поколений, способствуя обмену опытом и знаниями.</w:t>
      </w:r>
    </w:p>
    <w:p w14:paraId="083391C7">
      <w:pPr>
        <w:pStyle w:val="17"/>
      </w:pPr>
      <w:r>
        <w:rPr>
          <w:rStyle w:val="15"/>
        </w:rPr>
        <w:t>Анализ полученных материалов показал, что каждая история уникальна и заслуживает внимания. Мы увидели, как в условиях войны проявлялись лучшие человеческие качества: отвага, дружба, взаимопомощь и готовность прийти на помощь. Эти качества, безусловно, актуальны и в наше время, и их важно передавать следующим поколениям. Создание буклета, который будет оформлен с учетом всех собранных материалов, станет не только итогом нашей работы, но и важным инструментом для дальнейшего распространения информации о подвигах ростовчан. Буклет будет доступен в образовательных учреждениях, что позволит учащимся не только ознакомиться с историей своих земляков, но и задуматься о значении патриотизма и гражданской ответственности.</w:t>
      </w:r>
    </w:p>
    <w:p w14:paraId="3DD255B1">
      <w:pPr>
        <w:pStyle w:val="17"/>
      </w:pPr>
      <w:r>
        <w:rPr>
          <w:rStyle w:val="15"/>
        </w:rPr>
        <w:t>Презентации в образовательных учреждениях и организация выставок на публичных мероприятиях станут важными этапами в реализации нашего проекта. Они позволят донести до широкой аудитории информацию о подвигах ростовчан, привлечь внимание к вопросам сохранения исторической памяти и вдохновить молодежь на активные действия в защиту своей страны и ее ценностей. Мы надеемся, что эти мероприятия не только познакомят людей с историей, но и станут площадкой для обсуждения актуальных вопросов, связанных с патриотизмом, гражданской позицией и социальной ответственностью.</w:t>
      </w:r>
    </w:p>
    <w:p w14:paraId="44852AB5">
      <w:pPr>
        <w:pStyle w:val="17"/>
      </w:pPr>
      <w:r>
        <w:rPr>
          <w:rStyle w:val="15"/>
        </w:rPr>
        <w:t>Таким образом, проект "80 подвигов ростовчан к 80-летию Победы" не только способствует сохранению исторической памяти, но и формирует у молодежи уважение к прошлому, понимание важности гражданской ответственности и патриотизма. Мы уверены, что каждая история, собранная в рамках проекта, станет не только вкладом в сохранение памяти о героях, но и источником вдохновения для будущих поколений, которые будут помнить о тех, кто отдал свои жизни ради нашей свободы. Важно, чтобы мы продолжали эту работу, передавая знания и ценности, которые помогут нам строить лучшее будущее, опираясь на уроки прошлого.</w:t>
      </w:r>
    </w:p>
    <w:p w14:paraId="2DD4BA60">
      <w:pPr>
        <w:sectPr>
          <w:footerReference r:id="rId12" w:type="default"/>
          <w:pgSz w:w="11905" w:h="16837"/>
          <w:pgMar w:top="1440" w:right="1440" w:bottom="1440" w:left="1440" w:header="720" w:footer="720" w:gutter="0"/>
          <w:cols w:space="720" w:num="1"/>
        </w:sectPr>
      </w:pPr>
    </w:p>
    <w:p w14:paraId="644C84C4">
      <w:pPr>
        <w:pStyle w:val="2"/>
      </w:pPr>
      <w:bookmarkStart w:id="10" w:name="_Toc10"/>
      <w:r>
        <w:t>Список литературы</w:t>
      </w:r>
      <w:bookmarkEnd w:id="10"/>
    </w:p>
    <w:p w14:paraId="3942894F">
      <w:pPr>
        <w:pStyle w:val="17"/>
      </w:pPr>
      <w:r>
        <w:rPr>
          <w:rStyle w:val="15"/>
        </w:rPr>
        <w:t>1. Ростов-на-Дону во время Великой Отечественной войны... | Дзен [Электронный ресурс] // dzen.ru - Режим доступа: https://dzen.ru/a/xpnbnzwovydbulnp, свободный. - Загл. с экрана</w:t>
      </w:r>
    </w:p>
    <w:p w14:paraId="110504E5">
      <w:pPr>
        <w:pStyle w:val="17"/>
      </w:pPr>
      <w:r>
        <w:rPr>
          <w:rStyle w:val="15"/>
        </w:rPr>
        <w:t>2. Ростов-на-Дону в годы Великой Отечественной войны [Электронный ресурс] // www.donland.ru - Режим доступа: https://www.donland.ru/activity/2318/, свободный. - Загл. с экрана</w:t>
      </w:r>
    </w:p>
    <w:p w14:paraId="4BCC9D44">
      <w:pPr>
        <w:pStyle w:val="17"/>
      </w:pPr>
      <w:r>
        <w:rPr>
          <w:rStyle w:val="15"/>
        </w:rPr>
        <w:t>3. Война: Ростовская область 1941–1945 гг [Электронный ресурс] // regnum.ru - Режим доступа: https://regnum.ru/article/3583619, свободный. - Загл. с экрана</w:t>
      </w:r>
    </w:p>
    <w:p w14:paraId="52AD718E">
      <w:pPr>
        <w:pStyle w:val="17"/>
      </w:pPr>
      <w:r>
        <w:rPr>
          <w:rStyle w:val="15"/>
        </w:rPr>
        <w:t>4. Как два раза освобождали Ростов-на-Дону во время Великой... [Электронный ресурс] // www.shkolazhizni.ru - Режим доступа: https://www.shkolazhizni.ru/culture/articles/71115/, свободный. - Загл. с экрана</w:t>
      </w:r>
    </w:p>
    <w:p w14:paraId="0EE1B38A">
      <w:pPr>
        <w:pStyle w:val="17"/>
      </w:pPr>
      <w:r>
        <w:rPr>
          <w:rStyle w:val="15"/>
        </w:rPr>
        <w:t>5. Ростов-на-Дону в годы Великой Отечественной войны... [Электронный ресурс] // ru.ruwiki.ru - Режим доступа: https://ru.ruwiki.ru/wiki/ростов-на-дону_в_годы_великой_отечественной_войны, свободный. - Загл. с экрана</w:t>
      </w:r>
    </w:p>
    <w:p w14:paraId="60881A30">
      <w:pPr>
        <w:pStyle w:val="17"/>
      </w:pPr>
      <w:r>
        <w:rPr>
          <w:rStyle w:val="15"/>
        </w:rPr>
        <w:t>6. Вечен ваш подвиг в сердцах поколений грядущих. Содержание... [Электронный ресурс] // essebot.ru - Режим доступа: https://essebot.ru/ai-project/vechen-vash-podvig-v-serdczah-pokolenij-gryadushhih-soderzhanie-vvedenie/, свободный. - Загл. с экрана</w:t>
      </w:r>
    </w:p>
    <w:p w14:paraId="5CCD3455">
      <w:pPr>
        <w:pStyle w:val="17"/>
      </w:pPr>
      <w:r>
        <w:rPr>
          <w:rStyle w:val="15"/>
        </w:rPr>
        <w:t>7. Исследовательская работа "Герои -земляки ВОВ. Мы помним..." [Электронный ресурс] // nsportal.ru - Режим доступа: https://nsportal.ru/ap/library/drugoe/2024/10/21/issledovatelskaya-rabota-geroi-zemlyaki-vov-my-pomnim-gordimsya, свободный. - Загл. с экрана</w:t>
      </w:r>
    </w:p>
    <w:p w14:paraId="2E7A5689">
      <w:pPr>
        <w:pStyle w:val="17"/>
      </w:pPr>
      <w:r>
        <w:rPr>
          <w:rStyle w:val="15"/>
        </w:rPr>
        <w:t>8. Индивидуальный проект «Бессмертный подвиг советского народа... [Электронный ресурс] //  - Режим доступа: , свободный. - Загл. с экрана</w:t>
      </w:r>
    </w:p>
    <w:p w14:paraId="55A3EB00">
      <w:pPr>
        <w:pStyle w:val="17"/>
      </w:pPr>
      <w:r>
        <w:rPr>
          <w:rStyle w:val="15"/>
        </w:rPr>
        <w:t>9. Научно- исследовательская работа :" История одного подвига" [Электронный ресурс] // infourok.ru - Режим доступа: https://infourok.ru/nauchno-issledovatelskaya-rabota-istoriya-odnogo-podviga-5426525.html, свободный. - Загл. с экрана</w:t>
      </w:r>
    </w:p>
    <w:p w14:paraId="48D58D2F">
      <w:pPr>
        <w:pStyle w:val="17"/>
      </w:pPr>
      <w:r>
        <w:rPr>
          <w:rStyle w:val="15"/>
        </w:rPr>
        <w:t>10. «Подвиг-это…» (история одного подвига) [Электронный ресурс] // school-science.ru - Режим доступа: https://school-science.ru/11/18/46650, свободный. - Загл. с экрана</w:t>
      </w:r>
    </w:p>
    <w:p w14:paraId="32BDBC82">
      <w:pPr>
        <w:pStyle w:val="17"/>
      </w:pPr>
      <w:r>
        <w:rPr>
          <w:rStyle w:val="15"/>
        </w:rPr>
        <w:t>11. Вел стрелков через минные поля и встретил Победу в Берлине... [Электронный ресурс] // www.rostov.kp.ru - Режим доступа: https://www.rostov.kp.ru/daily/27496/4756358/, свободный. - Загл. с экрана</w:t>
      </w:r>
    </w:p>
    <w:p w14:paraId="1209C543">
      <w:pPr>
        <w:pStyle w:val="17"/>
      </w:pPr>
      <w:r>
        <w:rPr>
          <w:rStyle w:val="15"/>
        </w:rPr>
        <w:t>12. Интервью ветерана ВОВ Рыбальченко Ф. И.mp4 - смотреть видео... [Электронный ресурс] // rutube.ru - Режим доступа: https://rutube.ru/video/be0c77f717aae033df7319e3c9fbd27a/, свободный. - Загл. с экрана</w:t>
      </w:r>
    </w:p>
    <w:p w14:paraId="3F954D9D">
      <w:pPr>
        <w:pStyle w:val="17"/>
      </w:pPr>
      <w:r>
        <w:rPr>
          <w:rStyle w:val="15"/>
        </w:rPr>
        <w:t>13. Ветеран-освободитель Ростова рассказал о боях под городом [Электронный ресурс] // 1rostov.tv - Режим доступа: https://1rostov.tv/tv-stories/veteran-osvoboditel-rostova-rasskazal-o-boyah-pod-gorodom/, свободный. - Загл. с экрана</w:t>
      </w:r>
    </w:p>
    <w:p w14:paraId="1FC69997">
      <w:pPr>
        <w:pStyle w:val="17"/>
      </w:pPr>
      <w:r>
        <w:rPr>
          <w:rStyle w:val="15"/>
        </w:rPr>
        <w:t>14. Ради мира на земле - МК Ростов-на-Дону [Электронный ресурс] // rostov.mk.ru - Режим доступа: https://rostov.mk.ru/articles/2015/05/06/radi-mira-na-zemle.html, свободный. - Загл. с экрана</w:t>
      </w:r>
    </w:p>
    <w:p w14:paraId="64D16E17">
      <w:pPr>
        <w:pStyle w:val="17"/>
      </w:pPr>
      <w:r>
        <w:rPr>
          <w:rStyle w:val="15"/>
        </w:rPr>
        <w:t>15. ДОН24 - Ветеран Родион Шутенко рассказал, как прошел Великую... [Электронный ресурс] // don24.ru - Режим доступа: https://don24.ru/rubric/obschestvo/veteran-rodion-shutenko-rasskazal-kak-proshel-velikuyu-otechestvennuyu-voynu.html, свободный. - Загл. с экрана</w:t>
      </w:r>
    </w:p>
    <w:p w14:paraId="1DB8101B">
      <w:pPr>
        <w:pStyle w:val="17"/>
      </w:pPr>
      <w:r>
        <w:rPr>
          <w:rStyle w:val="15"/>
        </w:rPr>
        <w:t>16. Вторая мировая война на страницах зарубежных школьных... [Электронный ресурс] // school-science.ru - Режим доступа: https://school-science.ru/16/5/51500, свободный. - Загл. с экрана</w:t>
      </w:r>
    </w:p>
    <w:p w14:paraId="19DB900F">
      <w:pPr>
        <w:pStyle w:val="17"/>
      </w:pPr>
      <w:r>
        <w:rPr>
          <w:rStyle w:val="15"/>
        </w:rPr>
        <w:t>17. Истоки Второй мировой войны в современной отечественной... [Электронный ресурс] // elar.urfu.ru - Режим доступа: https://elar.urfu.ru/bitstream/10995/55649/1/iurg-2017-169-16.pdf, свободный. - Загл. с экрана</w:t>
      </w:r>
    </w:p>
    <w:p w14:paraId="37DAD916">
      <w:pPr>
        <w:pStyle w:val="17"/>
      </w:pPr>
      <w:r>
        <w:rPr>
          <w:rStyle w:val="15"/>
        </w:rPr>
        <w:t>18. Строканов Александр Алексеевич, Жданова Светлана Юрьевна, Пузырёва Любава Олеговна Анализ учебников истории в России и США с точки зрения репрезентации в них Второй мировой войны // Политическая лингвистика. 2016. №6. URL: https://cyberleninka.ru/article/n/analiz-uchebnikov-istorii-v-rossii-i-ssha-s-tochki-zreniya-reprezentatsii-v-nih-vtoroy-mirovoy-voyny (11.01.2025).</w:t>
      </w:r>
    </w:p>
    <w:p w14:paraId="1012547C">
      <w:pPr>
        <w:pStyle w:val="17"/>
      </w:pPr>
      <w:r>
        <w:rPr>
          <w:rStyle w:val="15"/>
        </w:rPr>
        <w:t>19. Вторая мировая война 1939–1945 гг. кратко: причины... - RuBaltic.ru [Электронный ресурс] // www.rubaltic.ru - Режим доступа: https://www.rubaltic.ru/article/kultura-i-istoriya/22032020-vtoraya-mirovaya-voyna/, свободный. - Загл. с экрана</w:t>
      </w:r>
    </w:p>
    <w:p w14:paraId="6D977B62">
      <w:pPr>
        <w:pStyle w:val="17"/>
      </w:pPr>
      <w:r>
        <w:rPr>
          <w:rStyle w:val="15"/>
        </w:rPr>
        <w:t>20. Вторая мировая война на страницах отечественных и [Электронный ресурс] // elar.uspu.ru - Режим доступа: http://elar.uspu.ru/bitstream/uspu/5846/1/16starodumova.pdf, свободный. - Загл. с экрана</w:t>
      </w:r>
    </w:p>
    <w:p w14:paraId="1015640E">
      <w:pPr>
        <w:pStyle w:val="17"/>
      </w:pPr>
      <w:r>
        <w:rPr>
          <w:rStyle w:val="15"/>
        </w:rPr>
        <w:t>21. Буклеты посвященные ВОВ [Электронный ресурс] // 54pol.tvoysadik.ru - Режим доступа: https://54pol.tvoysadik.ru/site/pub?id=660, свободный. - Загл. с экрана</w:t>
      </w:r>
    </w:p>
    <w:p w14:paraId="6C8B2FC2">
      <w:pPr>
        <w:pStyle w:val="17"/>
      </w:pPr>
      <w:r>
        <w:rPr>
          <w:rStyle w:val="15"/>
        </w:rPr>
        <w:t>22. Творческий проект. Буклет памяти моей семьи «Герои Победы...» [Электронный ресурс] // school-science.ru - Режим доступа: https://school-science.ru/15/23/50212, свободный. - Загл. с экрана</w:t>
      </w:r>
    </w:p>
    <w:p w14:paraId="74640ACA">
      <w:pPr>
        <w:pStyle w:val="17"/>
      </w:pPr>
      <w:r>
        <w:rPr>
          <w:rStyle w:val="15"/>
        </w:rPr>
        <w:t>23. Буклет "Гордимся Героями - земляками" | Образовательная... [Электронный ресурс] // nsportal.ru - Режим доступа: https://nsportal.ru/ap/library/drugoe/2020/12/05/buklet-gordimsya-geroyami-zemlyakami, свободный. - Загл. с экрана</w:t>
      </w:r>
    </w:p>
    <w:p w14:paraId="7839829B">
      <w:pPr>
        <w:pStyle w:val="17"/>
      </w:pPr>
      <w:r>
        <w:rPr>
          <w:rStyle w:val="15"/>
        </w:rPr>
        <w:t>24. Буклет "ВЕЛИКАЯ ПОБЕДА в ВЕЛИКОЙ ОТЕЧЕСТВЕННОЙ ВОЙНЕ" [Электронный ресурс] // infourok.ru - Режим доступа: https://infourok.ru/buklet-velikaya-pobeda-v-velikoj-otechestvennoj-vojne-5137619.html, свободный. - Загл. с экрана</w:t>
      </w:r>
    </w:p>
    <w:p w14:paraId="31E93B2E">
      <w:pPr>
        <w:pStyle w:val="17"/>
      </w:pPr>
      <w:r>
        <w:rPr>
          <w:rStyle w:val="15"/>
        </w:rPr>
        <w:t>25. вторая мировая война | Презентация к уроку по истории (9 класс) [Электронный ресурс] // nsportal.ru - Режим доступа: https://nsportal.ru/shkola/istoriya/library/2024/01/18/vtoraya-mirovaya-voyna, свободный. - Загл. с экрана</w:t>
      </w:r>
    </w:p>
    <w:p w14:paraId="5B9611C5">
      <w:pPr>
        <w:pStyle w:val="17"/>
      </w:pPr>
      <w:r>
        <w:rPr>
          <w:rStyle w:val="15"/>
        </w:rPr>
        <w:t>26. Презентация "Детям о войне" начальная школа скачать [Электронный ресурс] // uchitelya.com - Режим доступа: https://uchitelya.com/nachalnaya-shkola/190569-prezentaciya-detyam-o-voyne-nachalnaya-shkola.html, свободный. - Загл. с экрана</w:t>
      </w:r>
    </w:p>
    <w:p w14:paraId="4CFE4F9C">
      <w:pPr>
        <w:pStyle w:val="17"/>
      </w:pPr>
      <w:r>
        <w:rPr>
          <w:rStyle w:val="15"/>
        </w:rPr>
        <w:t>27. Презентация к классному часу : Окончание Второй мировой... [Электронный ресурс] // multiurok.ru - Режим доступа: https://multiurok.ru/files/prezentatsiia-k-klassnomu-chasu-okonchanie-vtoroi.html, свободный. - Загл. с экрана</w:t>
      </w:r>
    </w:p>
    <w:p w14:paraId="07ACC64B">
      <w:pPr>
        <w:pStyle w:val="17"/>
      </w:pPr>
      <w:r>
        <w:rPr>
          <w:rStyle w:val="15"/>
        </w:rPr>
        <w:t>28. Вторая мировая война (1939-1945). 9 класс - презентация онлайн [Электронный ресурс] // ppt-online.org - Режим доступа: https://ppt-online.org/654895, свободный. - Загл. с экрана</w:t>
      </w:r>
    </w:p>
    <w:p w14:paraId="4B44252F">
      <w:pPr>
        <w:pStyle w:val="17"/>
      </w:pPr>
      <w:r>
        <w:rPr>
          <w:rStyle w:val="15"/>
        </w:rPr>
        <w:t>29. Презентация "Вторая мировая война 1939–1945 гг. : причины..." [Электронный ресурс] // videouroki.net - Режим доступа: https://videouroki.net/razrabotki/priezientatsiia-vtoraia-mirovaia-voina-1939-1945-ghgh-prichiny-khod-sobytii-itog.html, свободный. - Загл. с экрана</w:t>
      </w:r>
    </w:p>
    <w:p w14:paraId="45572DBB">
      <w:pPr>
        <w:pStyle w:val="17"/>
      </w:pPr>
      <w:r>
        <w:rPr>
          <w:rStyle w:val="15"/>
        </w:rPr>
        <w:t>30. Тематические выставки [Электронный ресурс] // archportal.nso.ru - Режим доступа: https://archportal.nso.ru/theme/, свободный. - Загл. с экрана</w:t>
      </w:r>
    </w:p>
    <w:p w14:paraId="732C7D3B">
      <w:pPr>
        <w:pStyle w:val="17"/>
      </w:pPr>
      <w:r>
        <w:rPr>
          <w:rStyle w:val="15"/>
        </w:rPr>
        <w:t>31. Библиотека НГПУ [Электронный ресурс] // lib.nspu.ru - Режим доступа: https://lib.nspu.ru/readers/activities-library/80_let_victory_2025/, свободный. - Загл. с экрана</w:t>
      </w:r>
    </w:p>
    <w:p w14:paraId="29170EFB">
      <w:pPr>
        <w:pStyle w:val="17"/>
      </w:pPr>
      <w:r>
        <w:rPr>
          <w:rStyle w:val="15"/>
        </w:rPr>
        <w:t>32. 29 апреля 2025 года в ГИМе откроется выставка «Без права на...» [Электронный ресурс] // historyrussia.org - Режим доступа: https://historyrussia.org/sobytiya/anonsy/29-aprelya-2025-goda-v-gime-otkroetsya-vystavka-bez-prava-na-zabvenie-k-80-letiyu-velikoj-pobedy.html, свободный. - Загл. с экрана</w:t>
      </w:r>
    </w:p>
    <w:p w14:paraId="2C853DDC">
      <w:pPr>
        <w:pStyle w:val="17"/>
      </w:pPr>
      <w:r>
        <w:rPr>
          <w:rStyle w:val="15"/>
        </w:rPr>
        <w:t>33. Выставка «Великая Отечественная война» 2024, Новосибирск... [Электронный ресурс] // www.culture.ru - Режим доступа: https://www.culture.ru/events/4272302/vystavka-velikaya-otechestvennaya-voina, свободный. - Загл. с экрана</w:t>
      </w:r>
    </w:p>
    <w:sectPr>
      <w:footerReference r:id="rId13" w:type="default"/>
      <w:pgSz w:w="11905" w:h="16837"/>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Arial Unicode MS">
    <w:altName w:val="Arial"/>
    <w:panose1 w:val="020B0604020202020204"/>
    <w:charset w:val="80"/>
    <w:family w:val="swiss"/>
    <w:pitch w:val="default"/>
    <w:sig w:usb0="00000000" w:usb1="00000000" w:usb2="0000003F" w:usb3="00000000" w:csb0="003F01FF" w:csb1="00000000"/>
  </w:font>
  <w:font w:name="Mangal">
    <w:altName w:val="Segoe Print"/>
    <w:panose1 w:val="02040503050203030202"/>
    <w:charset w:val="01"/>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816E5">
    <w:pPr>
      <w:pStyle w:val="16"/>
    </w:pPr>
    <w:r>
      <w:fldChar w:fldCharType="begin"/>
    </w:r>
    <w:r>
      <w:rPr>
        <w:rStyle w:val="15"/>
      </w:rPr>
      <w:instrText xml:space="preserve">PAGE</w:instrText>
    </w:r>
    <w:r>
      <w:fldChar w:fldCharType="separate"/>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4FE17">
    <w:pPr>
      <w:pStyle w:val="16"/>
    </w:pPr>
    <w:r>
      <w:fldChar w:fldCharType="begin"/>
    </w:r>
    <w:r>
      <w:rPr>
        <w:rStyle w:val="15"/>
      </w:rPr>
      <w:instrText xml:space="preserve">PAGE</w:instrText>
    </w:r>
    <w:r>
      <w:fldChar w:fldCharType="separate"/>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4A34A">
    <w:pPr>
      <w:pStyle w:val="16"/>
    </w:pPr>
    <w:r>
      <w:fldChar w:fldCharType="begin"/>
    </w:r>
    <w:r>
      <w:rPr>
        <w:rStyle w:val="15"/>
      </w:rPr>
      <w:instrText xml:space="preserve">PAGE</w:instrText>
    </w:r>
    <w:r>
      <w:fldChar w:fldCharType="separate"/>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0BD27">
    <w:pPr>
      <w:pStyle w:val="16"/>
    </w:pPr>
    <w:r>
      <w:fldChar w:fldCharType="begin"/>
    </w:r>
    <w:r>
      <w:rPr>
        <w:rStyle w:val="15"/>
      </w:rPr>
      <w:instrText xml:space="preserve">PAGE</w:instrText>
    </w:r>
    <w:r>
      <w:fldChar w:fldCharType="separate"/>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8BD56A">
    <w:pPr>
      <w:pStyle w:val="16"/>
    </w:pPr>
    <w:r>
      <w:fldChar w:fldCharType="begin"/>
    </w:r>
    <w:r>
      <w:rPr>
        <w:rStyle w:val="15"/>
      </w:rPr>
      <w:instrText xml:space="preserve">PAGE</w:instrText>
    </w:r>
    <w:r>
      <w:fldChar w:fldCharType="separate"/>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7AEFF">
    <w:pPr>
      <w:pStyle w:val="16"/>
    </w:pPr>
    <w:r>
      <w:fldChar w:fldCharType="begin"/>
    </w:r>
    <w:r>
      <w:rPr>
        <w:rStyle w:val="15"/>
      </w:rPr>
      <w:instrText xml:space="preserve">PAGE</w:instrText>
    </w:r>
    <w:r>
      <w:fldChar w:fldCharType="separate"/>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40AD1">
    <w:pPr>
      <w:pStyle w:val="16"/>
    </w:pPr>
    <w:r>
      <w:fldChar w:fldCharType="begin"/>
    </w:r>
    <w:r>
      <w:rPr>
        <w:rStyle w:val="15"/>
      </w:rPr>
      <w:instrText xml:space="preserve">PAGE</w:instrText>
    </w:r>
    <w:r>
      <w:fldChar w:fldCharType="separate"/>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805F3D">
    <w:pPr>
      <w:pStyle w:val="16"/>
    </w:pPr>
    <w:r>
      <w:fldChar w:fldCharType="begin"/>
    </w:r>
    <w:r>
      <w:rPr>
        <w:rStyle w:val="15"/>
      </w:rPr>
      <w:instrText xml:space="preserve">PAGE</w:instrText>
    </w:r>
    <w:r>
      <w:fldChar w:fldCharType="separate"/>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C94DD">
    <w:pPr>
      <w:pStyle w:val="16"/>
    </w:pPr>
    <w:r>
      <w:fldChar w:fldCharType="begin"/>
    </w:r>
    <w:r>
      <w:rPr>
        <w:rStyle w:val="15"/>
      </w:rPr>
      <w:instrText xml:space="preserve">PAGE</w:instrText>
    </w:r>
    <w:r>
      <w:fldChar w:fldCharType="separate"/>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1C9CE">
    <w:pPr>
      <w:pStyle w:val="16"/>
    </w:pPr>
    <w:r>
      <w:fldChar w:fldCharType="begin"/>
    </w:r>
    <w:r>
      <w:rPr>
        <w:rStyle w:val="15"/>
      </w:rPr>
      <w:instrText xml:space="preserve">PAGE</w:instrText>
    </w:r>
    <w:r>
      <w:fldChar w:fldCharType="separate"/>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compat>
    <w:compatSetting w:name="compatibilityMode" w:uri="http://schemas.microsoft.com/office/word" w:val="12"/>
  </w:compat>
  <w:rsids>
    <w:rsidRoot w:val="00000000"/>
    <w:rsid w:val="52D029F4"/>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uiPriority w:val="0"/>
    <w:pPr>
      <w:spacing w:after="160"/>
    </w:pPr>
    <w:rPr>
      <w:rFonts w:ascii="Times New Roman" w:hAnsi="Times New Roman" w:eastAsia="Times New Roman" w:cs="Times New Roman"/>
      <w:color w:val="000000"/>
      <w:sz w:val="22"/>
      <w:szCs w:val="22"/>
      <w:lang w:val="ru-RU"/>
    </w:rPr>
  </w:style>
  <w:style w:type="paragraph" w:styleId="2">
    <w:name w:val="heading 1"/>
    <w:basedOn w:val="1"/>
    <w:uiPriority w:val="0"/>
    <w:rPr>
      <w:rFonts w:ascii="Times New Roman" w:hAnsi="Times New Roman" w:eastAsia="Times New Roman" w:cs="Times New Roman"/>
      <w:b/>
      <w:bCs/>
      <w:sz w:val="32"/>
      <w:szCs w:val="32"/>
    </w:rPr>
  </w:style>
  <w:style w:type="paragraph" w:styleId="3">
    <w:name w:val="heading 2"/>
    <w:basedOn w:val="1"/>
    <w:qFormat/>
    <w:uiPriority w:val="0"/>
    <w:rPr>
      <w:rFonts w:ascii="Times New Roman" w:hAnsi="Times New Roman" w:eastAsia="Times New Roman" w:cs="Times New Roman"/>
      <w:b/>
      <w:bCs/>
      <w:sz w:val="28"/>
      <w:szCs w:val="28"/>
    </w:rPr>
  </w:style>
  <w:style w:type="character" w:default="1" w:styleId="4">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character" w:styleId="6">
    <w:name w:val="footnote reference"/>
    <w:semiHidden/>
    <w:unhideWhenUsed/>
    <w:uiPriority w:val="0"/>
    <w:rPr>
      <w:vertAlign w:val="superscript"/>
    </w:rPr>
  </w:style>
  <w:style w:type="paragraph" w:styleId="7">
    <w:name w:val="Body Text"/>
    <w:unhideWhenUsed/>
    <w:qFormat/>
    <w:uiPriority w:val="0"/>
    <w:pPr>
      <w:widowControl w:val="0"/>
      <w:suppressAutoHyphens/>
      <w:spacing w:after="120" w:line="240" w:lineRule="auto"/>
    </w:pPr>
    <w:rPr>
      <w:rFonts w:ascii="Times New Roman" w:hAnsi="Times New Roman" w:eastAsia="Arial Unicode MS" w:cs="Mangal"/>
      <w:kern w:val="2"/>
      <w:sz w:val="24"/>
      <w:szCs w:val="24"/>
      <w:lang w:val="ru-RU" w:eastAsia="hi-IN" w:bidi="hi-IN"/>
    </w:rPr>
  </w:style>
  <w:style w:type="table" w:customStyle="1" w:styleId="8">
    <w:name w:val="Normal Table"/>
    <w:qFormat/>
    <w:uiPriority w:val="99"/>
    <w:tblPr>
      <w:tblCellMar>
        <w:top w:w="0" w:type="dxa"/>
        <w:left w:w="108" w:type="dxa"/>
        <w:bottom w:w="0" w:type="dxa"/>
        <w:right w:w="108" w:type="dxa"/>
      </w:tblCellMar>
    </w:tblPr>
  </w:style>
  <w:style w:type="paragraph" w:customStyle="1" w:styleId="9">
    <w:name w:val="Колонтитулы"/>
    <w:basedOn w:val="1"/>
    <w:qFormat/>
    <w:uiPriority w:val="0"/>
    <w:rPr>
      <w:rFonts w:ascii="Helvetica Neue" w:hAnsi="Helvetica Neue" w:eastAsia="Helvetica Neue" w:cs="Helvetica Neue"/>
      <w:color w:val="000000"/>
    </w:rPr>
  </w:style>
  <w:style w:type="table" w:customStyle="1" w:styleId="10">
    <w:name w:val="Table Gri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header"/>
    <w:basedOn w:val="1"/>
    <w:qFormat/>
    <w:uiPriority w:val="0"/>
    <w:pPr>
      <w:spacing w:after="0"/>
    </w:pPr>
  </w:style>
  <w:style w:type="character" w:customStyle="1" w:styleId="12">
    <w:name w:val="Верхний колонтитул Знак"/>
    <w:uiPriority w:val="0"/>
    <w:rPr>
      <w:rFonts w:ascii="Calibri" w:hAnsi="Calibri" w:eastAsia="Calibri" w:cs="Calibri"/>
      <w:color w:val="000000"/>
      <w:sz w:val="22"/>
      <w:szCs w:val="22"/>
    </w:rPr>
  </w:style>
  <w:style w:type="paragraph" w:customStyle="1" w:styleId="13">
    <w:name w:val="footer"/>
    <w:basedOn w:val="1"/>
    <w:qFormat/>
    <w:uiPriority w:val="0"/>
    <w:pPr>
      <w:spacing w:after="0"/>
    </w:pPr>
  </w:style>
  <w:style w:type="character" w:customStyle="1" w:styleId="14">
    <w:name w:val="Нижний колонтитул Знак"/>
    <w:qFormat/>
    <w:uiPriority w:val="0"/>
    <w:rPr>
      <w:rFonts w:ascii="Calibri" w:hAnsi="Calibri" w:eastAsia="Calibri" w:cs="Calibri"/>
      <w:color w:val="000000"/>
      <w:sz w:val="22"/>
      <w:szCs w:val="22"/>
    </w:rPr>
  </w:style>
  <w:style w:type="character" w:customStyle="1" w:styleId="15">
    <w:name w:val="fontStyleText"/>
    <w:qFormat/>
    <w:uiPriority w:val="0"/>
    <w:rPr>
      <w:rFonts w:ascii="Times New Roman" w:hAnsi="Times New Roman" w:eastAsia="Times New Roman" w:cs="Times New Roman"/>
      <w:sz w:val="28"/>
      <w:szCs w:val="28"/>
    </w:rPr>
  </w:style>
  <w:style w:type="paragraph" w:customStyle="1" w:styleId="16">
    <w:name w:val="paragraphStylePageNum"/>
    <w:basedOn w:val="1"/>
    <w:qFormat/>
    <w:uiPriority w:val="0"/>
    <w:pPr>
      <w:spacing w:after="100"/>
      <w:jc w:val="right"/>
    </w:pPr>
  </w:style>
  <w:style w:type="paragraph" w:customStyle="1" w:styleId="17">
    <w:name w:val="paragraphStyleText"/>
    <w:basedOn w:val="1"/>
    <w:qFormat/>
    <w:uiPriority w:val="0"/>
    <w:pPr>
      <w:spacing w:after="0" w:line="360" w:lineRule="auto"/>
      <w:ind w:left="0" w:right="0" w:firstLine="720"/>
      <w:jc w:val="both"/>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image" Target="media/image10.jpeg"/><Relationship Id="rId23" Type="http://schemas.openxmlformats.org/officeDocument/2006/relationships/image" Target="media/image9.jpeg"/><Relationship Id="rId22" Type="http://schemas.openxmlformats.org/officeDocument/2006/relationships/image" Target="media/image8.jpeg"/><Relationship Id="rId21" Type="http://schemas.openxmlformats.org/officeDocument/2006/relationships/image" Target="media/image7.jpeg"/><Relationship Id="rId20" Type="http://schemas.openxmlformats.org/officeDocument/2006/relationships/image" Target="media/image6.jpeg"/><Relationship Id="rId2" Type="http://schemas.openxmlformats.org/officeDocument/2006/relationships/settings" Target="settings.xml"/><Relationship Id="rId19" Type="http://schemas.openxmlformats.org/officeDocument/2006/relationships/image" Target="media/image5.jpeg"/><Relationship Id="rId18" Type="http://schemas.openxmlformats.org/officeDocument/2006/relationships/image" Target="media/image4.jpeg"/><Relationship Id="rId17" Type="http://schemas.openxmlformats.org/officeDocument/2006/relationships/image" Target="media/image3.jpeg"/><Relationship Id="rId16" Type="http://schemas.openxmlformats.org/officeDocument/2006/relationships/image" Target="media/image2.jpe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37</Pages>
  <TotalTime>14</TotalTime>
  <ScaleCrop>false</ScaleCrop>
  <LinksUpToDate>false</LinksUpToDate>
  <Application>WPS Office_12.2.0.20326_F1E327BC-269C-435d-A152-05C5408002CA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2024-09-05T17:52:00Z</dcterms:created>
  <dc:creator>Антон Осипов</dc:creator>
  <cp:lastModifiedBy>Саркис</cp:lastModifiedBy>
  <dcterms:modified xsi:type="dcterms:W3CDTF">2025-03-09T16:55:42Z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1B01CFB98849489DB0579C9344301AA0_12</vt:lpwstr>
  </property>
</Properties>
</file>