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package/2006/relationships/metadata/thumbnail" Target="docProps/thumbnail.jpeg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hint="eastAsia"/>
          <w:sz w:val="22"/>
        </w:rPr>
      </w:pPr>
      <w:bookmarkStart w:id="0" w:name="_GoBack"/>
      <w:bookmarkEnd w:id="0"/>
      <w:r>
        <w:rPr>
          <w:rFonts w:hint="eastAsia"/>
          <w:sz w:val="22"/>
        </w:rPr>
        <w:t>Методы развития любви к чтению у детей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Чтение — это важный навык, который формируется в детстве и может повлиять на развитие личности ребенка. Ниже представлены некоторые методы, которые помогут развить у детей любовь к чтению.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1. Игры и занятия на основе книг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Игры и занятия, основанные на книгах, могут сделать процесс чтения более увлекательным. Вот несколько идей: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Книжные квесты</w:t>
      </w:r>
      <w:r>
        <w:rPr>
          <w:sz w:val="22"/>
        </w:rPr>
        <w:t xml:space="preserve">. </w:t>
      </w:r>
      <w:r>
        <w:rPr>
          <w:rFonts w:hint="eastAsia"/>
          <w:sz w:val="22"/>
        </w:rPr>
        <w:t>Создайте игру, где дети должны искать подсказки в книге, чтобы решить загадку или найти сокровище. Это может быть сделано как с физическими книгами, так и с электронными.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Ролевые игры</w:t>
      </w:r>
      <w:r>
        <w:rPr>
          <w:sz w:val="22"/>
        </w:rPr>
        <w:t xml:space="preserve">. </w:t>
      </w:r>
      <w:r>
        <w:rPr>
          <w:rFonts w:hint="eastAsia"/>
          <w:sz w:val="22"/>
        </w:rPr>
        <w:t>Позвольте детям стать персонажами из их любимых книг. Это может быть театрализованная постановка или простая игра в роли, что поможет им глубже понять сюжет и персонажей.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Книжные клубы</w:t>
      </w:r>
      <w:r>
        <w:rPr>
          <w:sz w:val="22"/>
        </w:rPr>
        <w:t>.</w:t>
      </w:r>
      <w:r>
        <w:rPr>
          <w:rFonts w:hint="eastAsia"/>
          <w:sz w:val="22"/>
        </w:rPr>
        <w:t xml:space="preserve"> Организуйте клуб, где дети могут обсуждать прочитанные книги. Это поможет им делиться впечатлениями и развивать критическое мышление.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Творческие занятия</w:t>
      </w:r>
      <w:r>
        <w:rPr>
          <w:sz w:val="22"/>
        </w:rPr>
        <w:t>.</w:t>
      </w:r>
      <w:r>
        <w:rPr>
          <w:rFonts w:hint="eastAsia"/>
          <w:sz w:val="22"/>
        </w:rPr>
        <w:t xml:space="preserve"> После прочтения книги предложите детям создать свои иллюстрации или написать продолжение истории. Это развитие творческих способностей и воображения.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2. Как вовлечь детей в чтение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Чтобы заинтересовать детей чтением, можно использовать следующие подходы:</w:t>
      </w:r>
    </w:p>
    <w:p>
      <w:pPr>
        <w:rPr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Выбор книг</w:t>
      </w:r>
      <w:r>
        <w:rPr>
          <w:sz w:val="22"/>
        </w:rPr>
        <w:t xml:space="preserve">. </w:t>
      </w:r>
      <w:r>
        <w:rPr>
          <w:rFonts w:hint="eastAsia"/>
          <w:sz w:val="22"/>
        </w:rPr>
        <w:t>Позвольте детям самим выбирать книги для чтения, основываясь на их интересах. Это поможет им почувствовать себя вовлеченными в процесс.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Чтение вслух</w:t>
      </w:r>
      <w:r>
        <w:rPr>
          <w:sz w:val="22"/>
        </w:rPr>
        <w:t xml:space="preserve">. </w:t>
      </w:r>
      <w:r>
        <w:rPr>
          <w:rFonts w:hint="eastAsia"/>
          <w:sz w:val="22"/>
        </w:rPr>
        <w:t>Читайте детям вслух, выбирая увлекательные истории. Это не только развивает их слуховую память, но и создает теплую атмосферу общения.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Создание книжного уголка</w:t>
      </w:r>
      <w:r>
        <w:rPr>
          <w:sz w:val="22"/>
        </w:rPr>
        <w:t xml:space="preserve">. </w:t>
      </w:r>
      <w:r>
        <w:rPr>
          <w:rFonts w:hint="eastAsia"/>
          <w:sz w:val="22"/>
        </w:rPr>
        <w:t>Установите уютное место для чтения с удобными подушками и хорошим освещением. Создайте атмосферу, которая будет вдохновлять на чтение.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Использование технологий</w:t>
      </w:r>
      <w:r>
        <w:rPr>
          <w:sz w:val="22"/>
        </w:rPr>
        <w:t xml:space="preserve">. </w:t>
      </w:r>
      <w:r>
        <w:rPr>
          <w:rFonts w:hint="eastAsia"/>
          <w:sz w:val="22"/>
        </w:rPr>
        <w:t>Электронные книги и аудиокниги могут заинтересовать детей, особенно если они привыкли к технологиям. Это может быть отличным способом разнообразить чтение.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Поздравления и награды</w:t>
      </w:r>
      <w:r>
        <w:rPr>
          <w:sz w:val="22"/>
        </w:rPr>
        <w:t>.</w:t>
      </w:r>
      <w:r>
        <w:rPr>
          <w:rFonts w:hint="eastAsia"/>
          <w:sz w:val="22"/>
        </w:rPr>
        <w:t xml:space="preserve"> Создайте систему наград за прочитанные книги. Это может быть наклейка, сертификат или какая-либо маленькая игрушка, что будет стимулировать детей продолжать читать.</w:t>
      </w:r>
    </w:p>
    <w:p>
      <w:pPr>
        <w:rPr>
          <w:rFonts w:hint="eastAsia"/>
          <w:sz w:val="22"/>
        </w:rPr>
      </w:pPr>
    </w:p>
    <w:p>
      <w:pPr>
        <w:rPr>
          <w:rFonts w:hint="eastAsia"/>
          <w:sz w:val="22"/>
        </w:rPr>
      </w:pPr>
      <w:r>
        <w:rPr>
          <w:rFonts w:hint="eastAsia"/>
          <w:sz w:val="22"/>
        </w:rPr>
        <w:t>Развивая любовь к чтению у детей, мы помогаем им развивать не только навыки, но и воображение, критическое мышление и эмоциональный интеллект. Важно сделать этот процесс увлекательным и доступным, чтобы чтение стало для них источником радости и вдохновения.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MV Boli"/>
    <w:panose1 w:val="02000000000000000000"/>
    <w:charset w:val="00"/>
    <w:family w:val="auto"/>
    <w:pitch w:val="variable"/>
    <w:sig w:usb0="E0000AFF" w:usb1="5000217F" w:usb2="00000021" w:usb3="00000000" w:csb0="2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24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keepLines w:val="0"/>
      <w:pageBreakBefore w:val="0"/>
      <w:widowControl w:val="0"/>
      <w:suppressLineNumbers w:val="0"/>
      <w:suppressAutoHyphens w:val="0"/>
      <w:jc w:val="both"/>
    </w:pPr>
    <w:rPr>
      <w:rFonts w:ascii="Roboto" w:eastAsia="Roboto" w:cs="Arial" w:hAnsi="Roboto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pageBreakBefore w:val="0"/>
      <w:widowControl w:val="0"/>
      <w:suppressLineNumbers w:val="0"/>
      <w:suppressAutoHyphens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pageBreakBefore w:val="0"/>
      <w:widowControl w:val="0"/>
      <w:suppressLineNumbers w:val="0"/>
      <w:suppressAutoHyphens w:val="0"/>
      <w:spacing w:before="260" w:after="260" w:line="415" w:lineRule="auto"/>
      <w:outlineLvl w:val="1"/>
    </w:pPr>
    <w:rPr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pageBreakBefore w:val="0"/>
      <w:widowControl w:val="0"/>
      <w:suppressLineNumbers w:val="0"/>
      <w:suppressAutoHyphens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customStyle="1" w:styleId="15">
    <w:name w:val="ii"/>
    <w:basedOn w:val="0"/>
    <w:next w:val="0"/>
    <w:rPr>
      <w:sz w:val="28"/>
    </w:rPr>
  </w:style>
  <w:style w:type="paragraph" w:customStyle="1" w:styleId="16">
    <w:name w:val="i"/>
    <w:basedOn w:val="0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</TotalTime>
  <Application>Honor_Office</Application>
  <Pages>2</Pages>
  <Words>312</Words>
  <Characters>1938</Characters>
  <Lines>54</Lines>
  <Paragraphs>16</Paragraphs>
  <CharactersWithSpaces>2235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ModifiedBy>HONOR Docs</cp:lastModifiedBy>
  <cp:revision>0</cp:revision>
  <dcterms:created xsi:type="dcterms:W3CDTF">2024-04-26T01:38:00Z</dcterms:created>
  <dcterms:modified xsi:type="dcterms:W3CDTF">2025-03-14T14:22:38Z</dcterms:modified>
</cp:coreProperties>
</file>