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B35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МБДОУ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Центр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развития ребёнка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детский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сад № 24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3F950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4CD1E90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938F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педагогов на тему: </w:t>
      </w:r>
    </w:p>
    <w:p w14:paraId="0D64A9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«Коррекционные возможности режимных моментов ДОУ»</w:t>
      </w:r>
    </w:p>
    <w:p w14:paraId="306BF2A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CB51D0">
      <w:pPr>
        <w:spacing w:after="0" w:line="240" w:lineRule="auto"/>
        <w:contextualSpacing/>
        <w:jc w:val="right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>Учитель-логопед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19F4F799">
      <w:pPr>
        <w:wordWrap w:val="0"/>
        <w:spacing w:after="0" w:line="240" w:lineRule="auto"/>
        <w:contextualSpacing/>
        <w:jc w:val="right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Соболева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Т.А.</w:t>
      </w:r>
    </w:p>
    <w:p w14:paraId="7BBBA8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D1192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повысить компетентность воспитателей в вопросах коррекционных возможностей режимных моментов ДОУ.</w:t>
      </w:r>
    </w:p>
    <w:p w14:paraId="2C4176D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33870A9A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14:paraId="0E8FBA81"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Особенности коррекции речевых нарушений специалистами ДОУ.</w:t>
      </w:r>
    </w:p>
    <w:p w14:paraId="1A0D71A8">
      <w:pPr>
        <w:pStyle w:val="6"/>
        <w:shd w:val="clear" w:color="auto" w:fill="FFFFFF"/>
        <w:spacing w:before="0" w:beforeAutospacing="0" w:after="0" w:afterAutospacing="0"/>
        <w:ind w:firstLine="851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В соответствии с ФГОС ДО на этапе завершения дошкольного образования ребенок должен хорошо владеть устной речью, выражать свой мысли и желания, использовать речь для выражения своих мыслей, чувств, желания, выделять звуки в словах. Ребёнок 6 лет должен четко произносить все звуки родного языка, анализировать на слух звуко-слоговой состав слов, иметь богатый словарный запас, уметь грамматически правильно оформлять свое высказывание. Такой уровень развития речи крайне важен, т.к. до 80 % информации в школе дети получают вербально. Проблемы в речевом развитии неизбежно приведут к трудностям при обучении в школе, трудностям в общении, снижению самооценки и будут препятствовать гармоничному развитию личности.</w:t>
      </w:r>
    </w:p>
    <w:p w14:paraId="5BCFA060">
      <w:pPr>
        <w:pStyle w:val="6"/>
        <w:shd w:val="clear" w:color="auto" w:fill="FFFFFF"/>
        <w:spacing w:before="0" w:beforeAutospacing="0" w:after="0" w:afterAutospacing="0"/>
        <w:ind w:firstLine="851"/>
        <w:jc w:val="both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>Ведущая роль в коррекции речевых нарушений принадлежит учителю-логопеду, который осуществляет развитие и коррекцию всех сторон речи на индивидуальных и подгрупповых занятиях. Но очень важно, чтобы речевое развитие не сводилось только к специализированным занятиям. Цель - развитие речи и коррекция ее недостатков - должна ставиться и реализовываться на протяжении всего времени нахождения ребенка в детском саду.</w:t>
      </w:r>
    </w:p>
    <w:p w14:paraId="46B87D1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В речевом и психофизическом развитии детей с нарушениями речи отмечаются следующие проблемы:</w:t>
      </w:r>
    </w:p>
    <w:p w14:paraId="1AD39289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недоразвитие общей и мелкой моторики, координации движений;</w:t>
      </w:r>
    </w:p>
    <w:p w14:paraId="3B88CF46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слабовыраженная мимика, снижение выразительности речи, интонационная, бедность, общее недоразвитие эмоциональной сферы;</w:t>
      </w:r>
    </w:p>
    <w:p w14:paraId="7316EA65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нарушения звукопроизношения;</w:t>
      </w:r>
    </w:p>
    <w:p w14:paraId="7ECC99FD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недоразвитие фонетико-фонематических процессов (слух, восприятие, слоговая структура слов);</w:t>
      </w:r>
    </w:p>
    <w:p w14:paraId="67504E31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бедность словарного запаса, недоразвитие лексико-грамматического строя речи, неумение грамматически правильно оформить свое высказывание, выразить мысль;</w:t>
      </w:r>
    </w:p>
    <w:p w14:paraId="2FAD0407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снижение объема и качества речевого слуха, речеслуховой памяти.</w:t>
      </w:r>
    </w:p>
    <w:p w14:paraId="63307CB8">
      <w:pPr>
        <w:pStyle w:val="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</w:rPr>
      </w:pPr>
      <w:r>
        <w:rPr>
          <w:rStyle w:val="7"/>
          <w:color w:val="000000"/>
          <w:sz w:val="28"/>
          <w:szCs w:val="28"/>
        </w:rPr>
        <w:t xml:space="preserve">Ведущая роль в коррекции речевых нарушений принадлежит учителю-логопеду, который осуществляет развитие и коррекцию всех сторон речи на индивидуальных и подгрупповых занятиях. Но очень важно, чтобы речевое развитие не сводилось только к специализированным занятиям. Цель - развитие речи и коррекция ее недостатков - должна ставиться и реализовываться на протяжении всего времени нахождения ребенка в детском саду. </w:t>
      </w:r>
      <w:r>
        <w:rPr>
          <w:color w:val="000000"/>
          <w:sz w:val="28"/>
        </w:rPr>
        <w:t>Для этого в деятельности педагогов ДОУ должны быть учтены и реализованы следующие задачи:</w:t>
      </w:r>
    </w:p>
    <w:p w14:paraId="7B5C9689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развитие общей и мелкой моторки, координации движений;</w:t>
      </w:r>
    </w:p>
    <w:p w14:paraId="36F04EA9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развитие мимики, самомассаж лица;</w:t>
      </w:r>
    </w:p>
    <w:p w14:paraId="32357523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развитие просодической стороны речи, интонационной выразительности;</w:t>
      </w:r>
    </w:p>
    <w:p w14:paraId="17F7676E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развитие артикуляционного праксиса, артикуляционной базы звуков (звукоподражание), воздушной струи;</w:t>
      </w:r>
    </w:p>
    <w:p w14:paraId="7CD081E3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развитие фонематического слуха и восприятия, формирование навыка элементарного звуко-буквенного и звуко-слогового анализа;</w:t>
      </w:r>
    </w:p>
    <w:p w14:paraId="33814D5D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развитие речевого внимания и речеслуховой памяти;</w:t>
      </w:r>
    </w:p>
    <w:p w14:paraId="6CA72911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обогащение словарного запаса, ознакомление с различными формами художественного слова;</w:t>
      </w:r>
    </w:p>
    <w:p w14:paraId="5B6D439B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формирование навыка словоизменения, словообразования, составления грамматических конструкций, формирование «речевого чутья» путем обеспечения речевой активности и речевого опыта;</w:t>
      </w:r>
    </w:p>
    <w:p w14:paraId="7CA819C2">
      <w:pPr>
        <w:pStyle w:val="5"/>
        <w:numPr>
          <w:ilvl w:val="0"/>
          <w:numId w:val="2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развитие всех форм связного речевого высказывания (монолог, диалог, рассказ. пересказ)</w:t>
      </w:r>
    </w:p>
    <w:p w14:paraId="30BE714D">
      <w:pPr>
        <w:pStyle w:val="6"/>
        <w:shd w:val="clear" w:color="auto" w:fill="FFFFFF"/>
        <w:spacing w:before="0" w:beforeAutospacing="0" w:after="0" w:afterAutospacing="0"/>
        <w:ind w:firstLine="851"/>
        <w:jc w:val="both"/>
        <w:rPr>
          <w:rStyle w:val="7"/>
          <w:color w:val="000000"/>
          <w:sz w:val="28"/>
          <w:szCs w:val="28"/>
        </w:rPr>
      </w:pPr>
    </w:p>
    <w:p w14:paraId="105F29C7">
      <w:pPr>
        <w:pStyle w:val="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7"/>
          <w:b/>
          <w:color w:val="000000"/>
          <w:sz w:val="28"/>
          <w:szCs w:val="28"/>
        </w:rPr>
      </w:pPr>
      <w:r>
        <w:rPr>
          <w:rStyle w:val="7"/>
          <w:b/>
          <w:color w:val="000000"/>
          <w:sz w:val="28"/>
          <w:szCs w:val="28"/>
        </w:rPr>
        <w:t>Особенности закрепление речевых умений в режимных моментах.</w:t>
      </w:r>
    </w:p>
    <w:p w14:paraId="64860164">
      <w:pPr>
        <w:pStyle w:val="6"/>
        <w:shd w:val="clear" w:color="auto" w:fill="FFFFFF"/>
        <w:spacing w:before="0" w:beforeAutospacing="0" w:after="0" w:afterAutospacing="0"/>
        <w:ind w:firstLine="851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7"/>
          <w:color w:val="000000"/>
          <w:sz w:val="28"/>
          <w:szCs w:val="28"/>
        </w:rPr>
        <w:t>Закрепление усвоенных речевых умений у детей с тяжёлыми нарушениями речи вне занятий проводится педагогом во время режимных моментов: одевание после сна на прогулку, раздевание после прогулки и перед сном, умывание или мытьё рук перед каждым приёмом пищи, во время наблюдений в уголке природы и на прогулке, игр и т. д. Во всех ситуациях разговор с детьми организуется по вопросам воспитателя с учётом этапа обучения и индивидуальных особенностей детей.</w:t>
      </w:r>
    </w:p>
    <w:p w14:paraId="39919D32">
      <w:pPr>
        <w:pStyle w:val="6"/>
        <w:shd w:val="clear" w:color="auto" w:fill="FFFFFF"/>
        <w:spacing w:before="0" w:beforeAutospacing="0" w:after="0" w:afterAutospacing="0"/>
        <w:ind w:firstLine="851"/>
        <w:jc w:val="both"/>
        <w:rPr>
          <w:rStyle w:val="7"/>
          <w:color w:val="000000"/>
          <w:sz w:val="28"/>
          <w:szCs w:val="28"/>
        </w:rPr>
      </w:pPr>
      <w:r>
        <w:rPr>
          <w:rStyle w:val="7"/>
          <w:color w:val="000000"/>
          <w:sz w:val="28"/>
          <w:szCs w:val="28"/>
        </w:rPr>
        <w:t>Необходимо оречевление действий, которые выполняют дошкольники.</w:t>
      </w:r>
    </w:p>
    <w:p w14:paraId="42A294A5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i/>
          <w:color w:val="000000"/>
          <w:sz w:val="28"/>
          <w:lang w:eastAsia="ru-RU"/>
        </w:rPr>
      </w:pPr>
    </w:p>
    <w:p w14:paraId="7A9E4EBE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i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lang w:eastAsia="ru-RU"/>
        </w:rPr>
        <w:t>Развитие речи в режимных моментах</w:t>
      </w:r>
    </w:p>
    <w:p w14:paraId="5F0E22F3">
      <w:pPr>
        <w:shd w:val="clear" w:color="auto" w:fill="FFFFFF"/>
        <w:spacing w:after="0" w:line="240" w:lineRule="auto"/>
        <w:jc w:val="right"/>
        <w:rPr>
          <w:rFonts w:ascii="Times New Roman" w:hAnsi="Times New Roman" w:eastAsia="Times New Roman" w:cs="Times New Roman"/>
          <w:i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lang w:eastAsia="ru-RU"/>
        </w:rPr>
        <w:t>Таблица 1.</w:t>
      </w:r>
    </w:p>
    <w:tbl>
      <w:tblPr>
        <w:tblStyle w:val="3"/>
        <w:tblW w:w="9771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0"/>
        <w:gridCol w:w="7371"/>
      </w:tblGrid>
      <w:tr w14:paraId="7B6918E8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2B7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</w:pPr>
            <w:bookmarkStart w:id="0" w:name="e0ccc448c3f2b2e8fcd6e9bd428925b8d1a951b6"/>
            <w:bookmarkEnd w:id="0"/>
            <w:bookmarkStart w:id="1" w:name="0"/>
            <w:bookmarkEnd w:id="1"/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Режимный момент</w:t>
            </w:r>
          </w:p>
        </w:tc>
        <w:tc>
          <w:tcPr>
            <w:tcW w:w="7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5A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Работа по развитию речи</w:t>
            </w:r>
          </w:p>
        </w:tc>
      </w:tr>
      <w:tr w14:paraId="02B1EE5D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C27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  <w:t>утренний прием</w:t>
            </w:r>
          </w:p>
        </w:tc>
        <w:tc>
          <w:tcPr>
            <w:tcW w:w="7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9526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создание активной речевой ситуации</w:t>
            </w:r>
          </w:p>
        </w:tc>
      </w:tr>
      <w:tr w14:paraId="65581DB8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7BB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  <w:t>до завтрака</w:t>
            </w:r>
          </w:p>
        </w:tc>
        <w:tc>
          <w:tcPr>
            <w:tcW w:w="7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F8E5A">
            <w:pPr>
              <w:pStyle w:val="5"/>
              <w:numPr>
                <w:ilvl w:val="0"/>
                <w:numId w:val="3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автоматизация поставленных звуков (по заданию логопеда);</w:t>
            </w:r>
          </w:p>
          <w:p w14:paraId="7F19CBE0">
            <w:pPr>
              <w:pStyle w:val="5"/>
              <w:numPr>
                <w:ilvl w:val="0"/>
                <w:numId w:val="3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речевые игры (звукоподражание, развитие Л-Г строя речи, звукоразличение и др.)</w:t>
            </w:r>
          </w:p>
        </w:tc>
      </w:tr>
      <w:tr w14:paraId="1EE93CFA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997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  <w:t>гигиенические процедуры</w:t>
            </w:r>
          </w:p>
        </w:tc>
        <w:tc>
          <w:tcPr>
            <w:tcW w:w="7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F8835">
            <w:pPr>
              <w:pStyle w:val="5"/>
              <w:numPr>
                <w:ilvl w:val="0"/>
                <w:numId w:val="4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развитие мимики, самомассаж лица и кистей рук;</w:t>
            </w:r>
          </w:p>
          <w:p w14:paraId="1844BAC1">
            <w:pPr>
              <w:pStyle w:val="5"/>
              <w:numPr>
                <w:ilvl w:val="0"/>
                <w:numId w:val="4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упражнения на отработку воздушной струи;</w:t>
            </w:r>
          </w:p>
          <w:p w14:paraId="0EE2CDA2">
            <w:pPr>
              <w:pStyle w:val="5"/>
              <w:numPr>
                <w:ilvl w:val="0"/>
                <w:numId w:val="4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ознакомление с малыми формами художественного слова (стишки, пословицы, поговорки, потешки)</w:t>
            </w:r>
          </w:p>
        </w:tc>
      </w:tr>
      <w:tr w14:paraId="6F2C3CE0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18A1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  <w:t>перед приемом пищи</w:t>
            </w:r>
          </w:p>
        </w:tc>
        <w:tc>
          <w:tcPr>
            <w:tcW w:w="7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F3A5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артикуляционная гимнастика, элементы логоритмики</w:t>
            </w:r>
          </w:p>
        </w:tc>
      </w:tr>
      <w:tr w14:paraId="22F9B2D1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2E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  <w:t>нод</w:t>
            </w:r>
          </w:p>
        </w:tc>
        <w:tc>
          <w:tcPr>
            <w:tcW w:w="7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B663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развитие связной речи</w:t>
            </w:r>
          </w:p>
        </w:tc>
      </w:tr>
      <w:tr w14:paraId="6DBB66C5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0E3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  <w:t>прогулка</w:t>
            </w:r>
          </w:p>
        </w:tc>
        <w:tc>
          <w:tcPr>
            <w:tcW w:w="7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3613D">
            <w:pPr>
              <w:pStyle w:val="5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развитие общей моторики и координации движений;</w:t>
            </w:r>
          </w:p>
          <w:p w14:paraId="01D40125">
            <w:pPr>
              <w:pStyle w:val="5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элементы логоритмики;</w:t>
            </w:r>
          </w:p>
          <w:p w14:paraId="4EAC4186">
            <w:pPr>
              <w:pStyle w:val="5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подвижные игры с речевым сопровождением:</w:t>
            </w:r>
          </w:p>
          <w:p w14:paraId="628C31B3">
            <w:pPr>
              <w:pStyle w:val="5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речевые игры: подбор антонимов и синонимов, образование уменьшительно-ласкательной формы сущ., согласование в роде сущ. и прилагательных, подбор эпитетов при наблюдении за живой природой, подбор однокоренных слов;</w:t>
            </w:r>
          </w:p>
          <w:p w14:paraId="7E98277A">
            <w:pPr>
              <w:pStyle w:val="5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игры на развитие слухового внимания, фонематического слуха и восприятия («Чепуха», «Глухие телефончики», игра «Цепочка» (на звукобуквенный анализ);</w:t>
            </w:r>
          </w:p>
          <w:p w14:paraId="7DB7E020">
            <w:pPr>
              <w:pStyle w:val="5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создание активных речевых ситуаций.</w:t>
            </w:r>
          </w:p>
        </w:tc>
      </w:tr>
      <w:tr w14:paraId="5A938D09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9374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  <w:t>сон</w:t>
            </w:r>
          </w:p>
        </w:tc>
        <w:tc>
          <w:tcPr>
            <w:tcW w:w="7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FD629">
            <w:pPr>
              <w:pStyle w:val="5"/>
              <w:numPr>
                <w:ilvl w:val="0"/>
                <w:numId w:val="6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развитие речевого внимания;</w:t>
            </w:r>
          </w:p>
          <w:p w14:paraId="578E41B3">
            <w:pPr>
              <w:pStyle w:val="5"/>
              <w:numPr>
                <w:ilvl w:val="0"/>
                <w:numId w:val="6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ознакомление с художественным словом.</w:t>
            </w:r>
          </w:p>
        </w:tc>
      </w:tr>
      <w:tr w14:paraId="76E04EFA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719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  <w:t>подъем</w:t>
            </w:r>
          </w:p>
        </w:tc>
        <w:tc>
          <w:tcPr>
            <w:tcW w:w="7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1F77">
            <w:pPr>
              <w:pStyle w:val="5"/>
              <w:numPr>
                <w:ilvl w:val="0"/>
                <w:numId w:val="7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развитие общей и мелкой моторики;</w:t>
            </w:r>
          </w:p>
          <w:p w14:paraId="76483D87">
            <w:pPr>
              <w:pStyle w:val="5"/>
              <w:numPr>
                <w:ilvl w:val="0"/>
                <w:numId w:val="7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самомассаж лица и кистей рук;</w:t>
            </w:r>
          </w:p>
          <w:p w14:paraId="07FF0DB8">
            <w:pPr>
              <w:pStyle w:val="5"/>
              <w:numPr>
                <w:ilvl w:val="0"/>
                <w:numId w:val="7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элементы логоритмики;</w:t>
            </w:r>
          </w:p>
          <w:p w14:paraId="6F1000CD">
            <w:pPr>
              <w:pStyle w:val="5"/>
              <w:numPr>
                <w:ilvl w:val="0"/>
                <w:numId w:val="7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ознакомление с малыми формами художественного слова</w:t>
            </w:r>
          </w:p>
        </w:tc>
      </w:tr>
      <w:tr w14:paraId="53D17F59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BAF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  <w:t>вечернее время</w:t>
            </w:r>
          </w:p>
        </w:tc>
        <w:tc>
          <w:tcPr>
            <w:tcW w:w="73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A58E">
            <w:pPr>
              <w:pStyle w:val="5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автоматизация звуков;</w:t>
            </w:r>
          </w:p>
          <w:p w14:paraId="23A05D28">
            <w:pPr>
              <w:pStyle w:val="5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игры на звукоподражание и звукоразличение;</w:t>
            </w:r>
          </w:p>
          <w:p w14:paraId="137A8E5D">
            <w:pPr>
              <w:pStyle w:val="5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игра «Магазин» (звукослоговой анализ);</w:t>
            </w:r>
          </w:p>
          <w:p w14:paraId="39CBB7E8">
            <w:pPr>
              <w:pStyle w:val="5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речевые игры на развитие лексико-грамматического строя речи;</w:t>
            </w:r>
          </w:p>
          <w:p w14:paraId="7086E445">
            <w:pPr>
              <w:pStyle w:val="5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игры на развитие речевого внимания и речеслуховой памяти («сколько слов запомнил?», «Лишнее слово», «Запретная команда», «Делай то, что я скажу, а не то, что покажу»);</w:t>
            </w:r>
          </w:p>
          <w:p w14:paraId="2197D8FD">
            <w:pPr>
              <w:pStyle w:val="5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разгадывание и придумывание загадок и др.</w:t>
            </w:r>
          </w:p>
        </w:tc>
      </w:tr>
    </w:tbl>
    <w:p w14:paraId="108C7DA1">
      <w:pPr>
        <w:pStyle w:val="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Заключение.</w:t>
      </w:r>
    </w:p>
    <w:p w14:paraId="0E6A6AA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Взаимосвязь в работе всех специалистов, взаимодействующих с детьми дошкольного возраста, посещающими логопедические группы позволяет значительно быстрее исправлять речевые недостатки:</w:t>
      </w:r>
    </w:p>
    <w:p w14:paraId="77D355D9">
      <w:pPr>
        <w:pStyle w:val="5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автоматизировать звуки;</w:t>
      </w:r>
    </w:p>
    <w:p w14:paraId="3E2A5404">
      <w:pPr>
        <w:pStyle w:val="5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формировать необходимые лексико-грамматические конструкции;</w:t>
      </w:r>
    </w:p>
    <w:p w14:paraId="62074995">
      <w:pPr>
        <w:pStyle w:val="5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накапливать словарный запас;</w:t>
      </w:r>
    </w:p>
    <w:p w14:paraId="51B43AEA">
      <w:pPr>
        <w:pStyle w:val="5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помогать развитию связной речи.</w:t>
      </w:r>
    </w:p>
    <w:p w14:paraId="7E61C2C0"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lang w:val="ru-RU"/>
        </w:rPr>
      </w:pPr>
      <w:r>
        <w:rPr>
          <w:rFonts w:hint="default" w:ascii="Times New Roman" w:hAnsi="Times New Roman" w:cs="Times New Roman"/>
          <w:sz w:val="28"/>
          <w:lang w:val="ru-RU"/>
        </w:rPr>
        <w:t xml:space="preserve"> </w:t>
      </w:r>
    </w:p>
    <w:p w14:paraId="680E292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Литература</w:t>
      </w:r>
    </w:p>
    <w:p w14:paraId="52B9CC9D">
      <w:pPr>
        <w:pStyle w:val="5"/>
        <w:numPr>
          <w:ilvl w:val="0"/>
          <w:numId w:val="10"/>
        </w:numPr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Морозова В.В. Взаимодействие учителя-логопеда с воспитателями дошкольных образовательных организаций. – СПб.: ООО «ИЗДАТЕЛЬСТВО «ДЕТСТВО-ПРЕСС», 2014. – 96 с.</w:t>
      </w:r>
    </w:p>
    <w:p w14:paraId="32AD2081">
      <w:pPr>
        <w:pStyle w:val="5"/>
        <w:numPr>
          <w:ilvl w:val="0"/>
          <w:numId w:val="10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Гомзяк О.С. Говорим правильно в 6-7 лет. Тетрадь 1-2. Взаимосвязи работы логопеда и воспитателя в подготовительной к школе логогруппе. - М.: ГНОМ и Д, 2007. — 24 с.</w:t>
      </w:r>
    </w:p>
    <w:p w14:paraId="382D3757">
      <w:pPr>
        <w:pStyle w:val="5"/>
        <w:numPr>
          <w:ilvl w:val="0"/>
          <w:numId w:val="10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Гомзяк О.С. Говорим правильно в 5-6 лет. Тетрадь 1-3 взаимосвязи работы логопеда и воспитателя в старшей логогрупп. – М.: Гном, 2016. – 24 с.</w:t>
      </w:r>
      <w:bookmarkStart w:id="2" w:name="_GoBack"/>
      <w:bookmarkEnd w:id="2"/>
    </w:p>
    <w:sectPr>
      <w:pgSz w:w="11906" w:h="16838"/>
      <w:pgMar w:top="1134" w:right="851" w:bottom="1134" w:left="1418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4F40D8"/>
    <w:multiLevelType w:val="multilevel"/>
    <w:tmpl w:val="064F40D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75734E9"/>
    <w:multiLevelType w:val="multilevel"/>
    <w:tmpl w:val="075734E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9003935"/>
    <w:multiLevelType w:val="multilevel"/>
    <w:tmpl w:val="1900393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A6E2367"/>
    <w:multiLevelType w:val="multilevel"/>
    <w:tmpl w:val="1A6E236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66435"/>
    <w:multiLevelType w:val="multilevel"/>
    <w:tmpl w:val="23E6643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 w:val="0"/>
        <w:sz w:val="28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C25DC"/>
    <w:multiLevelType w:val="multilevel"/>
    <w:tmpl w:val="34CC25D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47BB1ECA"/>
    <w:multiLevelType w:val="multilevel"/>
    <w:tmpl w:val="47BB1EC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16310FF"/>
    <w:multiLevelType w:val="multilevel"/>
    <w:tmpl w:val="516310F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369241C"/>
    <w:multiLevelType w:val="multilevel"/>
    <w:tmpl w:val="5369241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7762324F"/>
    <w:multiLevelType w:val="multilevel"/>
    <w:tmpl w:val="7762324F"/>
    <w:lvl w:ilvl="0" w:tentative="0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07"/>
    <w:rsid w:val="00114607"/>
    <w:rsid w:val="00166B51"/>
    <w:rsid w:val="001B470F"/>
    <w:rsid w:val="00203EFD"/>
    <w:rsid w:val="00454E68"/>
    <w:rsid w:val="00732BB4"/>
    <w:rsid w:val="00B23374"/>
    <w:rsid w:val="00B7712C"/>
    <w:rsid w:val="00D002B9"/>
    <w:rsid w:val="00D12310"/>
    <w:rsid w:val="00D43B0A"/>
    <w:rsid w:val="00E83EDC"/>
    <w:rsid w:val="00F53877"/>
    <w:rsid w:val="00FE5F18"/>
    <w:rsid w:val="2F0C5447"/>
    <w:rsid w:val="410F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paragraph" w:customStyle="1" w:styleId="6">
    <w:name w:val="c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c0"/>
    <w:basedOn w:val="2"/>
    <w:qFormat/>
    <w:uiPriority w:val="0"/>
  </w:style>
  <w:style w:type="paragraph" w:customStyle="1" w:styleId="8">
    <w:name w:val="c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1033</Words>
  <Characters>5892</Characters>
  <Lines>49</Lines>
  <Paragraphs>13</Paragraphs>
  <TotalTime>6</TotalTime>
  <ScaleCrop>false</ScaleCrop>
  <LinksUpToDate>false</LinksUpToDate>
  <CharactersWithSpaces>6912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2018-07-27T14:23:00Z</dcterms:created>
  <dc:creator>Анна Кононенко</dc:creator>
  <cp:lastModifiedBy>admin</cp:lastModifiedBy>
  <dcterms:modified xsi:type="dcterms:W3CDTF">2025-03-16T08:57:24Z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4C157CF7BA4940969F43C3CB75D9A6B6_12</vt:lpwstr>
  </property>
</Properties>
</file>