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163F" w14:textId="77777777" w:rsidR="00203995" w:rsidRDefault="00203995" w:rsidP="00203995">
      <w:pPr>
        <w:spacing w:after="0"/>
        <w:ind w:firstLine="709"/>
        <w:jc w:val="center"/>
        <w:rPr>
          <w:b/>
          <w:bCs/>
        </w:rPr>
      </w:pPr>
      <w:r w:rsidRPr="00203995">
        <w:rPr>
          <w:b/>
          <w:bCs/>
        </w:rPr>
        <w:t>Развитие личности детей старшего дошкольного возраста</w:t>
      </w:r>
    </w:p>
    <w:p w14:paraId="144388F6" w14:textId="107BC61F" w:rsidR="00121C6D" w:rsidRDefault="00203995" w:rsidP="00203995">
      <w:pPr>
        <w:spacing w:after="0"/>
        <w:ind w:firstLine="709"/>
        <w:jc w:val="center"/>
        <w:rPr>
          <w:b/>
          <w:bCs/>
        </w:rPr>
      </w:pPr>
      <w:r w:rsidRPr="00203995">
        <w:rPr>
          <w:b/>
          <w:bCs/>
        </w:rPr>
        <w:t xml:space="preserve">посредством </w:t>
      </w:r>
      <w:r>
        <w:rPr>
          <w:b/>
          <w:bCs/>
        </w:rPr>
        <w:t xml:space="preserve">реализации дополнительной общеразвивающей программы </w:t>
      </w:r>
      <w:r w:rsidR="003145B8" w:rsidRPr="005559BB">
        <w:rPr>
          <w:b/>
          <w:bCs/>
        </w:rPr>
        <w:t>«</w:t>
      </w:r>
      <w:r w:rsidR="003C3F4D">
        <w:rPr>
          <w:b/>
          <w:bCs/>
        </w:rPr>
        <w:t>Неуловимые шашки</w:t>
      </w:r>
      <w:r w:rsidR="003145B8" w:rsidRPr="005559BB">
        <w:rPr>
          <w:b/>
          <w:bCs/>
        </w:rPr>
        <w:t>»</w:t>
      </w:r>
    </w:p>
    <w:p w14:paraId="776C5D4A" w14:textId="77777777" w:rsidR="00203995" w:rsidRPr="005559BB" w:rsidRDefault="00203995" w:rsidP="00203995">
      <w:pPr>
        <w:spacing w:after="0"/>
        <w:ind w:firstLine="709"/>
        <w:jc w:val="center"/>
        <w:rPr>
          <w:b/>
          <w:bCs/>
        </w:rPr>
      </w:pPr>
    </w:p>
    <w:p w14:paraId="73F95FEA" w14:textId="50EEF6F0" w:rsidR="00A253F1" w:rsidRDefault="001E22D2" w:rsidP="007B6DA8">
      <w:pPr>
        <w:spacing w:after="0"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Кто из вас умеет играть в шашки? Когда подобный вопрос </w:t>
      </w:r>
      <w:r w:rsidR="00663033">
        <w:rPr>
          <w:color w:val="000000"/>
        </w:rPr>
        <w:t xml:space="preserve">мы </w:t>
      </w:r>
      <w:r>
        <w:rPr>
          <w:color w:val="000000"/>
        </w:rPr>
        <w:t xml:space="preserve">задаем в детском саду, </w:t>
      </w:r>
      <w:r w:rsidR="00663033">
        <w:rPr>
          <w:color w:val="000000"/>
        </w:rPr>
        <w:t xml:space="preserve">то </w:t>
      </w:r>
      <w:r>
        <w:rPr>
          <w:color w:val="000000"/>
        </w:rPr>
        <w:t>руки поднимают единицы.</w:t>
      </w:r>
      <w:r w:rsidR="00663033">
        <w:rPr>
          <w:color w:val="000000"/>
        </w:rPr>
        <w:t xml:space="preserve"> А ведь мы с вами знаем о большом развивающем потенциале данной игры.</w:t>
      </w:r>
      <w:r w:rsidR="001D63EA">
        <w:rPr>
          <w:color w:val="000000"/>
        </w:rPr>
        <w:t xml:space="preserve"> </w:t>
      </w:r>
      <w:r w:rsidR="005424AB" w:rsidRPr="00421B10">
        <w:rPr>
          <w:color w:val="000000"/>
        </w:rPr>
        <w:t>П</w:t>
      </w:r>
      <w:r w:rsidR="00663033">
        <w:rPr>
          <w:color w:val="000000"/>
        </w:rPr>
        <w:t>оэтому п</w:t>
      </w:r>
      <w:r w:rsidR="005424AB" w:rsidRPr="00421B10">
        <w:rPr>
          <w:color w:val="000000"/>
        </w:rPr>
        <w:t xml:space="preserve">редставляю вашему вниманию </w:t>
      </w:r>
      <w:r w:rsidR="005424AB">
        <w:rPr>
          <w:color w:val="000000"/>
        </w:rPr>
        <w:t>свой опыт работы по теме</w:t>
      </w:r>
      <w:r w:rsidR="005424AB" w:rsidRPr="00421B10">
        <w:rPr>
          <w:color w:val="000000"/>
        </w:rPr>
        <w:t xml:space="preserve"> «</w:t>
      </w:r>
      <w:r w:rsidR="003C3F4D">
        <w:rPr>
          <w:color w:val="000000"/>
        </w:rPr>
        <w:t xml:space="preserve">Развитие личности детей старшего дошкольного возраста посредством реализации </w:t>
      </w:r>
      <w:r w:rsidR="00203995">
        <w:rPr>
          <w:color w:val="000000"/>
        </w:rPr>
        <w:t>программы</w:t>
      </w:r>
      <w:r w:rsidR="003C3F4D">
        <w:rPr>
          <w:color w:val="000000"/>
        </w:rPr>
        <w:t xml:space="preserve"> «Неуловимые шашки».</w:t>
      </w:r>
    </w:p>
    <w:p w14:paraId="5BEB5164" w14:textId="7D5FF68A" w:rsidR="00A253F1" w:rsidRDefault="001D63EA" w:rsidP="00A253F1">
      <w:pPr>
        <w:spacing w:after="0" w:line="240" w:lineRule="auto"/>
        <w:ind w:firstLine="567"/>
        <w:jc w:val="both"/>
      </w:pPr>
      <w:r w:rsidRPr="008D64A1">
        <w:rPr>
          <w:b/>
          <w:bCs/>
          <w:color w:val="000000" w:themeColor="text1"/>
        </w:rPr>
        <w:t>Актуальность программы</w:t>
      </w:r>
      <w:r w:rsidRPr="008D64A1">
        <w:rPr>
          <w:color w:val="000000" w:themeColor="text1"/>
        </w:rPr>
        <w:t xml:space="preserve"> заключается в том, что при большой популярности шашечной игры в России всё реже современные дети учатся играть в шашки. Основные образовательные программы дошкольного образования не предусматривают системное обучение детей данному виду интеллектуальной игры, а родители обучающихся не всегда могут уделять детям время для игры. </w:t>
      </w:r>
      <w:r w:rsidRPr="008D64A1">
        <w:t xml:space="preserve">При спонтанном обучении игре в шашки дети усваивают основные правила игры, но не научаются продумывать свои действия на несколько ходов вперед и просчитывать комбинации партий. Поэтому для последовательной и планомерной работы по начальному освоению искусства игры в шашки </w:t>
      </w:r>
      <w:r w:rsidR="00AD78C7">
        <w:t>и была разработана</w:t>
      </w:r>
      <w:r w:rsidRPr="008D64A1">
        <w:t xml:space="preserve"> программа дополнительного образования, предполагающая реализацию цикла обучающих занятий.</w:t>
      </w:r>
    </w:p>
    <w:p w14:paraId="69E76276" w14:textId="77777777" w:rsidR="00166417" w:rsidRDefault="00AD78C7" w:rsidP="00166417">
      <w:pPr>
        <w:spacing w:after="0" w:line="240" w:lineRule="auto"/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Новизна </w:t>
      </w:r>
      <w:r>
        <w:rPr>
          <w:rFonts w:eastAsia="Times New Roman"/>
          <w:lang w:eastAsia="ru-RU"/>
        </w:rPr>
        <w:t xml:space="preserve">программы состоит в специфике ее содержания. </w:t>
      </w:r>
      <w:r>
        <w:rPr>
          <w:rFonts w:eastAsia="Times New Roman"/>
          <w:color w:val="000000" w:themeColor="text1"/>
          <w:lang w:eastAsia="ru-RU"/>
        </w:rPr>
        <w:t>Программа занятий по шашкам предусматривает в кратном, описательном и игровом виде усвоение основ знаний по теории и практике игры в шашки. В творческом отношении систематические занятия по данной программе должны приблизить начинающего шашиста к умению мысленно рассуждать, анализировать, строить на шашечной доске выгодные комбинации, предвидеть замыслы партнера.</w:t>
      </w:r>
    </w:p>
    <w:p w14:paraId="565EE6B0" w14:textId="59C1E481" w:rsidR="00861F61" w:rsidRPr="00203B9B" w:rsidRDefault="00166417" w:rsidP="00203B9B">
      <w:pPr>
        <w:spacing w:after="0" w:line="240" w:lineRule="auto"/>
        <w:ind w:firstLine="567"/>
        <w:jc w:val="both"/>
        <w:rPr>
          <w:color w:val="000000"/>
        </w:rPr>
      </w:pPr>
      <w:r>
        <w:rPr>
          <w:rFonts w:eastAsia="Times New Roman"/>
          <w:color w:val="000000" w:themeColor="text1"/>
          <w:lang w:eastAsia="ru-RU"/>
        </w:rPr>
        <w:t xml:space="preserve">Программа </w:t>
      </w:r>
      <w:r w:rsidRPr="00203B9B">
        <w:rPr>
          <w:rFonts w:eastAsia="Times New Roman"/>
          <w:b/>
          <w:bCs/>
          <w:color w:val="000000" w:themeColor="text1"/>
          <w:lang w:eastAsia="ru-RU"/>
        </w:rPr>
        <w:t>охватывает</w:t>
      </w:r>
      <w:r>
        <w:rPr>
          <w:rFonts w:eastAsia="Times New Roman"/>
          <w:color w:val="000000" w:themeColor="text1"/>
          <w:lang w:eastAsia="ru-RU"/>
        </w:rPr>
        <w:t xml:space="preserve"> обучающихся</w:t>
      </w:r>
      <w:r w:rsidR="00861F61">
        <w:rPr>
          <w:rFonts w:eastAsia="Times New Roman"/>
          <w:color w:val="000000" w:themeColor="text1"/>
          <w:lang w:eastAsia="ru-RU"/>
        </w:rPr>
        <w:t xml:space="preserve"> старшего дошкольного возраста</w:t>
      </w:r>
      <w:r>
        <w:rPr>
          <w:rFonts w:eastAsia="Times New Roman"/>
          <w:color w:val="000000" w:themeColor="text1"/>
          <w:lang w:eastAsia="ru-RU"/>
        </w:rPr>
        <w:t xml:space="preserve"> в соответствии с максимальной наполняемостью группы</w:t>
      </w:r>
      <w:r w:rsidR="00861F61">
        <w:rPr>
          <w:rFonts w:eastAsia="Times New Roman"/>
          <w:color w:val="000000" w:themeColor="text1"/>
          <w:lang w:eastAsia="ru-RU"/>
        </w:rPr>
        <w:t xml:space="preserve"> ДОП</w:t>
      </w:r>
      <w:r>
        <w:rPr>
          <w:rFonts w:eastAsia="Times New Roman"/>
          <w:color w:val="000000" w:themeColor="text1"/>
          <w:lang w:eastAsia="ru-RU"/>
        </w:rPr>
        <w:t>.</w:t>
      </w:r>
      <w:r w:rsidR="00861F61">
        <w:rPr>
          <w:rFonts w:eastAsia="Times New Roman"/>
          <w:color w:val="000000" w:themeColor="text1"/>
          <w:lang w:eastAsia="ru-RU"/>
        </w:rPr>
        <w:t xml:space="preserve"> Занятия </w:t>
      </w:r>
      <w:r w:rsidR="00861F61" w:rsidRPr="00203B9B">
        <w:rPr>
          <w:rFonts w:eastAsia="Times New Roman"/>
          <w:b/>
          <w:bCs/>
          <w:color w:val="000000" w:themeColor="text1"/>
          <w:lang w:eastAsia="ru-RU"/>
        </w:rPr>
        <w:t>доступны</w:t>
      </w:r>
      <w:r w:rsidR="00861F61">
        <w:rPr>
          <w:rFonts w:eastAsia="Times New Roman"/>
          <w:color w:val="000000" w:themeColor="text1"/>
          <w:lang w:eastAsia="ru-RU"/>
        </w:rPr>
        <w:t xml:space="preserve"> как для детей, имеющих первоначальные представление об игре, так и </w:t>
      </w:r>
      <w:r w:rsidR="00861F61" w:rsidRPr="00861F61">
        <w:rPr>
          <w:color w:val="000000"/>
        </w:rPr>
        <w:t>детей</w:t>
      </w:r>
      <w:r w:rsidR="00203B9B">
        <w:rPr>
          <w:color w:val="000000"/>
        </w:rPr>
        <w:t>, начинающих с «нуля».</w:t>
      </w:r>
    </w:p>
    <w:p w14:paraId="09E0625B" w14:textId="7FF54C2A" w:rsidR="001842C7" w:rsidRDefault="001842C7" w:rsidP="001842C7">
      <w:pPr>
        <w:shd w:val="clear" w:color="auto" w:fill="FFFFFF"/>
        <w:spacing w:line="240" w:lineRule="auto"/>
        <w:ind w:firstLine="567"/>
        <w:contextualSpacing/>
        <w:jc w:val="both"/>
        <w:rPr>
          <w:rFonts w:eastAsia="Times New Roman"/>
          <w:lang w:eastAsia="ru-RU"/>
        </w:rPr>
      </w:pPr>
      <w:r>
        <w:rPr>
          <w:b/>
        </w:rPr>
        <w:t>Цель реализации программы</w:t>
      </w:r>
      <w:r w:rsidR="00A253F1">
        <w:rPr>
          <w:b/>
        </w:rPr>
        <w:t xml:space="preserve"> </w:t>
      </w:r>
      <w:r w:rsidR="00A253F1" w:rsidRPr="00A253F1">
        <w:rPr>
          <w:bCs/>
        </w:rPr>
        <w:t>заключается в</w:t>
      </w:r>
      <w:r>
        <w:rPr>
          <w:b/>
        </w:rPr>
        <w:t xml:space="preserve"> </w:t>
      </w:r>
      <w:r>
        <w:rPr>
          <w:rFonts w:eastAsia="Times New Roman"/>
          <w:lang w:eastAsia="ru-RU"/>
        </w:rPr>
        <w:t>создани</w:t>
      </w:r>
      <w:r w:rsidR="00A253F1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условий для развития личности обучающихся посредством обучения игре в шашки.</w:t>
      </w:r>
    </w:p>
    <w:p w14:paraId="34F21571" w14:textId="77777777" w:rsidR="00477ED7" w:rsidRDefault="00663033" w:rsidP="001842C7">
      <w:pPr>
        <w:shd w:val="clear" w:color="auto" w:fill="FFFFFF"/>
        <w:spacing w:line="240" w:lineRule="auto"/>
        <w:ind w:firstLine="567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достижения </w:t>
      </w:r>
      <w:r w:rsidR="00794948">
        <w:rPr>
          <w:rFonts w:eastAsia="Times New Roman"/>
          <w:lang w:eastAsia="ru-RU"/>
        </w:rPr>
        <w:t>данной</w:t>
      </w:r>
      <w:r>
        <w:rPr>
          <w:rFonts w:eastAsia="Times New Roman"/>
          <w:lang w:eastAsia="ru-RU"/>
        </w:rPr>
        <w:t xml:space="preserve"> цели </w:t>
      </w:r>
      <w:r w:rsidR="00EA6233">
        <w:rPr>
          <w:rFonts w:eastAsia="Times New Roman"/>
          <w:lang w:eastAsia="ru-RU"/>
        </w:rPr>
        <w:t>мы ставим</w:t>
      </w:r>
      <w:r w:rsidR="00794948">
        <w:rPr>
          <w:rFonts w:eastAsia="Times New Roman"/>
          <w:lang w:eastAsia="ru-RU"/>
        </w:rPr>
        <w:t xml:space="preserve"> ряд</w:t>
      </w:r>
      <w:r>
        <w:rPr>
          <w:rFonts w:eastAsia="Times New Roman"/>
          <w:lang w:eastAsia="ru-RU"/>
        </w:rPr>
        <w:t xml:space="preserve"> </w:t>
      </w:r>
      <w:r w:rsidRPr="00477ED7">
        <w:rPr>
          <w:rFonts w:eastAsia="Times New Roman"/>
          <w:b/>
          <w:bCs/>
          <w:lang w:eastAsia="ru-RU"/>
        </w:rPr>
        <w:t>задач</w:t>
      </w:r>
      <w:r w:rsidR="00477ED7" w:rsidRPr="00477ED7">
        <w:rPr>
          <w:rFonts w:eastAsia="Times New Roman"/>
          <w:b/>
          <w:bCs/>
          <w:lang w:eastAsia="ru-RU"/>
        </w:rPr>
        <w:t>:</w:t>
      </w:r>
    </w:p>
    <w:p w14:paraId="008AF43F" w14:textId="77777777" w:rsidR="00477ED7" w:rsidRPr="00477ED7" w:rsidRDefault="00477ED7" w:rsidP="00477ED7">
      <w:pPr>
        <w:spacing w:after="0" w:line="240" w:lineRule="auto"/>
        <w:ind w:firstLine="567"/>
        <w:jc w:val="both"/>
        <w:rPr>
          <w:rFonts w:eastAsia="Times New Roman"/>
          <w:b/>
          <w:bCs/>
          <w:i/>
          <w:lang w:eastAsia="ru-RU"/>
        </w:rPr>
      </w:pPr>
      <w:r w:rsidRPr="00477ED7">
        <w:rPr>
          <w:rFonts w:eastAsia="Times New Roman"/>
          <w:b/>
          <w:bCs/>
          <w:i/>
          <w:lang w:eastAsia="ru-RU"/>
        </w:rPr>
        <w:t>Предметные:</w:t>
      </w:r>
    </w:p>
    <w:p w14:paraId="6DC8C9B5" w14:textId="77777777" w:rsidR="00477ED7" w:rsidRPr="008D64A1" w:rsidRDefault="00477ED7" w:rsidP="00477ED7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t>- познакомить с правилами игры в шашки;</w:t>
      </w:r>
    </w:p>
    <w:p w14:paraId="4AEF2721" w14:textId="77777777" w:rsidR="00477ED7" w:rsidRPr="008D64A1" w:rsidRDefault="00477ED7" w:rsidP="00477ED7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t>- обучить основным тактическим приемам шашечной игры.</w:t>
      </w:r>
    </w:p>
    <w:p w14:paraId="53BD0477" w14:textId="77777777" w:rsidR="00477ED7" w:rsidRPr="008D64A1" w:rsidRDefault="00477ED7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t>- научить решать простые комбинации на диаграмме и шашечной доске.</w:t>
      </w:r>
    </w:p>
    <w:p w14:paraId="15611D27" w14:textId="77777777" w:rsidR="00477ED7" w:rsidRPr="00477ED7" w:rsidRDefault="00477ED7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b/>
          <w:bCs/>
          <w:i/>
          <w:iCs/>
          <w:lang w:eastAsia="ru-RU"/>
        </w:rPr>
      </w:pPr>
      <w:r w:rsidRPr="00477ED7">
        <w:rPr>
          <w:rFonts w:eastAsia="Times New Roman"/>
          <w:b/>
          <w:bCs/>
          <w:i/>
          <w:iCs/>
          <w:lang w:eastAsia="ru-RU"/>
        </w:rPr>
        <w:t>Метапредметные:</w:t>
      </w:r>
    </w:p>
    <w:p w14:paraId="49A8256D" w14:textId="77777777" w:rsidR="00477ED7" w:rsidRPr="008D64A1" w:rsidRDefault="00477ED7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t>- развивать познавательный интерес к шашечной игре;</w:t>
      </w:r>
    </w:p>
    <w:p w14:paraId="52B0B2A5" w14:textId="77777777" w:rsidR="00477ED7" w:rsidRPr="008D64A1" w:rsidRDefault="00477ED7" w:rsidP="00477ED7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t>- развивать когнитивные процессы: внимание, логическое мышление, память, воображение;</w:t>
      </w:r>
    </w:p>
    <w:p w14:paraId="5FC23AEE" w14:textId="77777777" w:rsidR="00477ED7" w:rsidRPr="008D64A1" w:rsidRDefault="00477ED7" w:rsidP="00477ED7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lastRenderedPageBreak/>
        <w:t>- развивать эмоциональную отзывчивость и умение сопереживать товарищам по игре.</w:t>
      </w:r>
    </w:p>
    <w:p w14:paraId="395BB83E" w14:textId="77777777" w:rsidR="00477ED7" w:rsidRPr="00477ED7" w:rsidRDefault="00477ED7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b/>
          <w:bCs/>
          <w:i/>
          <w:iCs/>
          <w:lang w:eastAsia="ru-RU"/>
        </w:rPr>
      </w:pPr>
      <w:r w:rsidRPr="00477ED7">
        <w:rPr>
          <w:rFonts w:eastAsia="Times New Roman"/>
          <w:b/>
          <w:bCs/>
          <w:i/>
          <w:iCs/>
          <w:lang w:eastAsia="ru-RU"/>
        </w:rPr>
        <w:t>Личностные:</w:t>
      </w:r>
    </w:p>
    <w:p w14:paraId="0EB7FF10" w14:textId="77777777" w:rsidR="00477ED7" w:rsidRPr="008D64A1" w:rsidRDefault="00477ED7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t>- вырабатывать у детей умение планировать свои действия в соответствии с заданными условиями;</w:t>
      </w:r>
    </w:p>
    <w:p w14:paraId="43C0C8CD" w14:textId="77777777" w:rsidR="00477ED7" w:rsidRPr="008D64A1" w:rsidRDefault="00477ED7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t>- воспитывать волю к победе, умение бороться до конца, критически переносить неудачи и поражения;</w:t>
      </w:r>
    </w:p>
    <w:p w14:paraId="614667BE" w14:textId="77777777" w:rsidR="00477ED7" w:rsidRDefault="00477ED7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 w:rsidRPr="008D64A1">
        <w:rPr>
          <w:rFonts w:eastAsia="Times New Roman"/>
          <w:lang w:eastAsia="ru-RU"/>
        </w:rPr>
        <w:t>- воспитывать умение рассчитывать соотношение сил.</w:t>
      </w:r>
    </w:p>
    <w:p w14:paraId="4F8D5EF9" w14:textId="77777777" w:rsidR="00477ED7" w:rsidRDefault="00477ED7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</w:p>
    <w:p w14:paraId="4A2C7EC3" w14:textId="6506C3AB" w:rsidR="00326C86" w:rsidRPr="00477ED7" w:rsidRDefault="00EA41E8" w:rsidP="00477ED7">
      <w:pPr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 w:rsidRPr="002E691A">
        <w:rPr>
          <w:iCs/>
        </w:rPr>
        <w:t>Работа проходи</w:t>
      </w:r>
      <w:r>
        <w:rPr>
          <w:iCs/>
        </w:rPr>
        <w:t>т</w:t>
      </w:r>
      <w:r w:rsidRPr="002E691A">
        <w:rPr>
          <w:iCs/>
        </w:rPr>
        <w:t xml:space="preserve"> в 3 этапа</w:t>
      </w:r>
      <w:r>
        <w:rPr>
          <w:iCs/>
        </w:rPr>
        <w:t xml:space="preserve"> </w:t>
      </w:r>
      <w:r w:rsidRPr="00EA41E8">
        <w:rPr>
          <w:i/>
        </w:rPr>
        <w:t>(организационный, содержательный, заключительный.</w:t>
      </w:r>
    </w:p>
    <w:p w14:paraId="433C7489" w14:textId="77777777" w:rsidR="00477ED7" w:rsidRDefault="00477ED7" w:rsidP="00EA6233">
      <w:pPr>
        <w:shd w:val="clear" w:color="auto" w:fill="FFFFFF"/>
        <w:spacing w:line="240" w:lineRule="auto"/>
        <w:ind w:firstLine="567"/>
        <w:contextualSpacing/>
        <w:jc w:val="both"/>
        <w:rPr>
          <w:iCs/>
        </w:rPr>
      </w:pPr>
    </w:p>
    <w:p w14:paraId="406BFAE3" w14:textId="1055B639" w:rsidR="00384CE7" w:rsidRDefault="00EA41E8" w:rsidP="00EA6233">
      <w:pPr>
        <w:shd w:val="clear" w:color="auto" w:fill="FFFFFF"/>
        <w:spacing w:line="240" w:lineRule="auto"/>
        <w:ind w:firstLine="567"/>
        <w:contextualSpacing/>
        <w:jc w:val="both"/>
        <w:rPr>
          <w:i/>
          <w:iCs/>
        </w:rPr>
      </w:pPr>
      <w:r w:rsidRPr="002E691A">
        <w:rPr>
          <w:iCs/>
        </w:rPr>
        <w:t>На организационном этапе</w:t>
      </w:r>
      <w:r w:rsidR="00EA6233">
        <w:rPr>
          <w:iCs/>
        </w:rPr>
        <w:t xml:space="preserve"> мы </w:t>
      </w:r>
      <w:r w:rsidRPr="00CC3399">
        <w:t>пров</w:t>
      </w:r>
      <w:r w:rsidR="00EA6233">
        <w:t>о</w:t>
      </w:r>
      <w:r w:rsidRPr="00CC3399">
        <w:t>д</w:t>
      </w:r>
      <w:r w:rsidR="00EA6233">
        <w:t>им</w:t>
      </w:r>
      <w:r w:rsidRPr="00CC3399">
        <w:t xml:space="preserve"> первичн</w:t>
      </w:r>
      <w:r w:rsidR="00EA6233">
        <w:t>ую</w:t>
      </w:r>
      <w:r w:rsidRPr="00CC3399">
        <w:t xml:space="preserve"> диагностик</w:t>
      </w:r>
      <w:r w:rsidR="00EA6233">
        <w:t>у</w:t>
      </w:r>
      <w:r w:rsidRPr="00CC3399">
        <w:t xml:space="preserve"> </w:t>
      </w:r>
      <w:r w:rsidR="00DB2801">
        <w:t>обучающихся по доп. программе.</w:t>
      </w:r>
      <w:r w:rsidR="00EA6233">
        <w:t xml:space="preserve"> Здесь представлена статистика за последние 3 года.</w:t>
      </w:r>
      <w:r w:rsidR="00DB2801">
        <w:t xml:space="preserve"> Было обследовано </w:t>
      </w:r>
      <w:r w:rsidR="00EA6233">
        <w:t>7</w:t>
      </w:r>
      <w:r w:rsidR="00DB2801">
        <w:t xml:space="preserve"> детей</w:t>
      </w:r>
      <w:r w:rsidR="00EA6233">
        <w:t xml:space="preserve"> в 2022 году и по 8 детей в 2023 и 2024 году.</w:t>
      </w:r>
      <w:r w:rsidR="00DB2801">
        <w:t xml:space="preserve"> Результаты вводной диагностики</w:t>
      </w:r>
      <w:r w:rsidR="00384CE7">
        <w:t xml:space="preserve"> показали, что среди обучающихся по доп. программе есть дети с низким уровнем сформированности умения играть в шашки </w:t>
      </w:r>
      <w:r w:rsidR="00384CE7" w:rsidRPr="00EA6233">
        <w:rPr>
          <w:i/>
          <w:iCs/>
        </w:rPr>
        <w:t>(</w:t>
      </w:r>
      <w:r w:rsidR="00EA6233" w:rsidRPr="00EA6233">
        <w:rPr>
          <w:i/>
          <w:iCs/>
        </w:rPr>
        <w:t>один ребенок в 2022, двое детей в 2023 и четверо в 2024).</w:t>
      </w:r>
    </w:p>
    <w:p w14:paraId="201AE65D" w14:textId="77777777" w:rsidR="00477ED7" w:rsidRPr="00EA6233" w:rsidRDefault="00477ED7" w:rsidP="00EA6233">
      <w:pPr>
        <w:shd w:val="clear" w:color="auto" w:fill="FFFFFF"/>
        <w:spacing w:line="240" w:lineRule="auto"/>
        <w:ind w:firstLine="567"/>
        <w:contextualSpacing/>
        <w:jc w:val="both"/>
        <w:rPr>
          <w:rFonts w:eastAsia="Times New Roman"/>
          <w:i/>
          <w:iCs/>
          <w:lang w:eastAsia="ru-RU"/>
        </w:rPr>
      </w:pPr>
    </w:p>
    <w:p w14:paraId="416F7D64" w14:textId="66561AF9" w:rsidR="00384CE7" w:rsidRDefault="00EA6233" w:rsidP="001D63EA">
      <w:pPr>
        <w:spacing w:after="0" w:line="240" w:lineRule="auto"/>
        <w:ind w:firstLine="709"/>
        <w:jc w:val="both"/>
      </w:pPr>
      <w:r w:rsidRPr="00EA6233">
        <w:t>Переходим к содержательному этапу.</w:t>
      </w:r>
      <w:r>
        <w:t xml:space="preserve"> </w:t>
      </w:r>
    </w:p>
    <w:p w14:paraId="4332A8BF" w14:textId="77777777" w:rsidR="00BA16F2" w:rsidRPr="00BA16F2" w:rsidRDefault="00FB461A" w:rsidP="00BA16F2">
      <w:pPr>
        <w:spacing w:after="0" w:line="240" w:lineRule="auto"/>
        <w:ind w:left="720"/>
        <w:jc w:val="both"/>
        <w:rPr>
          <w:bCs/>
        </w:rPr>
      </w:pPr>
      <w:r>
        <w:rPr>
          <w:b/>
          <w:bCs/>
        </w:rPr>
        <w:t>Осн</w:t>
      </w:r>
      <w:r w:rsidRPr="00FF3FD7">
        <w:rPr>
          <w:b/>
          <w:bCs/>
        </w:rPr>
        <w:t>о</w:t>
      </w:r>
      <w:r>
        <w:rPr>
          <w:b/>
          <w:bCs/>
        </w:rPr>
        <w:t>вные фо</w:t>
      </w:r>
      <w:r w:rsidRPr="00FF3FD7">
        <w:rPr>
          <w:b/>
          <w:bCs/>
        </w:rPr>
        <w:t>рмы проведения занятий:</w:t>
      </w:r>
    </w:p>
    <w:p w14:paraId="2B441AAE" w14:textId="21CCA716" w:rsidR="0074724C" w:rsidRPr="0074724C" w:rsidRDefault="0074724C" w:rsidP="00BA16F2">
      <w:pPr>
        <w:numPr>
          <w:ilvl w:val="0"/>
          <w:numId w:val="9"/>
        </w:numPr>
        <w:spacing w:after="0" w:line="240" w:lineRule="auto"/>
        <w:jc w:val="both"/>
        <w:rPr>
          <w:bCs/>
        </w:rPr>
      </w:pPr>
      <w:r w:rsidRPr="0074724C">
        <w:rPr>
          <w:bCs/>
        </w:rPr>
        <w:t>Познавательные беседы;</w:t>
      </w:r>
    </w:p>
    <w:p w14:paraId="6EC04785" w14:textId="77777777" w:rsidR="0074724C" w:rsidRPr="0074724C" w:rsidRDefault="0074724C" w:rsidP="00BA16F2">
      <w:pPr>
        <w:numPr>
          <w:ilvl w:val="0"/>
          <w:numId w:val="9"/>
        </w:numPr>
        <w:spacing w:after="0" w:line="240" w:lineRule="auto"/>
        <w:jc w:val="both"/>
        <w:rPr>
          <w:bCs/>
        </w:rPr>
      </w:pPr>
      <w:r w:rsidRPr="0074724C">
        <w:rPr>
          <w:bCs/>
        </w:rPr>
        <w:t>Практические упражнения: «Найди шашки», «Где рубить?», «Построй позицию»;</w:t>
      </w:r>
    </w:p>
    <w:p w14:paraId="6184B000" w14:textId="77777777" w:rsidR="0074724C" w:rsidRPr="0074724C" w:rsidRDefault="0074724C" w:rsidP="00BA16F2">
      <w:pPr>
        <w:numPr>
          <w:ilvl w:val="0"/>
          <w:numId w:val="9"/>
        </w:numPr>
        <w:spacing w:after="0" w:line="240" w:lineRule="auto"/>
        <w:jc w:val="both"/>
        <w:rPr>
          <w:bCs/>
        </w:rPr>
      </w:pPr>
      <w:r w:rsidRPr="0074724C">
        <w:rPr>
          <w:bCs/>
        </w:rPr>
        <w:t>Дидактические игры на демонстрационной доске «Ловушки», «Секреты»;</w:t>
      </w:r>
    </w:p>
    <w:p w14:paraId="3A60E56A" w14:textId="77777777" w:rsidR="0074724C" w:rsidRPr="0074724C" w:rsidRDefault="0074724C" w:rsidP="00BA16F2">
      <w:pPr>
        <w:numPr>
          <w:ilvl w:val="0"/>
          <w:numId w:val="9"/>
        </w:numPr>
        <w:spacing w:after="0" w:line="240" w:lineRule="auto"/>
        <w:jc w:val="both"/>
        <w:rPr>
          <w:bCs/>
        </w:rPr>
      </w:pPr>
      <w:r w:rsidRPr="0074724C">
        <w:rPr>
          <w:bCs/>
        </w:rPr>
        <w:t>Подвижные игры: «Поймай шашку», «Ловишки с дамкой»;</w:t>
      </w:r>
    </w:p>
    <w:p w14:paraId="324DDF30" w14:textId="77777777" w:rsidR="0074724C" w:rsidRPr="0074724C" w:rsidRDefault="0074724C" w:rsidP="00BA16F2">
      <w:pPr>
        <w:numPr>
          <w:ilvl w:val="0"/>
          <w:numId w:val="9"/>
        </w:numPr>
        <w:spacing w:after="0" w:line="240" w:lineRule="auto"/>
        <w:jc w:val="both"/>
        <w:rPr>
          <w:bCs/>
        </w:rPr>
      </w:pPr>
      <w:r w:rsidRPr="0074724C">
        <w:rPr>
          <w:bCs/>
        </w:rPr>
        <w:t>Квест-игры;</w:t>
      </w:r>
    </w:p>
    <w:p w14:paraId="7077F972" w14:textId="77777777" w:rsidR="0074724C" w:rsidRPr="0074724C" w:rsidRDefault="0074724C" w:rsidP="00BA16F2">
      <w:pPr>
        <w:numPr>
          <w:ilvl w:val="0"/>
          <w:numId w:val="9"/>
        </w:numPr>
        <w:spacing w:after="0" w:line="240" w:lineRule="auto"/>
        <w:jc w:val="both"/>
        <w:rPr>
          <w:bCs/>
        </w:rPr>
      </w:pPr>
      <w:r w:rsidRPr="0074724C">
        <w:rPr>
          <w:bCs/>
        </w:rPr>
        <w:t>Анализ видеозаписей фрагментов игр;</w:t>
      </w:r>
    </w:p>
    <w:p w14:paraId="45A96F6B" w14:textId="014F7EB8" w:rsidR="00BA16F2" w:rsidRDefault="0074724C" w:rsidP="00BA16F2">
      <w:pPr>
        <w:numPr>
          <w:ilvl w:val="0"/>
          <w:numId w:val="9"/>
        </w:numPr>
        <w:spacing w:after="0" w:line="240" w:lineRule="auto"/>
        <w:jc w:val="both"/>
        <w:rPr>
          <w:bCs/>
        </w:rPr>
      </w:pPr>
      <w:r w:rsidRPr="0074724C">
        <w:rPr>
          <w:bCs/>
        </w:rPr>
        <w:t>Мини-турниры.</w:t>
      </w:r>
    </w:p>
    <w:p w14:paraId="61BD0F3D" w14:textId="77777777" w:rsidR="00477ED7" w:rsidRPr="00BA16F2" w:rsidRDefault="00477ED7" w:rsidP="00BA16F2">
      <w:pPr>
        <w:numPr>
          <w:ilvl w:val="0"/>
          <w:numId w:val="9"/>
        </w:numPr>
        <w:spacing w:after="0" w:line="240" w:lineRule="auto"/>
        <w:jc w:val="both"/>
        <w:rPr>
          <w:bCs/>
        </w:rPr>
      </w:pPr>
    </w:p>
    <w:p w14:paraId="18B391E3" w14:textId="5E90E2D8" w:rsidR="00FB461A" w:rsidRDefault="00BA16F2" w:rsidP="00FB461A">
      <w:pPr>
        <w:spacing w:after="0" w:line="240" w:lineRule="auto"/>
        <w:ind w:firstLine="709"/>
        <w:jc w:val="both"/>
        <w:rPr>
          <w:b/>
        </w:rPr>
      </w:pPr>
      <w:r>
        <w:rPr>
          <w:bCs/>
        </w:rPr>
        <w:t>То есть, мы видим, что н</w:t>
      </w:r>
      <w:r w:rsidR="00FB461A" w:rsidRPr="00FB461A">
        <w:rPr>
          <w:bCs/>
        </w:rPr>
        <w:t>а заняти</w:t>
      </w:r>
      <w:r w:rsidR="00FB461A">
        <w:rPr>
          <w:bCs/>
        </w:rPr>
        <w:t xml:space="preserve">ях </w:t>
      </w:r>
      <w:r w:rsidR="00FB461A" w:rsidRPr="00FB461A">
        <w:rPr>
          <w:bCs/>
        </w:rPr>
        <w:t>используются</w:t>
      </w:r>
      <w:r w:rsidR="00FB461A">
        <w:rPr>
          <w:b/>
        </w:rPr>
        <w:t xml:space="preserve"> </w:t>
      </w:r>
      <w:r w:rsidR="00FB461A" w:rsidRPr="00FB461A">
        <w:rPr>
          <w:bCs/>
        </w:rPr>
        <w:t>и</w:t>
      </w:r>
      <w:r w:rsidR="00FB461A" w:rsidRPr="008D64A1">
        <w:rPr>
          <w:iCs/>
        </w:rPr>
        <w:t>гров</w:t>
      </w:r>
      <w:r w:rsidR="00FB461A">
        <w:rPr>
          <w:iCs/>
        </w:rPr>
        <w:t xml:space="preserve">ые, </w:t>
      </w:r>
      <w:r w:rsidR="00FB461A" w:rsidRPr="00FB461A">
        <w:rPr>
          <w:iCs/>
        </w:rPr>
        <w:t>словесны</w:t>
      </w:r>
      <w:r w:rsidR="00FB461A">
        <w:rPr>
          <w:iCs/>
        </w:rPr>
        <w:t>е</w:t>
      </w:r>
      <w:r w:rsidR="00FB461A" w:rsidRPr="00FB461A">
        <w:rPr>
          <w:iCs/>
        </w:rPr>
        <w:t>, наглядны</w:t>
      </w:r>
      <w:r w:rsidR="00FB461A">
        <w:rPr>
          <w:iCs/>
        </w:rPr>
        <w:t>е и</w:t>
      </w:r>
      <w:r w:rsidR="00FB461A" w:rsidRPr="00FB461A">
        <w:rPr>
          <w:iCs/>
        </w:rPr>
        <w:t xml:space="preserve"> практически</w:t>
      </w:r>
      <w:r w:rsidR="00FB461A">
        <w:rPr>
          <w:iCs/>
        </w:rPr>
        <w:t>е</w:t>
      </w:r>
      <w:r w:rsidR="00FB461A">
        <w:rPr>
          <w:b/>
        </w:rPr>
        <w:t xml:space="preserve"> м</w:t>
      </w:r>
      <w:r w:rsidR="00FB461A" w:rsidRPr="008D64A1">
        <w:rPr>
          <w:b/>
        </w:rPr>
        <w:t>етоды обучения</w:t>
      </w:r>
      <w:r w:rsidR="00FB461A">
        <w:rPr>
          <w:b/>
        </w:rPr>
        <w:t>.</w:t>
      </w:r>
    </w:p>
    <w:p w14:paraId="2B0AE419" w14:textId="54481C0E" w:rsidR="000E514F" w:rsidRPr="000E514F" w:rsidRDefault="000E514F" w:rsidP="000E514F">
      <w:pPr>
        <w:spacing w:after="0" w:line="240" w:lineRule="auto"/>
        <w:ind w:firstLine="709"/>
        <w:jc w:val="both"/>
      </w:pPr>
      <w:r w:rsidRPr="000E514F">
        <w:t>Занятия имеют традиционную структуру – вводную, основную и заключительную часть.</w:t>
      </w:r>
      <w:r>
        <w:t xml:space="preserve"> Для выполнения поставленных задач мы используем как традиционный материал и оборудование, также и современные технические средства, такие как</w:t>
      </w:r>
      <w:r w:rsidRPr="008D64A1">
        <w:rPr>
          <w:bCs/>
          <w:shd w:val="clear" w:color="auto" w:fill="FFFFFF"/>
        </w:rPr>
        <w:t xml:space="preserve"> сенсорная панель, интерактивный стол.</w:t>
      </w:r>
    </w:p>
    <w:p w14:paraId="325F9123" w14:textId="254D57AF" w:rsidR="00EA41E8" w:rsidRPr="004E0AFF" w:rsidRDefault="00381AE4" w:rsidP="00BA16F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</w:pPr>
      <w:r w:rsidRPr="00381AE4">
        <w:t xml:space="preserve">В процессе </w:t>
      </w:r>
      <w:r>
        <w:t>реализации программы мы также взаимодействуем с родителями и педагогами.</w:t>
      </w:r>
      <w:r w:rsidR="00BA16F2">
        <w:t xml:space="preserve"> </w:t>
      </w:r>
      <w:r>
        <w:t>Проводим мастер-класс</w:t>
      </w:r>
      <w:r w:rsidR="00BA16F2">
        <w:t xml:space="preserve"> для педагогов</w:t>
      </w:r>
      <w:r>
        <w:t xml:space="preserve"> «</w:t>
      </w:r>
      <w:r w:rsidR="004E0AFF">
        <w:t>Стратегия игры в шашки»</w:t>
      </w:r>
      <w:r w:rsidR="00BA16F2">
        <w:t xml:space="preserve">, </w:t>
      </w:r>
      <w:r w:rsidR="004E0AFF" w:rsidRPr="007B6DA8">
        <w:t>Мини-турниры</w:t>
      </w:r>
      <w:r w:rsidR="00BA16F2">
        <w:t xml:space="preserve"> среди родителей. </w:t>
      </w:r>
      <w:r w:rsidR="004E0AFF">
        <w:t>Отдельно упомяну об открытом занятии «В столице шашек», в ходе которого о</w:t>
      </w:r>
      <w:r w:rsidR="004E0AFF" w:rsidRPr="00BC09B5">
        <w:t>сущест</w:t>
      </w:r>
      <w:r w:rsidR="004E0AFF">
        <w:t>вляется</w:t>
      </w:r>
      <w:r w:rsidR="004E0AFF" w:rsidRPr="00BC09B5">
        <w:t xml:space="preserve"> </w:t>
      </w:r>
      <w:r w:rsidR="004E0AFF">
        <w:t xml:space="preserve">промежуточный мониторинг усвоения ДОП </w:t>
      </w:r>
      <w:r w:rsidR="004E0AFF" w:rsidRPr="00BC09B5">
        <w:t>посредством экспертной оценк</w:t>
      </w:r>
      <w:r w:rsidR="004E0AFF">
        <w:t>и.</w:t>
      </w:r>
    </w:p>
    <w:p w14:paraId="47BC3FD9" w14:textId="59D8143D" w:rsidR="008E6F33" w:rsidRDefault="004E0AFF" w:rsidP="001D63EA">
      <w:pPr>
        <w:spacing w:after="0" w:line="240" w:lineRule="auto"/>
        <w:ind w:firstLine="709"/>
        <w:jc w:val="both"/>
        <w:rPr>
          <w:b/>
          <w:bCs/>
          <w:color w:val="000000"/>
        </w:rPr>
      </w:pPr>
      <w:r w:rsidRPr="004E0AFF">
        <w:rPr>
          <w:color w:val="000000"/>
        </w:rPr>
        <w:t>Перейдём к заключительному этапу</w:t>
      </w:r>
      <w:r>
        <w:rPr>
          <w:color w:val="000000"/>
        </w:rPr>
        <w:t>. Здесь мы проводим итоговую диагностику и сравнительный анализ результатов</w:t>
      </w:r>
      <w:r w:rsidR="005A7CB8">
        <w:rPr>
          <w:color w:val="000000"/>
        </w:rPr>
        <w:t>.</w:t>
      </w:r>
      <w:r w:rsidR="00DA4AF2">
        <w:rPr>
          <w:color w:val="000000"/>
        </w:rPr>
        <w:t xml:space="preserve"> С</w:t>
      </w:r>
      <w:r w:rsidR="00EE5E43">
        <w:rPr>
          <w:color w:val="000000"/>
        </w:rPr>
        <w:t>равнительны</w:t>
      </w:r>
      <w:r w:rsidR="00DA4AF2">
        <w:rPr>
          <w:color w:val="000000"/>
        </w:rPr>
        <w:t>е</w:t>
      </w:r>
      <w:r w:rsidR="00EE5E43">
        <w:rPr>
          <w:color w:val="000000"/>
        </w:rPr>
        <w:t xml:space="preserve"> диаграмм</w:t>
      </w:r>
      <w:r w:rsidR="00DA4AF2">
        <w:rPr>
          <w:color w:val="000000"/>
        </w:rPr>
        <w:t>ы показывают, что</w:t>
      </w:r>
      <w:r w:rsidR="00BA16F2">
        <w:rPr>
          <w:color w:val="000000"/>
        </w:rPr>
        <w:t xml:space="preserve"> в 2022, 23 и 24 году </w:t>
      </w:r>
      <w:r w:rsidR="00EE5E43">
        <w:rPr>
          <w:color w:val="000000"/>
        </w:rPr>
        <w:t xml:space="preserve"> значительно увелич</w:t>
      </w:r>
      <w:r w:rsidR="00DA4AF2">
        <w:rPr>
          <w:color w:val="000000"/>
        </w:rPr>
        <w:t>илось</w:t>
      </w:r>
      <w:r w:rsidR="00EE5E43">
        <w:rPr>
          <w:color w:val="000000"/>
        </w:rPr>
        <w:t xml:space="preserve"> количество детей с высоким уровнем сформированности умения играть в шашки</w:t>
      </w:r>
      <w:r w:rsidR="00F80F14">
        <w:rPr>
          <w:color w:val="000000"/>
        </w:rPr>
        <w:t xml:space="preserve">, и </w:t>
      </w:r>
      <w:r w:rsidR="00F80F14">
        <w:rPr>
          <w:color w:val="000000"/>
        </w:rPr>
        <w:lastRenderedPageBreak/>
        <w:t xml:space="preserve">уменьшилось количество детей с низким уровнем. </w:t>
      </w:r>
      <w:r w:rsidR="00DB100D">
        <w:rPr>
          <w:color w:val="000000"/>
        </w:rPr>
        <w:t>Это подтверждает эффективность проведенной работы.</w:t>
      </w:r>
    </w:p>
    <w:p w14:paraId="5C72ED33" w14:textId="614AC02C" w:rsidR="007B6DA8" w:rsidRDefault="00F80F14" w:rsidP="007B6DA8">
      <w:pPr>
        <w:spacing w:after="0" w:line="240" w:lineRule="auto"/>
        <w:ind w:firstLine="709"/>
        <w:jc w:val="both"/>
      </w:pPr>
      <w:r>
        <w:t>Так нами достигаются результаты, которые мы предполага</w:t>
      </w:r>
      <w:r w:rsidR="00BA16F2">
        <w:t>ли</w:t>
      </w:r>
      <w:r>
        <w:t xml:space="preserve"> на организационном этапе работы. </w:t>
      </w:r>
      <w:r w:rsidR="007B6DA8">
        <w:t>Мониторинг усвоения ДОП показывает, что к</w:t>
      </w:r>
      <w:r>
        <w:t xml:space="preserve"> конц</w:t>
      </w:r>
      <w:r w:rsidR="007B6DA8">
        <w:t>у</w:t>
      </w:r>
      <w:r>
        <w:t xml:space="preserve"> обучения</w:t>
      </w:r>
      <w:r w:rsidR="007B6DA8">
        <w:t xml:space="preserve"> по ДОП</w:t>
      </w:r>
      <w:r>
        <w:t xml:space="preserve"> </w:t>
      </w:r>
      <w:r w:rsidR="007B6DA8">
        <w:t>старшие дошкольники:</w:t>
      </w:r>
    </w:p>
    <w:p w14:paraId="23C61A10" w14:textId="64B6C188" w:rsidR="00A253F1" w:rsidRPr="007B6DA8" w:rsidRDefault="007B6DA8" w:rsidP="007B6DA8">
      <w:pPr>
        <w:spacing w:after="0" w:line="240" w:lineRule="auto"/>
        <w:ind w:firstLine="709"/>
        <w:jc w:val="both"/>
        <w:rPr>
          <w:b/>
          <w:color w:val="FF0000"/>
        </w:rPr>
      </w:pPr>
      <w:r>
        <w:t>-</w:t>
      </w:r>
      <w:r>
        <w:rPr>
          <w:b/>
          <w:color w:val="FF0000"/>
        </w:rPr>
        <w:t xml:space="preserve"> </w:t>
      </w:r>
      <w:r w:rsidR="00A253F1" w:rsidRPr="007B6DA8">
        <w:rPr>
          <w:rFonts w:eastAsia="Times New Roman"/>
          <w:bCs/>
          <w:lang w:eastAsia="ru-RU"/>
        </w:rPr>
        <w:t>зна</w:t>
      </w:r>
      <w:r>
        <w:rPr>
          <w:rFonts w:eastAsia="Times New Roman"/>
          <w:bCs/>
          <w:lang w:eastAsia="ru-RU"/>
        </w:rPr>
        <w:t>ют</w:t>
      </w:r>
      <w:r w:rsidR="00A253F1" w:rsidRPr="007B6DA8">
        <w:rPr>
          <w:rFonts w:eastAsia="Times New Roman"/>
          <w:bCs/>
          <w:lang w:eastAsia="ru-RU"/>
        </w:rPr>
        <w:t xml:space="preserve"> правила игры в шашки;</w:t>
      </w:r>
      <w:r>
        <w:rPr>
          <w:b/>
          <w:color w:val="FF0000"/>
        </w:rPr>
        <w:t xml:space="preserve"> </w:t>
      </w:r>
      <w:r w:rsidR="00A253F1" w:rsidRPr="007B6DA8">
        <w:rPr>
          <w:rFonts w:eastAsia="Times New Roman"/>
          <w:bCs/>
          <w:lang w:eastAsia="ru-RU"/>
        </w:rPr>
        <w:t>владе</w:t>
      </w:r>
      <w:r>
        <w:rPr>
          <w:rFonts w:eastAsia="Times New Roman"/>
          <w:bCs/>
          <w:lang w:eastAsia="ru-RU"/>
        </w:rPr>
        <w:t>ют</w:t>
      </w:r>
      <w:r w:rsidR="00A253F1" w:rsidRPr="007B6DA8">
        <w:rPr>
          <w:rFonts w:eastAsia="Times New Roman"/>
          <w:bCs/>
          <w:lang w:eastAsia="ru-RU"/>
        </w:rPr>
        <w:t xml:space="preserve"> основными тактическими приемами шашечной игры;</w:t>
      </w:r>
      <w:r>
        <w:rPr>
          <w:b/>
          <w:color w:val="FF0000"/>
        </w:rPr>
        <w:t xml:space="preserve"> </w:t>
      </w:r>
      <w:r w:rsidR="00A253F1" w:rsidRPr="007B6DA8">
        <w:rPr>
          <w:rFonts w:eastAsia="Times New Roman"/>
          <w:bCs/>
          <w:lang w:eastAsia="ru-RU"/>
        </w:rPr>
        <w:t>уме</w:t>
      </w:r>
      <w:r>
        <w:rPr>
          <w:rFonts w:eastAsia="Times New Roman"/>
          <w:bCs/>
          <w:lang w:eastAsia="ru-RU"/>
        </w:rPr>
        <w:t>ют</w:t>
      </w:r>
      <w:r w:rsidR="00A253F1" w:rsidRPr="007B6DA8">
        <w:rPr>
          <w:rFonts w:eastAsia="Times New Roman"/>
          <w:bCs/>
          <w:lang w:eastAsia="ru-RU"/>
        </w:rPr>
        <w:t xml:space="preserve"> решать простые комбинации на диаграммах и шашечной доске</w:t>
      </w:r>
      <w:r>
        <w:rPr>
          <w:rFonts w:eastAsia="Times New Roman"/>
          <w:bCs/>
          <w:lang w:eastAsia="ru-RU"/>
        </w:rPr>
        <w:t xml:space="preserve">. </w:t>
      </w:r>
      <w:r w:rsidRPr="007B6DA8">
        <w:rPr>
          <w:rFonts w:eastAsia="Times New Roman"/>
          <w:bCs/>
          <w:i/>
          <w:iCs/>
          <w:lang w:eastAsia="ru-RU"/>
        </w:rPr>
        <w:t>(предметные)</w:t>
      </w:r>
    </w:p>
    <w:p w14:paraId="5711F99B" w14:textId="48BA0580" w:rsidR="007B6DA8" w:rsidRPr="007B6DA8" w:rsidRDefault="007B6DA8" w:rsidP="007B6DA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- </w:t>
      </w:r>
      <w:r w:rsidR="00A253F1">
        <w:rPr>
          <w:rFonts w:eastAsia="Times New Roman"/>
          <w:bCs/>
          <w:lang w:eastAsia="ru-RU"/>
        </w:rPr>
        <w:t>уме</w:t>
      </w:r>
      <w:r>
        <w:rPr>
          <w:rFonts w:eastAsia="Times New Roman"/>
          <w:bCs/>
          <w:lang w:eastAsia="ru-RU"/>
        </w:rPr>
        <w:t>ют</w:t>
      </w:r>
      <w:r w:rsidR="00A253F1">
        <w:rPr>
          <w:rFonts w:eastAsia="Times New Roman"/>
          <w:bCs/>
          <w:lang w:eastAsia="ru-RU"/>
        </w:rPr>
        <w:t xml:space="preserve"> планировать свои действия в соответствии с заданными условиями</w:t>
      </w:r>
      <w:r>
        <w:rPr>
          <w:rFonts w:eastAsia="Times New Roman"/>
          <w:bCs/>
          <w:lang w:eastAsia="ru-RU"/>
        </w:rPr>
        <w:t xml:space="preserve">, рассчитывать соотношение сил, </w:t>
      </w:r>
      <w:r w:rsidR="00A253F1" w:rsidRPr="007B6DA8">
        <w:rPr>
          <w:rFonts w:eastAsia="Times New Roman"/>
          <w:bCs/>
          <w:lang w:eastAsia="ru-RU"/>
        </w:rPr>
        <w:t>проявля</w:t>
      </w:r>
      <w:r>
        <w:rPr>
          <w:rFonts w:eastAsia="Times New Roman"/>
          <w:bCs/>
          <w:lang w:eastAsia="ru-RU"/>
        </w:rPr>
        <w:t>ют</w:t>
      </w:r>
      <w:r w:rsidR="00A253F1" w:rsidRPr="007B6DA8">
        <w:rPr>
          <w:rFonts w:eastAsia="Times New Roman"/>
          <w:bCs/>
          <w:lang w:eastAsia="ru-RU"/>
        </w:rPr>
        <w:t xml:space="preserve"> волю к победе, уме</w:t>
      </w:r>
      <w:r>
        <w:rPr>
          <w:rFonts w:eastAsia="Times New Roman"/>
          <w:bCs/>
          <w:lang w:eastAsia="ru-RU"/>
        </w:rPr>
        <w:t>ние</w:t>
      </w:r>
      <w:r w:rsidR="00A253F1" w:rsidRPr="007B6DA8">
        <w:rPr>
          <w:rFonts w:eastAsia="Times New Roman"/>
          <w:bCs/>
          <w:lang w:eastAsia="ru-RU"/>
        </w:rPr>
        <w:t xml:space="preserve"> бороться до конца, критически переносить неудачи и поражения. </w:t>
      </w:r>
      <w:r w:rsidRPr="007B6DA8">
        <w:rPr>
          <w:rFonts w:eastAsia="Times New Roman"/>
          <w:bCs/>
          <w:lang w:eastAsia="ru-RU"/>
        </w:rPr>
        <w:t>(</w:t>
      </w:r>
      <w:r w:rsidRPr="007B6DA8">
        <w:rPr>
          <w:rFonts w:eastAsia="Times New Roman"/>
          <w:bCs/>
          <w:i/>
          <w:iCs/>
          <w:lang w:eastAsia="ru-RU"/>
        </w:rPr>
        <w:t>личностные)</w:t>
      </w:r>
    </w:p>
    <w:p w14:paraId="2B926E49" w14:textId="6B813156" w:rsidR="00A253F1" w:rsidRDefault="007B6DA8" w:rsidP="007B6DA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/>
          <w:bCs/>
          <w:i/>
          <w:iCs/>
          <w:lang w:eastAsia="ru-RU"/>
        </w:rPr>
      </w:pPr>
      <w:r>
        <w:t>- у ребят</w:t>
      </w:r>
      <w:r w:rsidR="00A253F1">
        <w:t xml:space="preserve"> развит познавательный интерес к шашечной игре</w:t>
      </w:r>
      <w:r>
        <w:t xml:space="preserve"> и </w:t>
      </w:r>
      <w:r w:rsidR="00A253F1">
        <w:t>когнитивные процессы: внимания, логического мышления, памяти и воображения;</w:t>
      </w:r>
      <w:r>
        <w:t xml:space="preserve"> </w:t>
      </w:r>
      <w:r w:rsidR="00A253F1">
        <w:t>развит</w:t>
      </w:r>
      <w:r>
        <w:t>а</w:t>
      </w:r>
      <w:r w:rsidR="00A253F1">
        <w:t xml:space="preserve"> эмоциональная отзывчивость и умение сопереживать товарищам по игре.</w:t>
      </w:r>
      <w:r>
        <w:rPr>
          <w:rFonts w:eastAsia="Times New Roman"/>
          <w:bCs/>
          <w:lang w:eastAsia="ru-RU"/>
        </w:rPr>
        <w:t xml:space="preserve"> </w:t>
      </w:r>
      <w:r w:rsidRPr="007B6DA8">
        <w:rPr>
          <w:rFonts w:eastAsia="Times New Roman"/>
          <w:bCs/>
          <w:lang w:eastAsia="ru-RU"/>
        </w:rPr>
        <w:t>(</w:t>
      </w:r>
      <w:r>
        <w:rPr>
          <w:rFonts w:eastAsia="Times New Roman"/>
          <w:bCs/>
          <w:i/>
          <w:iCs/>
          <w:lang w:eastAsia="ru-RU"/>
        </w:rPr>
        <w:t>м</w:t>
      </w:r>
      <w:r w:rsidRPr="007B6DA8">
        <w:rPr>
          <w:rFonts w:eastAsia="Times New Roman"/>
          <w:bCs/>
          <w:i/>
          <w:iCs/>
          <w:lang w:eastAsia="ru-RU"/>
        </w:rPr>
        <w:t>етапредметные)</w:t>
      </w:r>
      <w:r>
        <w:rPr>
          <w:rFonts w:eastAsia="Times New Roman"/>
          <w:bCs/>
          <w:i/>
          <w:iCs/>
          <w:lang w:eastAsia="ru-RU"/>
        </w:rPr>
        <w:t>.</w:t>
      </w:r>
    </w:p>
    <w:p w14:paraId="401EB9EC" w14:textId="37FBE9B8" w:rsidR="00203B9B" w:rsidRDefault="00BA16F2" w:rsidP="00326C86">
      <w:pPr>
        <w:spacing w:after="0" w:line="240" w:lineRule="auto"/>
        <w:ind w:right="141" w:firstLine="709"/>
        <w:jc w:val="both"/>
      </w:pPr>
      <w:r>
        <w:t>Также о</w:t>
      </w:r>
      <w:r w:rsidR="00203B9B">
        <w:t>бучающиеся по ДОП-программе «Неуловимые шашки» ежегодно принимают участие в соревнованиях по шашкам среди ДОУ Поронайского ГО и занимают призовые места</w:t>
      </w:r>
      <w:r w:rsidR="00DB100D">
        <w:t xml:space="preserve">. </w:t>
      </w:r>
      <w:r w:rsidR="00DB100D">
        <w:rPr>
          <w:color w:val="000000"/>
        </w:rPr>
        <w:t>Это т</w:t>
      </w:r>
      <w:r>
        <w:rPr>
          <w:color w:val="000000"/>
        </w:rPr>
        <w:t>оже</w:t>
      </w:r>
      <w:r w:rsidR="00DB100D">
        <w:rPr>
          <w:color w:val="000000"/>
        </w:rPr>
        <w:t xml:space="preserve"> подтверждает эффективность проводимой работы.</w:t>
      </w:r>
    </w:p>
    <w:p w14:paraId="2ECA4416" w14:textId="2477431D" w:rsidR="008F75C9" w:rsidRDefault="000C5621" w:rsidP="00C871B1">
      <w:pPr>
        <w:spacing w:after="0" w:line="240" w:lineRule="auto"/>
        <w:ind w:right="141" w:firstLine="709"/>
        <w:jc w:val="both"/>
      </w:pPr>
      <w:r>
        <w:t>Таким образом, м</w:t>
      </w:r>
      <w:r w:rsidRPr="00101655">
        <w:t>ожно сделать вывод о том, что</w:t>
      </w:r>
      <w:r>
        <w:t xml:space="preserve"> обучение игре в шашки</w:t>
      </w:r>
      <w:r w:rsidRPr="00101655">
        <w:t xml:space="preserve"> </w:t>
      </w:r>
      <w:r w:rsidR="00203B9B">
        <w:t>создаёт благоприятные условия для</w:t>
      </w:r>
      <w:r w:rsidRPr="00101655">
        <w:t xml:space="preserve"> </w:t>
      </w:r>
      <w:r>
        <w:t>развити</w:t>
      </w:r>
      <w:r w:rsidR="00203B9B">
        <w:t>я</w:t>
      </w:r>
      <w:r>
        <w:t xml:space="preserve"> личности обучающихся.</w:t>
      </w:r>
    </w:p>
    <w:p w14:paraId="0E5680E9" w14:textId="77777777" w:rsidR="00477ED7" w:rsidRPr="00C871B1" w:rsidRDefault="00477ED7" w:rsidP="00C871B1">
      <w:pPr>
        <w:spacing w:after="0" w:line="240" w:lineRule="auto"/>
        <w:ind w:right="141" w:firstLine="709"/>
        <w:jc w:val="both"/>
      </w:pPr>
    </w:p>
    <w:sectPr w:rsidR="00477ED7" w:rsidRPr="00C871B1" w:rsidSect="00477ED7">
      <w:pgSz w:w="11906" w:h="16838"/>
      <w:pgMar w:top="1135" w:right="849" w:bottom="851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52CC"/>
    <w:multiLevelType w:val="hybridMultilevel"/>
    <w:tmpl w:val="7BD07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351498"/>
    <w:multiLevelType w:val="hybridMultilevel"/>
    <w:tmpl w:val="AEB4B2D0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025AB7"/>
    <w:multiLevelType w:val="hybridMultilevel"/>
    <w:tmpl w:val="D7846C32"/>
    <w:lvl w:ilvl="0" w:tplc="182473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70D70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742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C7EB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6CFE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6C725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A0C10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603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C20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21549"/>
    <w:multiLevelType w:val="hybridMultilevel"/>
    <w:tmpl w:val="AB487F1C"/>
    <w:lvl w:ilvl="0" w:tplc="DF06AE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C7F0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8A99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0E4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F699B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5403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260F9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96CC0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8CAD3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D51A2"/>
    <w:multiLevelType w:val="hybridMultilevel"/>
    <w:tmpl w:val="66BA5BEC"/>
    <w:lvl w:ilvl="0" w:tplc="009244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50DFF"/>
    <w:multiLevelType w:val="hybridMultilevel"/>
    <w:tmpl w:val="5C4084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0F761B0"/>
    <w:multiLevelType w:val="hybridMultilevel"/>
    <w:tmpl w:val="08260D56"/>
    <w:lvl w:ilvl="0" w:tplc="CC1E12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AA3BE5"/>
    <w:multiLevelType w:val="hybridMultilevel"/>
    <w:tmpl w:val="E970FFF8"/>
    <w:lvl w:ilvl="0" w:tplc="6A9663F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E4821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F634E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6C8A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CC881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3EAE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284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66AD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4817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E63BD"/>
    <w:multiLevelType w:val="hybridMultilevel"/>
    <w:tmpl w:val="212C0F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B8"/>
    <w:rsid w:val="00041BBE"/>
    <w:rsid w:val="000913AD"/>
    <w:rsid w:val="000C5621"/>
    <w:rsid w:val="000E514F"/>
    <w:rsid w:val="00100D87"/>
    <w:rsid w:val="00107E67"/>
    <w:rsid w:val="00121C6D"/>
    <w:rsid w:val="00126AB4"/>
    <w:rsid w:val="00164880"/>
    <w:rsid w:val="00166417"/>
    <w:rsid w:val="001842C7"/>
    <w:rsid w:val="001900B9"/>
    <w:rsid w:val="001D63EA"/>
    <w:rsid w:val="001E22D2"/>
    <w:rsid w:val="00203995"/>
    <w:rsid w:val="00203B9B"/>
    <w:rsid w:val="00220812"/>
    <w:rsid w:val="002257E8"/>
    <w:rsid w:val="00252C4A"/>
    <w:rsid w:val="00263342"/>
    <w:rsid w:val="002D2FB8"/>
    <w:rsid w:val="002E691A"/>
    <w:rsid w:val="003145B8"/>
    <w:rsid w:val="00326C86"/>
    <w:rsid w:val="0038090E"/>
    <w:rsid w:val="00381AE4"/>
    <w:rsid w:val="00384CE7"/>
    <w:rsid w:val="003B5E66"/>
    <w:rsid w:val="003C3D2D"/>
    <w:rsid w:val="003C3F4D"/>
    <w:rsid w:val="00415324"/>
    <w:rsid w:val="00472907"/>
    <w:rsid w:val="00475BC9"/>
    <w:rsid w:val="00477ED7"/>
    <w:rsid w:val="00483ED6"/>
    <w:rsid w:val="004B0E9A"/>
    <w:rsid w:val="004D119D"/>
    <w:rsid w:val="004E0AFF"/>
    <w:rsid w:val="00533CB4"/>
    <w:rsid w:val="005424AB"/>
    <w:rsid w:val="005559BB"/>
    <w:rsid w:val="005A61D5"/>
    <w:rsid w:val="005A7CB8"/>
    <w:rsid w:val="005B5FD8"/>
    <w:rsid w:val="005E6CF3"/>
    <w:rsid w:val="00600FA7"/>
    <w:rsid w:val="0066148F"/>
    <w:rsid w:val="00663033"/>
    <w:rsid w:val="00681F39"/>
    <w:rsid w:val="00690DA9"/>
    <w:rsid w:val="006F17C2"/>
    <w:rsid w:val="0070315B"/>
    <w:rsid w:val="0074724C"/>
    <w:rsid w:val="00773946"/>
    <w:rsid w:val="00794948"/>
    <w:rsid w:val="007B6DA8"/>
    <w:rsid w:val="007B7938"/>
    <w:rsid w:val="00861F61"/>
    <w:rsid w:val="008C36AD"/>
    <w:rsid w:val="008D3ACF"/>
    <w:rsid w:val="008E6F33"/>
    <w:rsid w:val="008F75C9"/>
    <w:rsid w:val="00912AB3"/>
    <w:rsid w:val="009162ED"/>
    <w:rsid w:val="00925DCD"/>
    <w:rsid w:val="00977195"/>
    <w:rsid w:val="009A5347"/>
    <w:rsid w:val="009D3DDF"/>
    <w:rsid w:val="009D77BF"/>
    <w:rsid w:val="00A253F1"/>
    <w:rsid w:val="00AD78C7"/>
    <w:rsid w:val="00B305A1"/>
    <w:rsid w:val="00BA16F2"/>
    <w:rsid w:val="00BC24F9"/>
    <w:rsid w:val="00C86043"/>
    <w:rsid w:val="00C871B1"/>
    <w:rsid w:val="00CA0C66"/>
    <w:rsid w:val="00CB5192"/>
    <w:rsid w:val="00D21099"/>
    <w:rsid w:val="00D72FFF"/>
    <w:rsid w:val="00D8352F"/>
    <w:rsid w:val="00DA4AF2"/>
    <w:rsid w:val="00DB100D"/>
    <w:rsid w:val="00DB2801"/>
    <w:rsid w:val="00DD2DF8"/>
    <w:rsid w:val="00E325DE"/>
    <w:rsid w:val="00E56A71"/>
    <w:rsid w:val="00EA41E8"/>
    <w:rsid w:val="00EA4302"/>
    <w:rsid w:val="00EA6233"/>
    <w:rsid w:val="00ED06AB"/>
    <w:rsid w:val="00EE5E43"/>
    <w:rsid w:val="00F50E4E"/>
    <w:rsid w:val="00F80F14"/>
    <w:rsid w:val="00F91AC5"/>
    <w:rsid w:val="00FB461A"/>
    <w:rsid w:val="00FB74D4"/>
    <w:rsid w:val="00FC4EB2"/>
    <w:rsid w:val="00FC6865"/>
    <w:rsid w:val="00FD71CF"/>
    <w:rsid w:val="00FF33BA"/>
    <w:rsid w:val="00FF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41F0"/>
  <w15:chartTrackingRefBased/>
  <w15:docId w15:val="{F8576AAA-DFFF-4008-8EBF-FFD88C34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424AB"/>
    <w:rPr>
      <w:b/>
      <w:bCs/>
    </w:rPr>
  </w:style>
  <w:style w:type="paragraph" w:styleId="a4">
    <w:name w:val="Normal (Web)"/>
    <w:basedOn w:val="a"/>
    <w:link w:val="a5"/>
    <w:uiPriority w:val="99"/>
    <w:unhideWhenUsed/>
    <w:rsid w:val="005424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5424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5">
    <w:name w:val="Обычный (Интернет) Знак"/>
    <w:link w:val="a4"/>
    <w:rsid w:val="005424AB"/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26AB4"/>
    <w:pPr>
      <w:ind w:left="720"/>
      <w:contextualSpacing/>
    </w:pPr>
  </w:style>
  <w:style w:type="character" w:customStyle="1" w:styleId="c38">
    <w:name w:val="c38"/>
    <w:basedOn w:val="a0"/>
    <w:rsid w:val="00EA41E8"/>
  </w:style>
  <w:style w:type="paragraph" w:customStyle="1" w:styleId="c17">
    <w:name w:val="c17"/>
    <w:basedOn w:val="a"/>
    <w:rsid w:val="00FB461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0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0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77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2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0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2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5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1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9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78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7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1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9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Тарабаева</dc:creator>
  <cp:keywords/>
  <dc:description/>
  <cp:lastModifiedBy>Валентина Тарабаева</cp:lastModifiedBy>
  <cp:revision>11</cp:revision>
  <cp:lastPrinted>2025-03-12T00:23:00Z</cp:lastPrinted>
  <dcterms:created xsi:type="dcterms:W3CDTF">2025-03-06T04:58:00Z</dcterms:created>
  <dcterms:modified xsi:type="dcterms:W3CDTF">2025-03-17T02:51:00Z</dcterms:modified>
</cp:coreProperties>
</file>