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b/>
          <w:sz w:val="24"/>
          <w:szCs w:val="24"/>
        </w:rPr>
        <w:t xml:space="preserve">Здоровье </w:t>
      </w:r>
      <w:r>
        <w:rPr>
          <w:rFonts w:cs="Times New Roman" w:ascii="Times New Roman" w:hAnsi="Times New Roman"/>
          <w:b/>
          <w:sz w:val="24"/>
          <w:szCs w:val="24"/>
        </w:rPr>
        <w:t>младшего школьника</w:t>
      </w:r>
      <w:r>
        <w:rPr>
          <w:rFonts w:cs="Times New Roman" w:ascii="Times New Roman" w:hAnsi="Times New Roman"/>
          <w:b/>
          <w:sz w:val="24"/>
          <w:szCs w:val="24"/>
        </w:rPr>
        <w:t xml:space="preserve"> в содержании образования» </w:t>
      </w:r>
    </w:p>
    <w:p>
      <w:pPr>
        <w:pStyle w:val="Normal"/>
        <w:spacing w:lineRule="atLeast" w:line="283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  <w:t>Кадникова Яна Олеговна</w:t>
      </w:r>
    </w:p>
    <w:p>
      <w:pPr>
        <w:pStyle w:val="Normal"/>
        <w:spacing w:lineRule="atLeast" w:line="283"/>
        <w:jc w:val="center"/>
        <w:rPr/>
      </w:pPr>
      <w:r>
        <w:rPr/>
        <w:t>МБОУ С(К) Ш № 53 г. Новосибисрк</w:t>
      </w:r>
    </w:p>
    <w:p>
      <w:pPr>
        <w:pStyle w:val="Normal"/>
        <w:spacing w:lineRule="atLeast" w:line="283"/>
        <w:jc w:val="center"/>
        <w:rPr/>
      </w:pPr>
      <w:r>
        <w:rPr/>
        <w:t>учитель-дефектолог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REG;sans-serif" w:hAnsi="REG;sans-serif"/>
          <w:b/>
          <w:bCs/>
          <w:i w:val="false"/>
          <w:caps w:val="false"/>
          <w:smallCaps w:val="false"/>
          <w:color w:val="000000"/>
          <w:spacing w:val="0"/>
          <w:sz w:val="21"/>
          <w:szCs w:val="24"/>
        </w:rPr>
        <w:t>Аннотация</w:t>
      </w:r>
      <w:r>
        <w:rPr>
          <w:rFonts w:cs="Times New Roman" w:ascii="REG;sans-serif" w:hAnsi="REG;sans-serif"/>
          <w:b w:val="false"/>
          <w:i w:val="false"/>
          <w:caps w:val="false"/>
          <w:smallCaps w:val="false"/>
          <w:color w:val="000000"/>
          <w:spacing w:val="0"/>
          <w:sz w:val="21"/>
          <w:szCs w:val="24"/>
        </w:rPr>
        <w:t xml:space="preserve">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Важной задачей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на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сегодня является повышение здоровья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младших школьников.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Педагоги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работающие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школьниками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должны иметь не только целостные представления о теоретической сущности понятий «здоровье» и «здоровый образ жизни», употребляющиеся в современной концепции здоровьесберегающего образования, но и осознавать практические уровни сформированности здорового образа жизни у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младших школьников.</w:t>
      </w:r>
    </w:p>
    <w:p>
      <w:pPr>
        <w:pStyle w:val="Normal"/>
        <w:rPr>
          <w:b/>
          <w:b/>
          <w:bCs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Ключевые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слова. 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Здоровье, здоровьесберегающие образование, здоровьесберегающая грамотность, ФГОС.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рамках фундаментальных исследований Российской академии образования определены пути формирования ценностного отношения учащихся к здоровью посредством создания системы знаний о здоровье в содержании образования, а также посредством повышения научной грамотности младших школьников на основе научного метода познания и системы познавательных упражнений.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Формирование культуры здоровья младших школьников в рамках ФГОС предполагает ориентацию на достижения планируемых личностных результатов обучения. Развитие и воспитание в вопросах здоровья в соответствии с требованиями психолого-педагогической науки и потребностями возраста.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Проблема здоровья подрастающего поколения рассматривается как «стратегический приоритет», направленный на «формирование и развитие ценностей здорового образа жизни» на основе «традиционных и инновационных подходов».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Функциональная здоровьесберегающая грамотность есть базовый результат обучения и воспитания личности.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условиях современного социума происходит: стремительный рост числа хронических социально значимых болезней, снижение показателей физического развития; рост психических отклонений и пограничных состояний на фоне роста стрессовых ситуаций в повседневной жизни детей.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Большая доля ответственности за здоровья детей падает на школу. Так как дети проводят в школе значительную часть дня и сохранение, укрепление их физического, психического здоровья - дело не только семьи, но и педагогов. Перед школой стоит задача не только создать условия здоровой школьной среды, но и формирование ценностного отношения к здоровью под средством содержания образования как главная составная педагогического процесса, на основе повышение его качества путем диверсификации содержания и методов в совершенстве с современными мировыми тенденциями.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Успешное формирование функциональной здоровьесбере-гающей грамотности на этапе начального обучения предполагает не только общеучебные умения, а так же развитие самостоятельности и личной ответственности за свои поступки.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Основы здоровья человека закладывается в школьные годы. Педагогическая проблемы состоит в том, что, несмотря на определенные достижения в разработке содержания вопросов здоровья, в процессе обучения, воспитания и развития у учащихся в школе должной мере не формируется ответственное отношение к здоровью и необходима общая научная грамотность, которая необходима для сознательного сохранения здоровья.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Эти проблемы должны найти свое отражение в рамках системы учебных предметов без их разрушения в содержании школьного образования под средством комплексного включения знаний о здоровье.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Формирование культуры здоровья на основе функциональной здоровьесберегающей грамотности осуществляется в процессе учебной деятельности, внеурочной деятельности и в системе дополнительного образования на основе единого системного подхода. Но следует отметить, что учебная деятельность в начальной школе будет успешной в случае включения компонентов игровой деятельности как наиболее знакомого средства познания действительности обучающимися (К. Д. Ушинский, П. Ф. Лесгафт, Д. Б. Эль-конин, А. А. Люблинская). Игровая деятельность социальная по своей природе и на ее основе естественным образом происходит успешное усвоение знаний о здоровом и безопасном образе жизни. </w:t>
      </w:r>
      <w:r>
        <w:rPr>
          <w:rFonts w:cs="Times New Roman" w:ascii="Times New Roman" w:hAnsi="Times New Roman"/>
          <w:sz w:val="24"/>
          <w:szCs w:val="24"/>
        </w:rPr>
        <w:t>Таким образом, преподаватель должен не только дать общие знания по предметам, но и воспитать здоровую личность, как с физической, так и с психической точки зрения.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Литература: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1. </w:t>
      </w:r>
      <w:r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Андреева И. Г. Воспитательный потенциал естественнонаучного образования // Педагогика. 2015. № 8. С. 10-15; Андреева И. Г. Вопросы здоровья в контексте социально-профессионального самоопределения // Педагогика. 2014. № 8. 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2. </w:t>
      </w:r>
      <w:r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Андреева И. Г. Здоровье человека в содержании образования // Педагогика. 2011. № 10. С. 26-33.</w:t>
      </w:r>
    </w:p>
    <w:p>
      <w:pPr>
        <w:pStyle w:val="Normal"/>
        <w:spacing w:lineRule="auto" w:line="240"/>
        <w:rPr>
          <w:rFonts w:ascii="Liberation Serif" w:hAnsi="Liberation Serif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3. </w:t>
      </w:r>
      <w:r>
        <w:rPr>
          <w:rFonts w:ascii="Liberation Serif" w:hAnsi="Liberation Serif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Дополнительное образование специалистов : аннот. указ. автореф. дис. ... канд., д-ра наук / Ин-т общ. сред. образования Рос. акад. образования ; Рос. междунар. акад. туризма. М. : Сов. спорт, 2004. Вып. 7: Психолого-педагогическое сопровождение / [сост.: Н. Н. Лагусева, Г. Н. Диниц ; авт.-сост. Д. В. Смирнов]. 2004. </w:t>
      </w:r>
    </w:p>
    <w:p>
      <w:pPr>
        <w:pStyle w:val="Normal"/>
        <w:spacing w:lineRule="auto" w:line="240"/>
        <w:rPr/>
      </w:pPr>
      <w:r>
        <w:rPr>
          <w:rFonts w:cs="Times New Roman" w:ascii="Liberation Serif" w:hAnsi="Liberation Serif"/>
          <w:sz w:val="24"/>
          <w:szCs w:val="24"/>
        </w:rPr>
        <w:t>4. https://fgos.ru/fgos/fgos-noo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REG">
    <w:altName w:val="sans-serif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4c2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Application>LibreOffice/7.0.5.2$Linux_X86_64 LibreOffice_project/00$Build-2</Application>
  <AppVersion>15.0000</AppVersion>
  <Pages>2</Pages>
  <Words>590</Words>
  <Characters>4150</Characters>
  <CharactersWithSpaces>4729</CharactersWithSpaces>
  <Paragraphs>18</Paragraphs>
  <Company>NST-Team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2025-03-19T00:44:00Z</dcterms:created>
  <dc:creator>Кадникова Яна</dc:creator>
  <dc:description/>
  <dc:language>ru-RU</dc:language>
  <cp:lastModifiedBy/>
  <dcterms:modified xsi:type="dcterms:W3CDTF">2025-03-20T05:26:58Z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