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D9D" w:rsidRDefault="007961C7"/>
    <w:p w:rsidR="001772F9" w:rsidRDefault="001772F9"/>
    <w:p w:rsidR="001772F9" w:rsidRDefault="001772F9"/>
    <w:p w:rsidR="001772F9" w:rsidRPr="000A3416" w:rsidRDefault="000A3416" w:rsidP="001772F9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Семинар «</w:t>
      </w:r>
      <w:r w:rsidR="001772F9" w:rsidRPr="000A3416">
        <w:rPr>
          <w:rFonts w:ascii="Times New Roman" w:hAnsi="Times New Roman" w:cs="Times New Roman"/>
          <w:b/>
          <w:sz w:val="26"/>
          <w:szCs w:val="26"/>
        </w:rPr>
        <w:t>Образ «маленького человека» в русской литературе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1772F9" w:rsidRPr="000A3416" w:rsidRDefault="001772F9" w:rsidP="001772F9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A3416">
        <w:rPr>
          <w:rFonts w:ascii="Times New Roman" w:hAnsi="Times New Roman" w:cs="Times New Roman"/>
          <w:sz w:val="26"/>
          <w:szCs w:val="26"/>
        </w:rPr>
        <w:t>План</w:t>
      </w:r>
    </w:p>
    <w:p w:rsidR="001772F9" w:rsidRPr="000A3416" w:rsidRDefault="007957AA" w:rsidP="001772F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0A341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A3416">
        <w:rPr>
          <w:rFonts w:ascii="Times New Roman" w:hAnsi="Times New Roman" w:cs="Times New Roman"/>
          <w:sz w:val="26"/>
          <w:szCs w:val="26"/>
        </w:rPr>
        <w:t>. Какими чертами характеризуется герой, которого в литературе принято относить к литературному типу «маленький человек»?</w:t>
      </w:r>
      <w:proofErr w:type="gramEnd"/>
    </w:p>
    <w:p w:rsidR="001772F9" w:rsidRPr="000A3416" w:rsidRDefault="007957AA" w:rsidP="001772F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A3416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1772F9" w:rsidRPr="000A3416">
        <w:rPr>
          <w:rFonts w:ascii="Times New Roman" w:hAnsi="Times New Roman" w:cs="Times New Roman"/>
          <w:sz w:val="26"/>
          <w:szCs w:val="26"/>
        </w:rPr>
        <w:t>. «Галерея» героев</w:t>
      </w:r>
      <w:r w:rsidRPr="000A3416">
        <w:rPr>
          <w:rFonts w:ascii="Times New Roman" w:hAnsi="Times New Roman" w:cs="Times New Roman"/>
          <w:sz w:val="26"/>
          <w:szCs w:val="26"/>
        </w:rPr>
        <w:t xml:space="preserve"> русской литературы</w:t>
      </w:r>
      <w:r w:rsidR="001772F9" w:rsidRPr="000A3416">
        <w:rPr>
          <w:rFonts w:ascii="Times New Roman" w:hAnsi="Times New Roman" w:cs="Times New Roman"/>
          <w:sz w:val="26"/>
          <w:szCs w:val="26"/>
        </w:rPr>
        <w:t>, относящихся к данному литературному типу</w:t>
      </w:r>
      <w:r w:rsidRPr="000A3416">
        <w:rPr>
          <w:rFonts w:ascii="Times New Roman" w:hAnsi="Times New Roman" w:cs="Times New Roman"/>
          <w:sz w:val="26"/>
          <w:szCs w:val="26"/>
        </w:rPr>
        <w:t>.</w:t>
      </w:r>
    </w:p>
    <w:p w:rsidR="001772F9" w:rsidRPr="000A3416" w:rsidRDefault="001772F9" w:rsidP="001772F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A3416">
        <w:rPr>
          <w:rFonts w:ascii="Times New Roman" w:hAnsi="Times New Roman" w:cs="Times New Roman"/>
          <w:sz w:val="26"/>
          <w:szCs w:val="26"/>
        </w:rPr>
        <w:tab/>
      </w:r>
      <w:r w:rsidR="007957AA" w:rsidRPr="000A3416">
        <w:rPr>
          <w:rFonts w:ascii="Times New Roman" w:hAnsi="Times New Roman" w:cs="Times New Roman"/>
          <w:sz w:val="26"/>
          <w:szCs w:val="26"/>
        </w:rPr>
        <w:t xml:space="preserve">1. А.С. Пушкин </w:t>
      </w:r>
      <w:r w:rsidR="000334B2" w:rsidRPr="000A3416">
        <w:rPr>
          <w:rFonts w:ascii="Times New Roman" w:hAnsi="Times New Roman" w:cs="Times New Roman"/>
          <w:sz w:val="26"/>
          <w:szCs w:val="26"/>
        </w:rPr>
        <w:t>как</w:t>
      </w:r>
      <w:r w:rsidR="007957AA" w:rsidRPr="000A3416">
        <w:rPr>
          <w:rFonts w:ascii="Times New Roman" w:hAnsi="Times New Roman" w:cs="Times New Roman"/>
          <w:sz w:val="26"/>
          <w:szCs w:val="26"/>
        </w:rPr>
        <w:t xml:space="preserve"> родоначальник  литературного типа «маленький человек»</w:t>
      </w:r>
      <w:r w:rsidR="000A3416">
        <w:rPr>
          <w:rFonts w:ascii="Times New Roman" w:hAnsi="Times New Roman" w:cs="Times New Roman"/>
          <w:sz w:val="26"/>
          <w:szCs w:val="26"/>
        </w:rPr>
        <w:t xml:space="preserve"> </w:t>
      </w:r>
      <w:r w:rsidR="007957AA" w:rsidRPr="000A3416">
        <w:rPr>
          <w:rFonts w:ascii="Times New Roman" w:hAnsi="Times New Roman" w:cs="Times New Roman"/>
          <w:sz w:val="26"/>
          <w:szCs w:val="26"/>
        </w:rPr>
        <w:t>в русской литературе</w:t>
      </w:r>
      <w:r w:rsidR="00DE54DE" w:rsidRPr="000A3416">
        <w:rPr>
          <w:rFonts w:ascii="Times New Roman" w:hAnsi="Times New Roman" w:cs="Times New Roman"/>
          <w:sz w:val="26"/>
          <w:szCs w:val="26"/>
        </w:rPr>
        <w:t>:</w:t>
      </w:r>
    </w:p>
    <w:p w:rsidR="007957AA" w:rsidRPr="000A3416" w:rsidRDefault="007957AA" w:rsidP="001772F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A3416">
        <w:rPr>
          <w:rFonts w:ascii="Times New Roman" w:hAnsi="Times New Roman" w:cs="Times New Roman"/>
          <w:sz w:val="26"/>
          <w:szCs w:val="26"/>
        </w:rPr>
        <w:t xml:space="preserve">а) Самсон </w:t>
      </w:r>
      <w:proofErr w:type="spellStart"/>
      <w:r w:rsidRPr="000A3416">
        <w:rPr>
          <w:rFonts w:ascii="Times New Roman" w:hAnsi="Times New Roman" w:cs="Times New Roman"/>
          <w:sz w:val="26"/>
          <w:szCs w:val="26"/>
        </w:rPr>
        <w:t>Вырин</w:t>
      </w:r>
      <w:proofErr w:type="spellEnd"/>
      <w:r w:rsidRPr="000A3416">
        <w:rPr>
          <w:rFonts w:ascii="Times New Roman" w:hAnsi="Times New Roman" w:cs="Times New Roman"/>
          <w:sz w:val="26"/>
          <w:szCs w:val="26"/>
        </w:rPr>
        <w:t xml:space="preserve"> (</w:t>
      </w:r>
      <w:r w:rsidR="000334B2" w:rsidRPr="000A3416">
        <w:rPr>
          <w:rFonts w:ascii="Times New Roman" w:hAnsi="Times New Roman" w:cs="Times New Roman"/>
          <w:sz w:val="26"/>
          <w:szCs w:val="26"/>
        </w:rPr>
        <w:t xml:space="preserve">повесть «Станционный смотритель») – первый «маленький человек» в русской литературе. Расскажите о нём. Проблема счастья в произведении: в чём счастье и в чём беда Самсона </w:t>
      </w:r>
      <w:proofErr w:type="spellStart"/>
      <w:r w:rsidR="000334B2" w:rsidRPr="000A3416">
        <w:rPr>
          <w:rFonts w:ascii="Times New Roman" w:hAnsi="Times New Roman" w:cs="Times New Roman"/>
          <w:sz w:val="26"/>
          <w:szCs w:val="26"/>
        </w:rPr>
        <w:t>Вырина</w:t>
      </w:r>
      <w:proofErr w:type="spellEnd"/>
      <w:r w:rsidR="000334B2" w:rsidRPr="000A3416">
        <w:rPr>
          <w:rFonts w:ascii="Times New Roman" w:hAnsi="Times New Roman" w:cs="Times New Roman"/>
          <w:sz w:val="26"/>
          <w:szCs w:val="26"/>
        </w:rPr>
        <w:t>?</w:t>
      </w:r>
    </w:p>
    <w:p w:rsidR="000334B2" w:rsidRPr="000A3416" w:rsidRDefault="000334B2" w:rsidP="001772F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A3416">
        <w:rPr>
          <w:rFonts w:ascii="Times New Roman" w:hAnsi="Times New Roman" w:cs="Times New Roman"/>
          <w:sz w:val="26"/>
          <w:szCs w:val="26"/>
        </w:rPr>
        <w:t>б) Евгений («Петербургская повесть» «Медный всадник»). Образ «маленького человека в этой поэме.</w:t>
      </w:r>
      <w:r w:rsidR="00DE54DE" w:rsidRPr="000A3416">
        <w:rPr>
          <w:rFonts w:ascii="Times New Roman" w:hAnsi="Times New Roman" w:cs="Times New Roman"/>
          <w:sz w:val="26"/>
          <w:szCs w:val="26"/>
        </w:rPr>
        <w:t xml:space="preserve"> Каково авторское отношение к герою и его судьбе?</w:t>
      </w:r>
    </w:p>
    <w:p w:rsidR="00DE54DE" w:rsidRPr="000A3416" w:rsidRDefault="00DE54DE" w:rsidP="001772F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A3416">
        <w:rPr>
          <w:rFonts w:ascii="Times New Roman" w:hAnsi="Times New Roman" w:cs="Times New Roman"/>
          <w:sz w:val="26"/>
          <w:szCs w:val="26"/>
        </w:rPr>
        <w:t xml:space="preserve">2. Н.В. Гоголь – продолжатель литературной традиции. Акакий Акакиевич </w:t>
      </w:r>
      <w:proofErr w:type="spellStart"/>
      <w:r w:rsidRPr="000A3416">
        <w:rPr>
          <w:rFonts w:ascii="Times New Roman" w:hAnsi="Times New Roman" w:cs="Times New Roman"/>
          <w:sz w:val="26"/>
          <w:szCs w:val="26"/>
        </w:rPr>
        <w:t>Башмачкин</w:t>
      </w:r>
      <w:proofErr w:type="spellEnd"/>
      <w:r w:rsidRPr="000A3416">
        <w:rPr>
          <w:rFonts w:ascii="Times New Roman" w:hAnsi="Times New Roman" w:cs="Times New Roman"/>
          <w:sz w:val="26"/>
          <w:szCs w:val="26"/>
        </w:rPr>
        <w:t xml:space="preserve"> (повесть «Шинель») как «маленький человек». Почему мы сочувствуем герою, знакомясь с его судьбой, но отказываем в уважении?</w:t>
      </w:r>
    </w:p>
    <w:p w:rsidR="003D2422" w:rsidRPr="000A3416" w:rsidRDefault="003D2422" w:rsidP="001772F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A3416">
        <w:rPr>
          <w:rFonts w:ascii="Times New Roman" w:hAnsi="Times New Roman" w:cs="Times New Roman"/>
          <w:sz w:val="26"/>
          <w:szCs w:val="26"/>
        </w:rPr>
        <w:t xml:space="preserve">3. </w:t>
      </w:r>
      <w:r w:rsidR="007961C7">
        <w:rPr>
          <w:rFonts w:ascii="Times New Roman" w:hAnsi="Times New Roman" w:cs="Times New Roman"/>
          <w:sz w:val="26"/>
          <w:szCs w:val="26"/>
        </w:rPr>
        <w:t xml:space="preserve">Ф.М. Достоевский. Тема </w:t>
      </w:r>
      <w:r w:rsidRPr="000A3416">
        <w:rPr>
          <w:rFonts w:ascii="Times New Roman" w:hAnsi="Times New Roman" w:cs="Times New Roman"/>
          <w:sz w:val="26"/>
          <w:szCs w:val="26"/>
        </w:rPr>
        <w:t>«</w:t>
      </w:r>
      <w:proofErr w:type="gramStart"/>
      <w:r w:rsidRPr="000A3416">
        <w:rPr>
          <w:rFonts w:ascii="Times New Roman" w:hAnsi="Times New Roman" w:cs="Times New Roman"/>
          <w:sz w:val="26"/>
          <w:szCs w:val="26"/>
        </w:rPr>
        <w:t>униженных</w:t>
      </w:r>
      <w:proofErr w:type="gramEnd"/>
      <w:r w:rsidRPr="000A3416">
        <w:rPr>
          <w:rFonts w:ascii="Times New Roman" w:hAnsi="Times New Roman" w:cs="Times New Roman"/>
          <w:sz w:val="26"/>
          <w:szCs w:val="26"/>
        </w:rPr>
        <w:t xml:space="preserve"> и оскорблённых» в романе «Преступление и наказание». Мармеладов как «маленький человек».</w:t>
      </w:r>
      <w:r w:rsidR="007961C7">
        <w:rPr>
          <w:rFonts w:ascii="Times New Roman" w:hAnsi="Times New Roman" w:cs="Times New Roman"/>
          <w:sz w:val="26"/>
          <w:szCs w:val="26"/>
        </w:rPr>
        <w:t xml:space="preserve"> Авторское отношение к ге</w:t>
      </w:r>
      <w:r w:rsidR="000A3416">
        <w:rPr>
          <w:rFonts w:ascii="Times New Roman" w:hAnsi="Times New Roman" w:cs="Times New Roman"/>
          <w:sz w:val="26"/>
          <w:szCs w:val="26"/>
        </w:rPr>
        <w:t xml:space="preserve">рою: </w:t>
      </w:r>
      <w:r w:rsidR="007961C7">
        <w:rPr>
          <w:rFonts w:ascii="Times New Roman" w:hAnsi="Times New Roman" w:cs="Times New Roman"/>
          <w:sz w:val="26"/>
          <w:szCs w:val="26"/>
        </w:rPr>
        <w:t>уважение? сочувствие? осуждение? наказание?</w:t>
      </w:r>
    </w:p>
    <w:p w:rsidR="003D2422" w:rsidRPr="000A3416" w:rsidRDefault="003D2422" w:rsidP="001772F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A3416">
        <w:rPr>
          <w:rFonts w:ascii="Times New Roman" w:hAnsi="Times New Roman" w:cs="Times New Roman"/>
          <w:sz w:val="26"/>
          <w:szCs w:val="26"/>
        </w:rPr>
        <w:t>4. А.П. Чехов – продолжатель традиции в XX веке. Беликов (рассказ «Человек в футляре») как «маленький человек». Символическое значение понятий «</w:t>
      </w:r>
      <w:proofErr w:type="spellStart"/>
      <w:r w:rsidRPr="000A3416">
        <w:rPr>
          <w:rFonts w:ascii="Times New Roman" w:hAnsi="Times New Roman" w:cs="Times New Roman"/>
          <w:sz w:val="26"/>
          <w:szCs w:val="26"/>
        </w:rPr>
        <w:t>беликовщина</w:t>
      </w:r>
      <w:proofErr w:type="spellEnd"/>
      <w:r w:rsidRPr="000A3416">
        <w:rPr>
          <w:rFonts w:ascii="Times New Roman" w:hAnsi="Times New Roman" w:cs="Times New Roman"/>
          <w:sz w:val="26"/>
          <w:szCs w:val="26"/>
        </w:rPr>
        <w:t>» и «</w:t>
      </w:r>
      <w:proofErr w:type="spellStart"/>
      <w:r w:rsidRPr="000A3416">
        <w:rPr>
          <w:rFonts w:ascii="Times New Roman" w:hAnsi="Times New Roman" w:cs="Times New Roman"/>
          <w:sz w:val="26"/>
          <w:szCs w:val="26"/>
        </w:rPr>
        <w:t>футлярность</w:t>
      </w:r>
      <w:proofErr w:type="spellEnd"/>
      <w:r w:rsidRPr="000A3416">
        <w:rPr>
          <w:rFonts w:ascii="Times New Roman" w:hAnsi="Times New Roman" w:cs="Times New Roman"/>
          <w:sz w:val="26"/>
          <w:szCs w:val="26"/>
        </w:rPr>
        <w:t>».</w:t>
      </w:r>
    </w:p>
    <w:p w:rsidR="003D2422" w:rsidRPr="000A3416" w:rsidRDefault="003D2422" w:rsidP="001772F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A3416">
        <w:rPr>
          <w:rFonts w:ascii="Times New Roman" w:hAnsi="Times New Roman" w:cs="Times New Roman"/>
          <w:sz w:val="26"/>
          <w:szCs w:val="26"/>
        </w:rPr>
        <w:t>5. А.И. Куприн как продолжатель традиции и его «маленький человек»</w:t>
      </w:r>
      <w:r w:rsidR="000A3416" w:rsidRPr="000A3416">
        <w:rPr>
          <w:rFonts w:ascii="Times New Roman" w:hAnsi="Times New Roman" w:cs="Times New Roman"/>
          <w:sz w:val="26"/>
          <w:szCs w:val="26"/>
        </w:rPr>
        <w:t xml:space="preserve"> Желтков (повесть «Гранатовый браслет»). Почему, кроме жалости к судьбе этого героя, мы испытываем огромное уважение к его личности? Символическое значение эпиграфа к произведению. </w:t>
      </w:r>
    </w:p>
    <w:p w:rsidR="000A3416" w:rsidRPr="000A3416" w:rsidRDefault="000A3416" w:rsidP="001772F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A341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0A3416">
        <w:rPr>
          <w:rFonts w:ascii="Times New Roman" w:hAnsi="Times New Roman" w:cs="Times New Roman"/>
          <w:sz w:val="26"/>
          <w:szCs w:val="26"/>
        </w:rPr>
        <w:t xml:space="preserve">. Черты сходства и черты различия героев. Главная мысль каждого из перечисленных произведений. </w:t>
      </w:r>
    </w:p>
    <w:p w:rsidR="00DE54DE" w:rsidRPr="000A3416" w:rsidRDefault="00DE54DE" w:rsidP="001772F9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sectPr w:rsidR="00DE54DE" w:rsidRPr="000A3416" w:rsidSect="00D95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1772F9"/>
    <w:rsid w:val="000334B2"/>
    <w:rsid w:val="0005496E"/>
    <w:rsid w:val="000A3416"/>
    <w:rsid w:val="0011484A"/>
    <w:rsid w:val="001772F9"/>
    <w:rsid w:val="0039694F"/>
    <w:rsid w:val="003D2422"/>
    <w:rsid w:val="00403AB5"/>
    <w:rsid w:val="00435E79"/>
    <w:rsid w:val="0050323E"/>
    <w:rsid w:val="005379C5"/>
    <w:rsid w:val="00592549"/>
    <w:rsid w:val="007957AA"/>
    <w:rsid w:val="007961C7"/>
    <w:rsid w:val="00AC171F"/>
    <w:rsid w:val="00AC5348"/>
    <w:rsid w:val="00B7582E"/>
    <w:rsid w:val="00CD0AFD"/>
    <w:rsid w:val="00D95F83"/>
    <w:rsid w:val="00DE54DE"/>
    <w:rsid w:val="00EE0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гпс</dc:creator>
  <cp:lastModifiedBy>гпс</cp:lastModifiedBy>
  <cp:revision>1</cp:revision>
  <dcterms:created xsi:type="dcterms:W3CDTF">2018-11-09T21:50:00Z</dcterms:created>
  <dcterms:modified xsi:type="dcterms:W3CDTF">2018-11-09T22:55:00Z</dcterms:modified>
</cp:coreProperties>
</file>