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ECA1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15" w:lineRule="atLeast"/>
        <w:ind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</w:pPr>
      <w:bookmarkStart w:id="0" w:name="_GoBack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Консультация для воспитателей и родителей</w:t>
      </w:r>
    </w:p>
    <w:p w14:paraId="330CD02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15" w:lineRule="atLeast"/>
        <w:ind w:left="0" w:right="0" w:firstLine="21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Чтение для ребёнка дошкольного возраста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».</w:t>
      </w:r>
    </w:p>
    <w:bookmarkEnd w:id="0"/>
    <w:p w14:paraId="015ECB6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right"/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 xml:space="preserve">Шестакова Ольга Ивановна, </w:t>
      </w:r>
    </w:p>
    <w:p w14:paraId="04EF96A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right"/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учитель-дефектолог МБДОУ «Детский сад №35»</w:t>
      </w:r>
    </w:p>
    <w:p w14:paraId="700CF06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Читать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для реб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ё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нка дошкольного возраста – дело не простое, это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не игра, а довольно серь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ё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зный и сложный процесс,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для формирования которого необходимы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определённые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 представления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представление о языке, понятия о слове и предложении, слоге и ударении, звуке и букве.</w:t>
      </w:r>
    </w:p>
    <w:p w14:paraId="7068909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Что такое слово, ребенок к 5-6 годам обычно уже знает. Слово - это то, с помощью чего названы все предметы, люди, действия, их свойства. Точно так же с самого начала нужно объяснить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ребёнку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, что такое предложение. Предложение - это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завершённое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высказывание, мысль.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Так по картинке можно описать сюжет несколькими словами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кто, что делает.</w:t>
      </w:r>
    </w:p>
    <w:p w14:paraId="3224AC2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Навык деления на слоги формировать лучше с простых примеров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ма-ма, па-па. Отмечаем каждый слог хлопками и практикуем в этом как можно чаще. Старайтесь при делении на слоги сразу делить слово,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оставляя закрытые слоги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маль-чик, де-воч-ка.</w:t>
      </w:r>
    </w:p>
    <w:p w14:paraId="7103EAE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Присутствие гласной – обязательное условие образования слога, поэтому лучше если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ребёнок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будет сразу знать, различать и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читать гласные буквы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. В практике использую авторскую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дидактическую игру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«Теремок»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).</w:t>
      </w:r>
    </w:p>
    <w:p w14:paraId="6CECA34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Объяснить ударный слог тоже несложно, он особенно акцентирован в слове. Объяснить, что такое ударение и для чего оно очень просто на примере изменения смысла слов в зависимости от ударения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(замок-замок, кружки-кружки)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</w:t>
      </w:r>
    </w:p>
    <w:p w14:paraId="7F21610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При знакомстве со звуками и буквами постарайтесь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чётко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сформировать представления о понятии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«буква»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«звук»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 Буква - это то, что мы видим и пишем. Звук – это то, что мы слышим и произносим.</w:t>
      </w:r>
    </w:p>
    <w:p w14:paraId="749F302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Начиная обучение чтению, не называйте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«буквы»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полными именами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«бэ»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«пэ»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 и т. д. Это путает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и затрудняет процесс чтения (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«мама»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ребёнок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прочитывает как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«мэамэа»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).</w:t>
      </w:r>
    </w:p>
    <w:p w14:paraId="00E8F20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Желательно сразу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учить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различать гласные и согласные звуки. Гласные произносятся с голосом, их можно тянуть, петь, а выдыхаемый воздух при этом не встречает во рту никаких препятствий.</w:t>
      </w:r>
    </w:p>
    <w:p w14:paraId="7F3A991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Приложив руку к горлу при произнесении гласных, мы чувствуем, что оно дрожит. Это происходит и при произнесении звонких согласных. НО при этом воздух на выдохе встречает во рту препятствия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(зубы, губы, язык)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 При произнесении глухих согласных, горло не дрожит.</w:t>
      </w:r>
    </w:p>
    <w:p w14:paraId="1AC172D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Знакомство с каждым звуком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(с каждой буквой)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начинаем с вопросов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: спросите у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как ему кажется, гласный это звук или согласный, если согласный – то звонкий он или глухой.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Научите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несложному приему с наложением ладони на горло.</w:t>
      </w:r>
    </w:p>
    <w:p w14:paraId="71C5379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Учим узнавать на слух звук в начале, конце, середине слова. Учим находить знакомую букву в начале, конце, середине слова. Медленно 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чётко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произнося слова, старайтесь, чтобы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ребёнок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действительно научился слышать и узнавать звук.</w:t>
      </w:r>
    </w:p>
    <w:p w14:paraId="347C53D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Учим называть первый, последний звук в слове. Очень полезная игра на узнавание данного звука в ряде слов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(если в слове есть этот звук, то хлопаем в ладоши)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. При этом следите, чтобы в предлагаемых словах звук был в сильной позиции, произносился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чётко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</w:t>
      </w:r>
    </w:p>
    <w:p w14:paraId="00E9906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Следует сразу закреплять знакомые буквы на письме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обводим буквы на бумаге, на крупе, пишем в воздухе и т. д.</w:t>
      </w:r>
    </w:p>
    <w:p w14:paraId="51F305D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Создавайте и заполняйте разрезную азбуку по мере изучения букв. Это бесценно, если в этом участвует сам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ребёнок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 После составляйте слова из разрезной азбуки.</w:t>
      </w:r>
    </w:p>
    <w:p w14:paraId="407D05F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Твёрдость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и мягкость согласных звуков давайте в игре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«Кулак - ладонь»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сначала на слогах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ма – мя, ду-дю;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после на простых словах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: мал – мял, угол-уголь. Обратите внимание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на то,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какая буква стоит после согласной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а, о, у, ы,э, или я, ё, е, ю, и, ь. Очень полезны в этот момент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«Кубики Зайцева»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, игра «Кубигород»</w:t>
      </w:r>
    </w:p>
    <w:p w14:paraId="16CCE5E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Говоря о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shd w:val="clear" w:fill="FFFFFF"/>
        </w:rPr>
        <w:t>«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Кубиках Зайцева»,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«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Кубигороде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, отмечу, что это отличный помощник при подготовке к обучении грамоте детей в целом, формировании представлений о парности согласных по глухости – звонкости,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твёрдости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– мягкости. Строим с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ребёнком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2-этажные домики.</w:t>
      </w:r>
    </w:p>
    <w:p w14:paraId="7600727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Здесь же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ребёнок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 наглядно выделяют исключения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: ВСЕ непарные согласные, что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даёт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в дальнейшем школьном обучении объяснение многих правописаний русского языка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(жи-ши, ча-ща и т. д.)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. Это непарные согласные по звонкости (р, л, м, н, глухости (ц, ж, ц, всегда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твёрдые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(ж, ш, ц, всегда мягкие 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(й, ч, щ)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Для формирования плавного послогового чтения эффективно использовать в практике слоговые таблицы Чтение по строкам на одну букву согласную, по столбикам - на одну букву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гласную даёт хороший результат. Важно лишь организовать эти упражнения как интересные игровые задания : «Прокатись с горки», «Весёлая эстафета», «Кто быстрее» и т.д. В практике широко использую «Слоговые пазлы», Тренировочный стенд «Почитай-ка».</w:t>
      </w:r>
    </w:p>
    <w:p w14:paraId="746B195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Обращайте внимание на сознательность чтения, опирайтесь на картинки, беседуйте о содержании.</w:t>
      </w:r>
    </w:p>
    <w:p w14:paraId="2F6D178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Помните о том, как важно не столько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научить 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ребёнка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 читать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сколько сформировать у него интерес к детскому чтению, слушанию. Полюбить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"https://www.maam.ru/obrazovanie/knigi-konsultaciya" \o "Чтение, книги. Консультации для родителей" </w:instrTex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t>чтение крайне важно с самого начала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с самого детства!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Читайте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детям как можно больше хороших сказок,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учите стихи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 У нас богатая детская художественная литература!</w:t>
      </w:r>
    </w:p>
    <w:p w14:paraId="0B66611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0" w:beforeAutospacing="0" w:after="220" w:afterAutospacing="0" w:line="15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РОДИТЕЛИ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конечно, Вам решать,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когда наступает время учить читать Вашего 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>ребёнка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но будьте предельно внимательны, не навредите, гоняясь за ранним обучением,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bdr w:val="none" w:color="auto" w:sz="0" w:space="0"/>
          <w:shd w:val="clear" w:fill="FFFFFF"/>
        </w:rPr>
        <w:t>всегда помните о важности своей роли в целом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 Вы первые и главные РУКОВОДИТЕЛИ ДЕТСКОГО ЧТЕНИЯ!</w:t>
      </w:r>
    </w:p>
    <w:p w14:paraId="107F5551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28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Strong"/>
    <w:basedOn w:val="4"/>
    <w:qFormat/>
    <w:uiPriority w:val="0"/>
    <w:rPr>
      <w:b/>
      <w:bCs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2025-03-26T07:40:11Z</dcterms:created>
  <dc:creator>Костя</dc:creator>
  <cp:lastModifiedBy>Костя</cp:lastModifiedBy>
  <dcterms:modified xsi:type="dcterms:W3CDTF">2025-03-26T08:08:37Z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63FF2DE4534D438CBCD91F0615FECEA2_12</vt:lpwstr>
  </property>
</Properties>
</file>