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5FB0A" w14:textId="246258E1" w:rsidR="007C5BCA" w:rsidRPr="00FA19F2" w:rsidRDefault="007C5BCA" w:rsidP="007C5BCA">
      <w:pPr>
        <w:shd w:val="clear" w:color="auto" w:fill="FFFFFF"/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Э.</w:t>
      </w:r>
      <w:r w:rsidR="00FA19F2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 </w:t>
      </w:r>
      <w:r w:rsidRPr="007C5BCA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М.</w:t>
      </w:r>
      <w:r w:rsidR="00FA19F2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 </w:t>
      </w:r>
      <w:r w:rsidRPr="007C5BCA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Саздыкова</w:t>
      </w:r>
      <w:r w:rsidR="00FA19F2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- </w:t>
      </w:r>
      <w:r w:rsidR="00FA19F2" w:rsidRPr="00FA19F2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  <w:t>– преподаватель клинических дисциплин</w:t>
      </w:r>
    </w:p>
    <w:p w14:paraId="28A98683" w14:textId="7971C13A" w:rsidR="007C5BCA" w:rsidRDefault="007C5BCA" w:rsidP="007C5BCA">
      <w:pPr>
        <w:shd w:val="clear" w:color="auto" w:fill="FFFFFF"/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Башкирский государственный медицинский университет г. Уфа</w:t>
      </w:r>
    </w:p>
    <w:p w14:paraId="0E7066F3" w14:textId="6193AB21" w:rsidR="00FA19F2" w:rsidRPr="007C5BCA" w:rsidRDefault="00FA19F2" w:rsidP="007C5BCA">
      <w:pPr>
        <w:shd w:val="clear" w:color="auto" w:fill="FFFFFF"/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Медицинский колледж</w:t>
      </w:r>
    </w:p>
    <w:p w14:paraId="7B8F4D14" w14:textId="77777777" w:rsidR="00FA19F2" w:rsidRDefault="00FA19F2" w:rsidP="00FA19F2">
      <w:pPr>
        <w:shd w:val="clear" w:color="auto" w:fill="FFFFFF"/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Интерактивные методы в процессе профессионального обучения</w:t>
      </w:r>
    </w:p>
    <w:p w14:paraId="0A9A1161" w14:textId="6FA27E9F" w:rsidR="007C5BCA" w:rsidRPr="007C5BCA" w:rsidRDefault="007C5BCA" w:rsidP="007C5BCA">
      <w:p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Резюме. </w:t>
      </w:r>
      <w:r w:rsidR="00210919" w:rsidRPr="00210919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  <w:t>Интерактивные методы обучения — это подходы к образовательному процессу, которые предполагают активное взаимодействие обучающихся с преподавателем, контентом и между собой.</w:t>
      </w:r>
    </w:p>
    <w:p w14:paraId="26D3EE0F" w14:textId="525DF261" w:rsidR="007C5BCA" w:rsidRPr="007C5BCA" w:rsidRDefault="007C5BCA" w:rsidP="007C5BCA">
      <w:p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Ключевые слова. </w:t>
      </w:r>
      <w:r w:rsidRPr="007C5BCA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  <w:t xml:space="preserve">Интерактивное обучение, </w:t>
      </w:r>
      <w:r w:rsidRPr="007C5BCA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  <w:t>к</w:t>
      </w:r>
      <w:r w:rsidRPr="007C5BCA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  <w:t xml:space="preserve">омпетенция, </w:t>
      </w:r>
      <w:r w:rsidRPr="007C5BCA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  <w:t>к</w:t>
      </w:r>
      <w:r w:rsidRPr="007C5BCA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  <w:t xml:space="preserve">омпетентность, </w:t>
      </w:r>
      <w:r w:rsidRPr="007C5BCA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  <w:t>к</w:t>
      </w:r>
      <w:r w:rsidRPr="007C5BCA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  <w:t>омпетентностный подход.</w:t>
      </w:r>
    </w:p>
    <w:p w14:paraId="1376AAD8" w14:textId="77777777" w:rsidR="007C5BCA" w:rsidRPr="007C5BCA" w:rsidRDefault="007C5BCA" w:rsidP="007C5BC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Внедрение Федеральных государственных образовательных стандартов среднего профессионального образования (ФГОС СПО) на основе компетентностного подхода актуализировало значимость применения образовательных технологий и интерактивных методов в процессе обучения. В традиционной организации учебного процесса в качестве способа передачи информации чаще всего используется односторонняя форма коммуникации. Суть ее заключается в трансляции преподавателем информации и в ее последующем воспроизведении обучающимся. Обучающийся находится в ситуации, когда он видит, читает, слышит, говорит об определенных областях знания, занимая лишь позицию воспринимающего. Иногда односторонность может нарушаться (например, когда обучающийся что-либо уточняет или задает вопрос), и тогда возникает двусторонняя коммуникация. Характерно, что односторонняя форма коммуникации присутствует не только на лекционных занятиях, но и на семинарских. Отличие только в том, что не преподаватель, а обучающийся транслирует некоторую информацию. Это могут быть ответы на поставленные преподавателем до начала семинара вопросы, рефераты, воспроизведение лекционного материала, презентации. Такая форма коммуникации не отвечает принципам компетентностного подхода. </w:t>
      </w:r>
    </w:p>
    <w:p w14:paraId="46CDC1C9" w14:textId="77777777" w:rsidR="00210919" w:rsidRDefault="007C5BCA" w:rsidP="007C5BCA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Принципиально другой является форма многосторонней коммуникации в образовательном процессе. Сущность данной модели коммуникации предполагает не просто допуск высказываний обучающихся, что само по себе является важным, а привнесение в образовательный процесс их знаний. </w:t>
      </w:r>
    </w:p>
    <w:p w14:paraId="4A84EAA6" w14:textId="5E90261E" w:rsidR="007C5BCA" w:rsidRPr="007C5BCA" w:rsidRDefault="007C5BCA" w:rsidP="007C5BCA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Преподавание, открытое в коммуникативном плане, характеризуют следующие утверждения: </w:t>
      </w:r>
    </w:p>
    <w:p w14:paraId="682AB566" w14:textId="77777777" w:rsidR="007C5BCA" w:rsidRPr="007C5BCA" w:rsidRDefault="007C5BCA" w:rsidP="007C5BCA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lastRenderedPageBreak/>
        <w:t xml:space="preserve">1. Обучающиеся лучше овладевают определенными умениями, если им позволяют приблизиться к предмету через их собственный опыт. </w:t>
      </w:r>
    </w:p>
    <w:p w14:paraId="497DF4C1" w14:textId="77777777" w:rsidR="007C5BCA" w:rsidRPr="007C5BCA" w:rsidRDefault="007C5BCA" w:rsidP="007C5BCA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2. Обучающиеся лучше учатся, если преподаватель активно поддерживает их способ усвоения знаний.</w:t>
      </w:r>
    </w:p>
    <w:p w14:paraId="4582D6E7" w14:textId="77777777" w:rsidR="00210919" w:rsidRDefault="007C5BCA" w:rsidP="00210919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3. Обучающиеся лучше воспринимают материал, если преподаватель, с одной стороны, структурирует предмет для более легкого усвоения, с другой стороны, принимает и включает в обсуждение мнения обучающихся. Переход на компетентностный подход при организации процесса обучения предусматривает широкое использование в учебном процессе активных и интерактивных форм проведения занятий (компьютерных симуляций, деловых и ролевых игр, разбора конкретных ситуаций, психологических и иных тренингов) в сочетании с внеаудиторной работой. Удельный вес занятий, проводимых в интерактивной форме в учебном процессе, должен составлять не менее 20 процентов аудиторных занятий. </w:t>
      </w:r>
    </w:p>
    <w:p w14:paraId="45CF97CE" w14:textId="2274B63F" w:rsidR="00210919" w:rsidRDefault="00210919" w:rsidP="00210919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В</w:t>
      </w:r>
      <w:r w:rsidRPr="00210919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процессе </w:t>
      </w:r>
      <w:r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среднего </w:t>
      </w:r>
      <w:r w:rsidRPr="00210919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профессионального обучения</w:t>
      </w:r>
      <w:r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будущих</w:t>
      </w:r>
      <w:r w:rsidRPr="00210919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медицинских работников возможно использование г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рупповы</w:t>
      </w:r>
      <w:r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х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дискусси</w:t>
      </w:r>
      <w:r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й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и коллективн</w:t>
      </w:r>
      <w:r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ой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работ</w:t>
      </w:r>
      <w:r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ы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Обучающиеся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развивают коммуникативные навыки, делясь </w:t>
      </w:r>
      <w:r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знани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ями и анализируя информацию. Этот метод способствует обмену опытом и знаниями между учащимися, а также улучшает способность выражать свои мысли и слушать других.</w:t>
      </w:r>
    </w:p>
    <w:p w14:paraId="5CCD0505" w14:textId="74687B39" w:rsidR="00210919" w:rsidRDefault="00210919" w:rsidP="00210919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Также хорошо использование в</w:t>
      </w:r>
      <w:r w:rsidRPr="00210919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иртуальны</w:t>
      </w:r>
      <w:r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х</w:t>
      </w:r>
      <w:r w:rsidRPr="00210919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лаборатори</w:t>
      </w:r>
      <w:r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й</w:t>
      </w:r>
      <w:r w:rsidRPr="00210919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и онлайн-ресурс</w:t>
      </w:r>
      <w:r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ов</w:t>
      </w:r>
      <w:r w:rsidRPr="00210919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. Обучающиеся могут погружаться в исследования и эксперименты прямо из </w:t>
      </w:r>
      <w:r w:rsidR="00C54BB4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аудитории или </w:t>
      </w:r>
      <w:r w:rsidRPr="00210919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дома, благодаря доступу к интерактивным материалам.</w:t>
      </w:r>
    </w:p>
    <w:p w14:paraId="3A6EEB6E" w14:textId="674C315E" w:rsidR="00210919" w:rsidRPr="00210919" w:rsidRDefault="00210919" w:rsidP="00210919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210919">
        <w:rPr>
          <w:rFonts w:ascii="Times New Roman" w:eastAsia="Times New Roman" w:hAnsi="Times New Roman" w:cs="Times New Roman"/>
          <w:i/>
          <w:iCs/>
          <w:color w:val="0F243E"/>
          <w:kern w:val="0"/>
          <w:sz w:val="28"/>
          <w:szCs w:val="28"/>
          <w:lang w:eastAsia="ru-RU"/>
          <w14:ligatures w14:val="none"/>
        </w:rPr>
        <w:t>Основные задачи интерактивных методов обучения</w:t>
      </w:r>
      <w:r w:rsidRPr="00210919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: побуждение и повышение интереса учащихся к обучению, повышение эффективности усвоения учебного материала, предоставление возможности самостоятельного поиска учебной информации и других.  </w:t>
      </w:r>
    </w:p>
    <w:p w14:paraId="180EDF48" w14:textId="6A8DDC8E" w:rsidR="00210919" w:rsidRDefault="00210919" w:rsidP="00210919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210919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Результат использования интерактивных методов обучения — активное участие студентов в учебном процессе, развитие критического мышления, улучшение коммуникативных умений и глубокое понимание учебного материала.</w:t>
      </w:r>
    </w:p>
    <w:p w14:paraId="5DEDC226" w14:textId="77777777" w:rsidR="00C54BB4" w:rsidRDefault="00C54BB4" w:rsidP="007C5BCA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</w:p>
    <w:p w14:paraId="3A28BD0F" w14:textId="77777777" w:rsidR="00C54BB4" w:rsidRDefault="00C54BB4" w:rsidP="007C5BCA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</w:p>
    <w:p w14:paraId="67AA9E12" w14:textId="053E17EE" w:rsidR="007C5BCA" w:rsidRPr="007C5BCA" w:rsidRDefault="007C5BCA" w:rsidP="007C5BCA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color w:val="0F243E"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b/>
          <w:color w:val="0F243E"/>
          <w:kern w:val="0"/>
          <w:sz w:val="28"/>
          <w:szCs w:val="28"/>
          <w:lang w:eastAsia="ru-RU"/>
          <w14:ligatures w14:val="none"/>
        </w:rPr>
        <w:lastRenderedPageBreak/>
        <w:t xml:space="preserve">Глоссарий </w:t>
      </w:r>
    </w:p>
    <w:p w14:paraId="177F14B3" w14:textId="77777777" w:rsidR="007C5BCA" w:rsidRPr="007C5BCA" w:rsidRDefault="007C5BCA" w:rsidP="007C5BCA">
      <w:pPr>
        <w:spacing w:before="240" w:after="20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b/>
          <w:color w:val="0F243E"/>
          <w:kern w:val="0"/>
          <w:sz w:val="28"/>
          <w:szCs w:val="28"/>
          <w:lang w:eastAsia="ru-RU"/>
          <w14:ligatures w14:val="none"/>
        </w:rPr>
        <w:t>Интерактивное обучение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– это специальная форма организации познавательной деятельности, способ познания, осуществляемый в форме совместной деятельности студентов, при которой все участники взаимодействуют друг с другом, обмениваются информацией, совместно решают проблемы, моделируют ситуации, оценивают действия других и свое собственное поведение, погружаются в реальную атмосферу делового сотрудничества по разрешению проблемы.</w:t>
      </w:r>
    </w:p>
    <w:p w14:paraId="0149D812" w14:textId="77777777" w:rsidR="007C5BCA" w:rsidRPr="007C5BCA" w:rsidRDefault="007C5BCA" w:rsidP="007C5BCA">
      <w:pPr>
        <w:spacing w:before="240" w:after="20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b/>
          <w:bCs/>
          <w:color w:val="0F243E"/>
          <w:kern w:val="0"/>
          <w:sz w:val="28"/>
          <w:szCs w:val="28"/>
          <w:lang w:eastAsia="ru-RU"/>
          <w14:ligatures w14:val="none"/>
        </w:rPr>
        <w:t>Компетенция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(во всех ФГОС СПО и ВПО) – способность применять знания, умения, личностные качества и практический опыт для успешной деятельности в определенной области. Компетенция включает совокупность взаимосвязанных качеств личности (знаний, умений, навыков, способов деятельности), задаваемых по отношению к определенному кругу предметов и процессов и необходимых для качественной продуктивной деятельности по отношению к ним.</w:t>
      </w:r>
    </w:p>
    <w:p w14:paraId="08F2D121" w14:textId="77777777" w:rsidR="007C5BCA" w:rsidRPr="007C5BCA" w:rsidRDefault="007C5BCA" w:rsidP="007C5BCA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b/>
          <w:bCs/>
          <w:color w:val="0F243E"/>
          <w:kern w:val="0"/>
          <w:sz w:val="28"/>
          <w:szCs w:val="28"/>
          <w:lang w:eastAsia="ru-RU"/>
          <w14:ligatures w14:val="none"/>
        </w:rPr>
        <w:t>Компетентность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– это совокупность профессиональных знаний и умений, способов выполнения профессиональной деятельности, владение определенными компетенциями. </w:t>
      </w:r>
    </w:p>
    <w:p w14:paraId="664DA75E" w14:textId="77777777" w:rsidR="007C5BCA" w:rsidRPr="007C5BCA" w:rsidRDefault="007C5BCA" w:rsidP="007C5BCA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b/>
          <w:color w:val="0F243E"/>
          <w:kern w:val="0"/>
          <w:sz w:val="28"/>
          <w:szCs w:val="28"/>
          <w:lang w:eastAsia="ru-RU"/>
          <w14:ligatures w14:val="none"/>
        </w:rPr>
        <w:t>Компетентностный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</w:t>
      </w:r>
      <w:r w:rsidRPr="007C5BCA">
        <w:rPr>
          <w:rFonts w:ascii="Times New Roman" w:eastAsia="Times New Roman" w:hAnsi="Times New Roman" w:cs="Times New Roman"/>
          <w:b/>
          <w:bCs/>
          <w:color w:val="0F243E"/>
          <w:kern w:val="0"/>
          <w:sz w:val="28"/>
          <w:szCs w:val="28"/>
          <w:lang w:eastAsia="ru-RU"/>
          <w14:ligatures w14:val="none"/>
        </w:rPr>
        <w:t>подход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. Под компетентностным подходом понимается следующее: </w:t>
      </w:r>
    </w:p>
    <w:p w14:paraId="4C1AB852" w14:textId="77777777" w:rsidR="007C5BCA" w:rsidRPr="007C5BCA" w:rsidRDefault="007C5BCA" w:rsidP="007C5BCA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- отражение в системном и целостном виде образа результата образования;</w:t>
      </w:r>
    </w:p>
    <w:p w14:paraId="381E0AFD" w14:textId="7E45004A" w:rsidR="007C5BCA" w:rsidRPr="007C5BCA" w:rsidRDefault="007C5BCA" w:rsidP="007C5BCA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sym w:font="Symbol" w:char="F02D"/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 формулирование результатов образования в </w:t>
      </w:r>
      <w:proofErr w:type="spellStart"/>
      <w:r w:rsidR="00210919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СПУЗе</w:t>
      </w:r>
      <w:proofErr w:type="spellEnd"/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, как признаков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sym w:font="Symbol" w:char="F02D"/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готовности студента/выпускника продемонстрировать соответствующие знания, умения и ценности;  </w:t>
      </w:r>
    </w:p>
    <w:p w14:paraId="739866A5" w14:textId="5CFD64E5" w:rsidR="007C5BCA" w:rsidRPr="007C5BCA" w:rsidRDefault="007C5BCA" w:rsidP="007C5BCA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</w:pP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- определение структуры компетенций, которые должны быть приобретены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sym w:font="Symbol" w:char="F02D"/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и продемонстрированы обучаемыми (при этом следует взять </w:t>
      </w:r>
      <w:r w:rsidR="00210919"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>за основу,</w:t>
      </w:r>
      <w:r w:rsidRPr="007C5BCA">
        <w:rPr>
          <w:rFonts w:ascii="Times New Roman" w:eastAsia="Times New Roman" w:hAnsi="Times New Roman" w:cs="Times New Roman"/>
          <w:color w:val="0F243E"/>
          <w:kern w:val="0"/>
          <w:sz w:val="28"/>
          <w:szCs w:val="28"/>
          <w:lang w:eastAsia="ru-RU"/>
          <w14:ligatures w14:val="none"/>
        </w:rPr>
        <w:t xml:space="preserve"> соответствующую каждому направлению подготовки классификацию как общих, так и предметно-специализированных компетенций, сообразующихся с целями воспитания и обучения</w:t>
      </w:r>
    </w:p>
    <w:p w14:paraId="38A6C6DF" w14:textId="77777777" w:rsidR="007C5BCA" w:rsidRPr="007C5BCA" w:rsidRDefault="007C5BCA" w:rsidP="007C5BCA">
      <w:p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</w:pPr>
    </w:p>
    <w:p w14:paraId="2F0A2A9F" w14:textId="77777777" w:rsidR="0070119F" w:rsidRDefault="0070119F" w:rsidP="007C5BCA">
      <w:pPr>
        <w:spacing w:line="276" w:lineRule="auto"/>
      </w:pPr>
    </w:p>
    <w:sectPr w:rsidR="0070119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2008B" w14:textId="77777777" w:rsidR="005167A9" w:rsidRDefault="005167A9" w:rsidP="007C5BCA">
      <w:pPr>
        <w:spacing w:after="0" w:line="240" w:lineRule="auto"/>
      </w:pPr>
      <w:r>
        <w:separator/>
      </w:r>
    </w:p>
  </w:endnote>
  <w:endnote w:type="continuationSeparator" w:id="0">
    <w:p w14:paraId="44D99E21" w14:textId="77777777" w:rsidR="005167A9" w:rsidRDefault="005167A9" w:rsidP="007C5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276767"/>
      <w:docPartObj>
        <w:docPartGallery w:val="Page Numbers (Bottom of Page)"/>
        <w:docPartUnique/>
      </w:docPartObj>
    </w:sdtPr>
    <w:sdtContent>
      <w:p w14:paraId="5836BC7E" w14:textId="1EB0DB7D" w:rsidR="007C5BCA" w:rsidRDefault="007C5BC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5379B2" w14:textId="77777777" w:rsidR="007C5BCA" w:rsidRDefault="007C5BC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102BA" w14:textId="77777777" w:rsidR="005167A9" w:rsidRDefault="005167A9" w:rsidP="007C5BCA">
      <w:pPr>
        <w:spacing w:after="0" w:line="240" w:lineRule="auto"/>
      </w:pPr>
      <w:r>
        <w:separator/>
      </w:r>
    </w:p>
  </w:footnote>
  <w:footnote w:type="continuationSeparator" w:id="0">
    <w:p w14:paraId="46EF960E" w14:textId="77777777" w:rsidR="005167A9" w:rsidRDefault="005167A9" w:rsidP="007C5B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19F"/>
    <w:rsid w:val="00210919"/>
    <w:rsid w:val="005167A9"/>
    <w:rsid w:val="0070119F"/>
    <w:rsid w:val="007C5BCA"/>
    <w:rsid w:val="00C54BB4"/>
    <w:rsid w:val="00E96990"/>
    <w:rsid w:val="00FA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E048"/>
  <w15:chartTrackingRefBased/>
  <w15:docId w15:val="{4C18BCE3-F034-48ED-A34A-3AFA198A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11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11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11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11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11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11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11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11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11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1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011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011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0119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0119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0119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0119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0119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0119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011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011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11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011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011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0119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0119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0119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011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0119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0119F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7C5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5BCA"/>
  </w:style>
  <w:style w:type="paragraph" w:styleId="ae">
    <w:name w:val="footer"/>
    <w:basedOn w:val="a"/>
    <w:link w:val="af"/>
    <w:uiPriority w:val="99"/>
    <w:unhideWhenUsed/>
    <w:rsid w:val="007C5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5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2025-03-26T15:05:00Z</dcterms:created>
  <dcterms:modified xsi:type="dcterms:W3CDTF">2025-03-26T15:27:00Z</dcterms:modified>
</cp:coreProperties>
</file>