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62E4" w:rsidRDefault="00CD62E4" w:rsidP="00CD62E4">
      <w:pPr>
        <w:jc w:val="center"/>
        <w:rPr>
          <w:b/>
        </w:rPr>
      </w:pPr>
      <w:r>
        <w:rPr>
          <w:b/>
        </w:rPr>
        <w:t>Инструменты</w:t>
      </w:r>
      <w:r w:rsidRPr="0055408D">
        <w:rPr>
          <w:b/>
        </w:rPr>
        <w:t xml:space="preserve"> технологии ОТСМ</w:t>
      </w:r>
      <w:r w:rsidR="005E0C20">
        <w:rPr>
          <w:b/>
        </w:rPr>
        <w:t>-</w:t>
      </w:r>
      <w:r w:rsidRPr="0055408D">
        <w:rPr>
          <w:b/>
        </w:rPr>
        <w:t>ТРИЗ</w:t>
      </w:r>
    </w:p>
    <w:p w:rsidR="007A1202" w:rsidRDefault="00CD62E4" w:rsidP="00CD62E4">
      <w:pPr>
        <w:jc w:val="center"/>
        <w:rPr>
          <w:b/>
        </w:rPr>
      </w:pPr>
      <w:r>
        <w:rPr>
          <w:b/>
        </w:rPr>
        <w:t>на уроке истории</w:t>
      </w:r>
    </w:p>
    <w:p w:rsidR="00B5582C" w:rsidRDefault="00B5582C" w:rsidP="00CD62E4">
      <w:pPr>
        <w:jc w:val="center"/>
        <w:rPr>
          <w:b/>
        </w:rPr>
      </w:pPr>
    </w:p>
    <w:p w:rsidR="00B5582C" w:rsidRDefault="00B5582C" w:rsidP="00B5582C">
      <w:r>
        <w:t>Морозова Светлана Юрьевна, учитель истории и обществознания ЧОУ «РЖД лицей № 20» г. Уссурийска Приморского края</w:t>
      </w:r>
    </w:p>
    <w:p w:rsidR="00B5582C" w:rsidRDefault="00B5582C" w:rsidP="00B5582C"/>
    <w:p w:rsidR="00B5582C" w:rsidRDefault="00B5582C" w:rsidP="00797F4D">
      <w:pPr>
        <w:spacing w:line="240" w:lineRule="auto"/>
      </w:pPr>
      <w:r>
        <w:tab/>
        <w:t xml:space="preserve">В нашем сложном современном мире умение </w:t>
      </w:r>
      <w:r w:rsidR="00365081">
        <w:t>преодолевать</w:t>
      </w:r>
      <w:r>
        <w:t xml:space="preserve"> проблемы, работать с большим потоком информации, иметь системное мышление – важные компетенции, которым педагоги стремятся научить своих учеников, работая в системно-</w:t>
      </w:r>
      <w:proofErr w:type="spellStart"/>
      <w:r>
        <w:t>деятельностной</w:t>
      </w:r>
      <w:proofErr w:type="spellEnd"/>
      <w:r>
        <w:t xml:space="preserve"> парадигме. </w:t>
      </w:r>
      <w:r w:rsidR="006939D1">
        <w:t xml:space="preserve">Инструменты </w:t>
      </w:r>
      <w:r w:rsidR="00365081">
        <w:t xml:space="preserve">для решения этой задачи можно найти в проблемно-ориентированной технологии на базе ОТСМ-ТРИЗ. </w:t>
      </w:r>
      <w:r w:rsidR="00527041" w:rsidRPr="00527041">
        <w:t>Они не привязаны к конкретным областям знаний, ими пользуются педагоги, работающие по различным учебно-методическим комплексам. Они дают педагогу определенную независимость, т.к. очень многие дидактические задачи здесь решаются на материале, собранном самими детьми (информационных копилках).</w:t>
      </w:r>
      <w:r w:rsidR="005E0C20">
        <w:t xml:space="preserve"> Как применять эти инструменты на конкретном предметном материале, мы расскажем на примере урока по теме «Восстание Спартака» в 5 классе. </w:t>
      </w:r>
    </w:p>
    <w:p w:rsidR="005E0C20" w:rsidRDefault="005E0C20" w:rsidP="00797F4D">
      <w:pPr>
        <w:spacing w:line="240" w:lineRule="auto"/>
      </w:pPr>
      <w:r>
        <w:tab/>
      </w:r>
      <w:r w:rsidR="00614B94">
        <w:t xml:space="preserve">В начале урока используем </w:t>
      </w:r>
      <w:r w:rsidR="00614B94" w:rsidRPr="00614B94">
        <w:rPr>
          <w:i/>
        </w:rPr>
        <w:t>приём «Да-</w:t>
      </w:r>
      <w:proofErr w:type="spellStart"/>
      <w:r w:rsidR="00614B94" w:rsidRPr="00614B94">
        <w:rPr>
          <w:i/>
        </w:rPr>
        <w:t>нетка</w:t>
      </w:r>
      <w:proofErr w:type="spellEnd"/>
      <w:r w:rsidR="00614B94" w:rsidRPr="00614B94">
        <w:rPr>
          <w:i/>
        </w:rPr>
        <w:t>»</w:t>
      </w:r>
      <w:r w:rsidR="00614B94">
        <w:rPr>
          <w:i/>
        </w:rPr>
        <w:t xml:space="preserve">, </w:t>
      </w:r>
      <w:r w:rsidR="00614B94">
        <w:t>который применяется для загадывания понятий в любом учебном курсе. Этот тренинг, позволяющий привить детям вкус к анализу, исследованию объектов окружающего мира. Учитель говорит: «</w:t>
      </w:r>
      <w:r w:rsidR="00614B94" w:rsidRPr="00614B94">
        <w:t>Я загадала явление из истории Древнего мира. Задавайте вопросы, на которые я буду отвечать «да» или «нет». Ваша задача угадать слово за меньшее количество вопросов</w:t>
      </w:r>
      <w:r w:rsidR="00614B94">
        <w:t>»</w:t>
      </w:r>
      <w:r w:rsidR="00614B94" w:rsidRPr="00614B94">
        <w:t>.</w:t>
      </w:r>
      <w:r w:rsidR="00614B94">
        <w:t xml:space="preserve"> </w:t>
      </w:r>
      <w:r w:rsidR="00614B94" w:rsidRPr="00614B94">
        <w:t>Учитель может задавать вопросы, направляющие учеников на поиск правильного ответа (РАБСТВО).</w:t>
      </w:r>
    </w:p>
    <w:p w:rsidR="00DB6B18" w:rsidRDefault="00614B94" w:rsidP="00797F4D">
      <w:pPr>
        <w:spacing w:line="240" w:lineRule="auto"/>
      </w:pPr>
      <w:r>
        <w:tab/>
        <w:t>На этапе повторения изученного материала, ученики</w:t>
      </w:r>
      <w:r w:rsidR="00DB6B18">
        <w:t>,</w:t>
      </w:r>
      <w:r>
        <w:t xml:space="preserve"> работая с презентацию, обсуждают вопросы, как в Древнем мире становились рабами, и где использовался труд рабов. </w:t>
      </w:r>
      <w:r w:rsidR="00DB6B18">
        <w:t xml:space="preserve">Самыми элитными рабами были гладиаторы, </w:t>
      </w:r>
      <w:r w:rsidR="00DB6B18" w:rsidRPr="00DB6B18">
        <w:t>которые профессионально владели каким-либо видом оружия и обучались в специальных школах.</w:t>
      </w:r>
      <w:r w:rsidR="00DB6B18">
        <w:t xml:space="preserve"> Учитель переходит к </w:t>
      </w:r>
      <w:r w:rsidR="00DB6B18" w:rsidRPr="00DB6B18">
        <w:rPr>
          <w:i/>
        </w:rPr>
        <w:t>приёму «Точка зрения»</w:t>
      </w:r>
      <w:r w:rsidR="00DB6B18">
        <w:t xml:space="preserve">, который позволяет учить детей смотреть на </w:t>
      </w:r>
      <w:proofErr w:type="gramStart"/>
      <w:r w:rsidR="00DB6B18">
        <w:t>мир</w:t>
      </w:r>
      <w:proofErr w:type="gramEnd"/>
      <w:r w:rsidR="00DB6B18">
        <w:t xml:space="preserve"> глазами других людей, выделяя в элементах мира те признаки, которые интересны этим людям. </w:t>
      </w:r>
      <w:r w:rsidR="009349D5">
        <w:t xml:space="preserve">Работа с приёмом «Точка зрения» начинается с использованием словесных структур </w:t>
      </w:r>
      <w:r w:rsidR="009349D5" w:rsidRPr="009349D5">
        <w:t>«Я вижу...», «Я слышу...», «Я чувствую...</w:t>
      </w:r>
      <w:r w:rsidR="009349D5">
        <w:t xml:space="preserve">». Для этого учитель показывает </w:t>
      </w:r>
      <w:proofErr w:type="gramStart"/>
      <w:r w:rsidR="009349D5">
        <w:t>видео-фрагмент</w:t>
      </w:r>
      <w:proofErr w:type="gramEnd"/>
      <w:r w:rsidR="009349D5">
        <w:t>, где демонстрируются бои гладиаторов на провинциальных аренах и в Колизее. Задание для учеников: «Посмотрите видеофрагмент очень внимательно. Запоминайте, что увидели». После просмотра задаются вопросы: «</w:t>
      </w:r>
      <w:r w:rsidR="009349D5" w:rsidRPr="009349D5">
        <w:t>Расскажите, что  увидели, что запомнилось, какие вызывало эмоции? Что чувствовали гладиаторы, выходящие на арену?</w:t>
      </w:r>
      <w:r w:rsidR="009349D5">
        <w:t xml:space="preserve">». </w:t>
      </w:r>
    </w:p>
    <w:p w:rsidR="009349D5" w:rsidRDefault="009349D5" w:rsidP="00797F4D">
      <w:pPr>
        <w:spacing w:line="240" w:lineRule="auto"/>
      </w:pPr>
      <w:r>
        <w:tab/>
        <w:t xml:space="preserve">Следующим идёт </w:t>
      </w:r>
      <w:r w:rsidRPr="009349D5">
        <w:rPr>
          <w:i/>
        </w:rPr>
        <w:t>приём «Противоречие»</w:t>
      </w:r>
      <w:r>
        <w:t>, который используется для анализа поступков и анализа героев. Приём строится по принципу «</w:t>
      </w:r>
      <w:r w:rsidRPr="009349D5">
        <w:t xml:space="preserve">Если </w:t>
      </w:r>
      <w:r>
        <w:t xml:space="preserve">это </w:t>
      </w:r>
      <w:r w:rsidRPr="009349D5">
        <w:t>произойдет, то плюсом  будет…., но минусом будет…».</w:t>
      </w:r>
      <w:r>
        <w:t xml:space="preserve"> Учитель напоминает ученикам, что по фильму два гладиатора – друзья. Им предстоим сражаться друг против друга. Если победит один – то другой обязательно погибнет, но победитель лишится друга, которого убил своими руками. Как решить это противоречие и остаться в живых?</w:t>
      </w:r>
    </w:p>
    <w:p w:rsidR="009349D5" w:rsidRDefault="009349D5" w:rsidP="00797F4D">
      <w:pPr>
        <w:spacing w:line="240" w:lineRule="auto"/>
        <w:ind w:firstLine="708"/>
      </w:pPr>
      <w:r>
        <w:t>Здесь происходит переход к новой теме «Восстание рабов под предводительством Спартака»</w:t>
      </w:r>
      <w:r w:rsidR="00D31216">
        <w:t xml:space="preserve">. Не все гладиаторы мирились с ситуацией быть </w:t>
      </w:r>
      <w:r w:rsidR="00D31216">
        <w:lastRenderedPageBreak/>
        <w:t xml:space="preserve">потехой на забаву публике, и среди таких людей находился и Спартак. Это </w:t>
      </w:r>
      <w:r w:rsidR="00D31216" w:rsidRPr="00D31216">
        <w:t>знаменитый раб-гладиатор эпохи Римской республики. Вошел в историю как организатор самого большого и сложного восстания в республиканской истории Древнего Рима и отметился несколькими блестящими победами над римскими армиями.</w:t>
      </w:r>
      <w:r w:rsidR="005B60A4">
        <w:t xml:space="preserve"> </w:t>
      </w:r>
    </w:p>
    <w:p w:rsidR="005B60A4" w:rsidRDefault="005B60A4" w:rsidP="00797F4D">
      <w:pPr>
        <w:spacing w:line="240" w:lineRule="auto"/>
        <w:ind w:firstLine="708"/>
      </w:pPr>
      <w:r>
        <w:t xml:space="preserve">Далее работа организуется по группам. 1я группа работает по приёму </w:t>
      </w:r>
      <w:r w:rsidRPr="005B60A4">
        <w:rPr>
          <w:i/>
        </w:rPr>
        <w:t>«Паспорт героя».</w:t>
      </w:r>
      <w:r>
        <w:t xml:space="preserve"> </w:t>
      </w:r>
      <w:r w:rsidR="00323075">
        <w:t xml:space="preserve">На основе портретов художника, учебника и дополнительных материалов, составляют паспорт на Спартака по следующим позициям: где и когда родился Спартак? как он выглядел? (по мнению художников); чем он занимался до восстания? какие черты характера ему присущи? </w:t>
      </w:r>
      <w:proofErr w:type="gramStart"/>
      <w:r w:rsidR="00323075">
        <w:t>к</w:t>
      </w:r>
      <w:r w:rsidR="00323075">
        <w:tab/>
      </w:r>
      <w:proofErr w:type="spellStart"/>
      <w:r w:rsidR="00323075">
        <w:t>акова</w:t>
      </w:r>
      <w:proofErr w:type="spellEnd"/>
      <w:proofErr w:type="gramEnd"/>
      <w:r w:rsidR="00323075">
        <w:t xml:space="preserve"> была его роль в восстании? Группы 2, 3, 4 работают с </w:t>
      </w:r>
      <w:r w:rsidR="00323075" w:rsidRPr="00323075">
        <w:rPr>
          <w:i/>
        </w:rPr>
        <w:t>приёмом «</w:t>
      </w:r>
      <w:proofErr w:type="spellStart"/>
      <w:r w:rsidR="00323075" w:rsidRPr="00323075">
        <w:rPr>
          <w:i/>
        </w:rPr>
        <w:t>Раскадровка</w:t>
      </w:r>
      <w:proofErr w:type="spellEnd"/>
      <w:r w:rsidR="00323075" w:rsidRPr="00323075">
        <w:rPr>
          <w:i/>
        </w:rPr>
        <w:t>»</w:t>
      </w:r>
      <w:r w:rsidR="00323075">
        <w:t xml:space="preserve"> как части системного оператора.</w:t>
      </w:r>
      <w:r w:rsidR="00323075" w:rsidRPr="00323075">
        <w:t xml:space="preserve"> Прием помогает увидеть связь действий в событии, установить последовательность, а также увидеть на уровне надсистемы, что происходит в это время с окружением участников события,    на уровне подсистемы — как меняются мысли и чувства участников со сменой событий.</w:t>
      </w:r>
      <w:r w:rsidR="00323075">
        <w:t xml:space="preserve"> </w:t>
      </w:r>
      <w:proofErr w:type="gramStart"/>
      <w:r w:rsidR="00323075">
        <w:t>Обучающимся предлагается рассмотреть предложенные иллюстрации к пунктам параграфа, составить последовательность событий.</w:t>
      </w:r>
      <w:proofErr w:type="gramEnd"/>
      <w:r w:rsidR="00323075">
        <w:t xml:space="preserve"> Далее необходимо описать верхний этаж «Что в это время происходит в Древнем Риме?» и нижний </w:t>
      </w:r>
      <w:proofErr w:type="gramStart"/>
      <w:r w:rsidR="00323075">
        <w:t>этаж</w:t>
      </w:r>
      <w:proofErr w:type="gramEnd"/>
      <w:r w:rsidR="00323075">
        <w:t xml:space="preserve"> «Что могли чувствовать и </w:t>
      </w:r>
      <w:proofErr w:type="gramStart"/>
      <w:r w:rsidR="00323075">
        <w:t>какие</w:t>
      </w:r>
      <w:proofErr w:type="gramEnd"/>
      <w:r w:rsidR="00323075">
        <w:t xml:space="preserve"> испытывать эмоции участники восстания?». Возможно использование дополнительного материала, и фрагментов художественной литературы, если ученики готовы работать с информацией быстро и умеют её структурировать под предложенную задачу. </w:t>
      </w:r>
    </w:p>
    <w:p w:rsidR="00797F4D" w:rsidRDefault="00797F4D" w:rsidP="00797F4D">
      <w:pPr>
        <w:spacing w:line="240" w:lineRule="auto"/>
        <w:ind w:firstLine="708"/>
        <w:jc w:val="right"/>
      </w:pPr>
    </w:p>
    <w:p w:rsidR="00323075" w:rsidRDefault="00323075" w:rsidP="00797F4D">
      <w:pPr>
        <w:spacing w:line="240" w:lineRule="auto"/>
        <w:ind w:firstLine="708"/>
        <w:jc w:val="right"/>
      </w:pPr>
      <w:r>
        <w:t xml:space="preserve">Рисунок. </w:t>
      </w:r>
    </w:p>
    <w:p w:rsidR="00323075" w:rsidRDefault="00323075" w:rsidP="00797F4D">
      <w:pPr>
        <w:spacing w:line="240" w:lineRule="auto"/>
        <w:ind w:firstLine="708"/>
        <w:jc w:val="right"/>
      </w:pPr>
      <w:r>
        <w:t xml:space="preserve">Элементы </w:t>
      </w:r>
      <w:proofErr w:type="spellStart"/>
      <w:r>
        <w:t>раскадровки</w:t>
      </w:r>
      <w:proofErr w:type="spellEnd"/>
      <w:r>
        <w:t xml:space="preserve"> и выстраивания системного оператора</w:t>
      </w:r>
    </w:p>
    <w:p w:rsidR="00797F4D" w:rsidRDefault="00797F4D" w:rsidP="00797F4D">
      <w:pPr>
        <w:spacing w:line="240" w:lineRule="auto"/>
        <w:ind w:firstLine="708"/>
      </w:pPr>
    </w:p>
    <w:p w:rsidR="00323075" w:rsidRDefault="00323075" w:rsidP="00797F4D">
      <w:pPr>
        <w:spacing w:line="240" w:lineRule="auto"/>
        <w:ind w:firstLine="708"/>
      </w:pPr>
      <w:r>
        <w:t>Задание для 2й группы</w:t>
      </w:r>
    </w:p>
    <w:p w:rsidR="00323075" w:rsidRDefault="00323075" w:rsidP="00797F4D">
      <w:pPr>
        <w:spacing w:line="240" w:lineRule="auto"/>
        <w:ind w:firstLine="708"/>
      </w:pPr>
      <w:r>
        <w:rPr>
          <w:noProof/>
          <w:lang w:eastAsia="ru-RU"/>
        </w:rPr>
        <w:drawing>
          <wp:inline distT="0" distB="0" distL="0" distR="0" wp14:anchorId="412B3077" wp14:editId="30EF2A63">
            <wp:extent cx="4230370" cy="305181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67" t="18718" r="12002" b="11538"/>
                    <a:stretch/>
                  </pic:blipFill>
                  <pic:spPr bwMode="auto">
                    <a:xfrm>
                      <a:off x="0" y="0"/>
                      <a:ext cx="4230370" cy="3051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7F4D" w:rsidRDefault="00797F4D" w:rsidP="00797F4D">
      <w:pPr>
        <w:spacing w:line="240" w:lineRule="auto"/>
        <w:ind w:firstLine="708"/>
      </w:pPr>
    </w:p>
    <w:p w:rsidR="00797F4D" w:rsidRDefault="00797F4D" w:rsidP="00797F4D">
      <w:pPr>
        <w:spacing w:line="240" w:lineRule="auto"/>
        <w:ind w:firstLine="708"/>
      </w:pPr>
    </w:p>
    <w:p w:rsidR="00797F4D" w:rsidRDefault="00797F4D" w:rsidP="00797F4D">
      <w:pPr>
        <w:spacing w:line="240" w:lineRule="auto"/>
        <w:ind w:firstLine="708"/>
      </w:pPr>
    </w:p>
    <w:p w:rsidR="00797F4D" w:rsidRDefault="00797F4D" w:rsidP="00797F4D">
      <w:pPr>
        <w:spacing w:line="240" w:lineRule="auto"/>
        <w:ind w:firstLine="708"/>
      </w:pPr>
    </w:p>
    <w:p w:rsidR="00797F4D" w:rsidRDefault="00797F4D" w:rsidP="00797F4D">
      <w:pPr>
        <w:spacing w:line="240" w:lineRule="auto"/>
        <w:ind w:firstLine="708"/>
      </w:pPr>
    </w:p>
    <w:p w:rsidR="00797F4D" w:rsidRDefault="00797F4D" w:rsidP="00797F4D">
      <w:pPr>
        <w:spacing w:line="240" w:lineRule="auto"/>
        <w:ind w:firstLine="708"/>
      </w:pPr>
    </w:p>
    <w:p w:rsidR="00323075" w:rsidRDefault="00323075" w:rsidP="00797F4D">
      <w:pPr>
        <w:spacing w:line="240" w:lineRule="auto"/>
        <w:ind w:firstLine="708"/>
      </w:pPr>
      <w:bookmarkStart w:id="0" w:name="_GoBack"/>
      <w:bookmarkEnd w:id="0"/>
      <w:r>
        <w:t>Задание для 3й группы</w:t>
      </w:r>
    </w:p>
    <w:p w:rsidR="00323075" w:rsidRDefault="00323075" w:rsidP="00797F4D">
      <w:pPr>
        <w:spacing w:line="240" w:lineRule="auto"/>
        <w:ind w:firstLine="708"/>
      </w:pPr>
      <w:r>
        <w:rPr>
          <w:noProof/>
          <w:lang w:eastAsia="ru-RU"/>
        </w:rPr>
        <w:drawing>
          <wp:inline distT="0" distB="0" distL="0" distR="0" wp14:anchorId="6239D3AE" wp14:editId="5F7AB17F">
            <wp:extent cx="4328160" cy="3021965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34" t="17180" r="8320" b="11022"/>
                    <a:stretch/>
                  </pic:blipFill>
                  <pic:spPr bwMode="auto">
                    <a:xfrm>
                      <a:off x="0" y="0"/>
                      <a:ext cx="4328160" cy="3021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3075" w:rsidRDefault="00323075" w:rsidP="00797F4D">
      <w:pPr>
        <w:spacing w:line="240" w:lineRule="auto"/>
        <w:ind w:firstLine="708"/>
      </w:pPr>
    </w:p>
    <w:p w:rsidR="00323075" w:rsidRDefault="00323075" w:rsidP="00797F4D">
      <w:pPr>
        <w:spacing w:line="240" w:lineRule="auto"/>
        <w:ind w:firstLine="708"/>
      </w:pPr>
      <w:r>
        <w:t>Задание для 4й группы</w:t>
      </w:r>
    </w:p>
    <w:p w:rsidR="00323075" w:rsidRDefault="00323075" w:rsidP="00797F4D">
      <w:pPr>
        <w:spacing w:line="240" w:lineRule="auto"/>
        <w:ind w:firstLine="708"/>
      </w:pPr>
      <w:r>
        <w:rPr>
          <w:noProof/>
          <w:lang w:eastAsia="ru-RU"/>
        </w:rPr>
        <w:drawing>
          <wp:inline distT="0" distB="0" distL="0" distR="0" wp14:anchorId="00F83593" wp14:editId="4D2BF31C">
            <wp:extent cx="4132580" cy="2748280"/>
            <wp:effectExtent l="0" t="0" r="127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39" t="18462" r="7705" b="12814"/>
                    <a:stretch/>
                  </pic:blipFill>
                  <pic:spPr bwMode="auto">
                    <a:xfrm>
                      <a:off x="0" y="0"/>
                      <a:ext cx="4132580" cy="2748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3075" w:rsidRDefault="00323075" w:rsidP="00797F4D">
      <w:pPr>
        <w:spacing w:line="240" w:lineRule="auto"/>
        <w:ind w:firstLine="708"/>
      </w:pPr>
      <w:r>
        <w:t xml:space="preserve">После выступления групп у класса складывается представление о ходе восстания. </w:t>
      </w:r>
      <w:proofErr w:type="spellStart"/>
      <w:r w:rsidR="00055A37">
        <w:t>Раскадровка</w:t>
      </w:r>
      <w:proofErr w:type="spellEnd"/>
      <w:r w:rsidR="00055A37">
        <w:t xml:space="preserve"> вывешивается на стенды для общего обозрения и более детального ознакомления. </w:t>
      </w:r>
    </w:p>
    <w:p w:rsidR="00075F99" w:rsidRPr="00075F99" w:rsidRDefault="00DF4F7B" w:rsidP="00797F4D">
      <w:pPr>
        <w:spacing w:line="240" w:lineRule="auto"/>
        <w:ind w:firstLine="708"/>
      </w:pPr>
      <w:r>
        <w:t>Таким образом, инструмент</w:t>
      </w:r>
      <w:r w:rsidR="00075F99">
        <w:t>ы</w:t>
      </w:r>
      <w:r>
        <w:t xml:space="preserve"> ОТСМ-ТРИЗ </w:t>
      </w:r>
      <w:r w:rsidR="00075F99">
        <w:t xml:space="preserve">– это </w:t>
      </w:r>
      <w:r w:rsidR="00075F99" w:rsidRPr="00075F99">
        <w:t>универсальны</w:t>
      </w:r>
      <w:r w:rsidR="00075F99">
        <w:t>е</w:t>
      </w:r>
      <w:r w:rsidR="00075F99" w:rsidRPr="00075F99">
        <w:t xml:space="preserve"> и эффективны</w:t>
      </w:r>
      <w:r w:rsidR="00075F99">
        <w:t>е</w:t>
      </w:r>
      <w:r w:rsidR="00075F99" w:rsidRPr="00075F99">
        <w:t xml:space="preserve"> </w:t>
      </w:r>
      <w:r w:rsidR="00075F99">
        <w:t xml:space="preserve">средства </w:t>
      </w:r>
      <w:r w:rsidR="00075F99" w:rsidRPr="00075F99">
        <w:t>для обучения самостоятельной работе с информацией</w:t>
      </w:r>
      <w:r w:rsidR="00075F99">
        <w:t>,</w:t>
      </w:r>
      <w:r w:rsidR="00075F99" w:rsidRPr="00075F99">
        <w:t xml:space="preserve"> он</w:t>
      </w:r>
      <w:r w:rsidR="00075F99">
        <w:t>и</w:t>
      </w:r>
      <w:r w:rsidR="00075F99" w:rsidRPr="00075F99">
        <w:t xml:space="preserve"> позволяет разбираться в том, как устроен мир и как устроено знание. Развитие специальных аналитических умений школьников при изучении истории стимулирует овладение ими </w:t>
      </w:r>
      <w:proofErr w:type="spellStart"/>
      <w:r w:rsidR="00075F99" w:rsidRPr="00075F99">
        <w:t>общеучебными</w:t>
      </w:r>
      <w:proofErr w:type="spellEnd"/>
      <w:r w:rsidR="00075F99" w:rsidRPr="00075F99">
        <w:t xml:space="preserve"> мыслительными действиями, содействует осознанному, глубокому, прочному усвоению исторических знаний. Владение этими умениями усиливает интеллектуальную мотивационную основу обучения истории, стимулирует интерес к самому процессу познания прошлого, позволяет школьникам самостоятельно интерпретировать исторический материал. Проблема формирования системности мышления обучающихся является актуальной и значимой в современных условиях модернизации образования в период реализации ФГОС и является потребностью для поиска эффективных методов и форм рациональной организации учебно-познавательной деятельности школьников.</w:t>
      </w:r>
    </w:p>
    <w:sectPr w:rsidR="00075F99" w:rsidRPr="00075F99" w:rsidSect="00797F4D">
      <w:pgSz w:w="11906" w:h="16838"/>
      <w:pgMar w:top="851" w:right="851" w:bottom="426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1483"/>
    <w:rsid w:val="00055A37"/>
    <w:rsid w:val="00075F99"/>
    <w:rsid w:val="0019358A"/>
    <w:rsid w:val="00323075"/>
    <w:rsid w:val="00365081"/>
    <w:rsid w:val="00527041"/>
    <w:rsid w:val="005B60A4"/>
    <w:rsid w:val="005E0C20"/>
    <w:rsid w:val="00614B94"/>
    <w:rsid w:val="006939D1"/>
    <w:rsid w:val="0070532A"/>
    <w:rsid w:val="00784297"/>
    <w:rsid w:val="00797F4D"/>
    <w:rsid w:val="007A1202"/>
    <w:rsid w:val="009349D5"/>
    <w:rsid w:val="00941CF9"/>
    <w:rsid w:val="00B5582C"/>
    <w:rsid w:val="00CD62E4"/>
    <w:rsid w:val="00D31216"/>
    <w:rsid w:val="00D71483"/>
    <w:rsid w:val="00DB6B18"/>
    <w:rsid w:val="00DF4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62E4"/>
    <w:pPr>
      <w:spacing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307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30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62E4"/>
    <w:pPr>
      <w:spacing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307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30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3</Pages>
  <Words>855</Words>
  <Characters>4879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Megasoftware GrouP™</Company>
  <LinksUpToDate>false</LinksUpToDate>
  <CharactersWithSpaces>5723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Администратор</cp:lastModifiedBy>
  <cp:revision>13</cp:revision>
  <dcterms:created xsi:type="dcterms:W3CDTF">2025-03-28T01:19:00Z</dcterms:created>
  <dcterms:modified xsi:type="dcterms:W3CDTF">2025-03-28T02:21:00Z</dcterms:modified>
</cp:coreProperties>
</file>