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C8D5F" w14:textId="77777777" w:rsidR="00F14A30" w:rsidRPr="00F14A30" w:rsidRDefault="00F14A30" w:rsidP="00F14A30">
      <w:pPr>
        <w:rPr>
          <w:b/>
          <w:bCs/>
        </w:rPr>
      </w:pPr>
      <w:r w:rsidRPr="00F14A30">
        <w:rPr>
          <w:b/>
          <w:bCs/>
        </w:rPr>
        <w:t>Когда слова становятся преградой: о речевых расстройствах у детей и их влиянии на жизнь</w:t>
      </w:r>
    </w:p>
    <w:p w14:paraId="3AFCE86B" w14:textId="79982266" w:rsidR="00F14A30" w:rsidRPr="00F14A30" w:rsidRDefault="00F14A30" w:rsidP="00F14A30">
      <w:pPr>
        <w:ind w:left="3544"/>
        <w:rPr>
          <w:b/>
          <w:bCs/>
        </w:rPr>
      </w:pPr>
      <w:proofErr w:type="spellStart"/>
      <w:r>
        <w:rPr>
          <w:b/>
          <w:bCs/>
        </w:rPr>
        <w:t>Сударикова</w:t>
      </w:r>
      <w:proofErr w:type="spellEnd"/>
      <w:r>
        <w:rPr>
          <w:b/>
          <w:bCs/>
        </w:rPr>
        <w:t xml:space="preserve"> Елена Григорьевна, учитель – дефектолог </w:t>
      </w:r>
    </w:p>
    <w:p w14:paraId="5A4821F1" w14:textId="77777777" w:rsidR="00F14A30" w:rsidRPr="00F14A30" w:rsidRDefault="00F14A30" w:rsidP="00F14A30">
      <w:r w:rsidRPr="00F14A30">
        <w:br/>
        <w:t>В мире, где общение – ключ к успеху, социализации и личностному росту, речевые расстройства у детей могут стать серьезным вызовом. Эти нарушения, будь то врожденные, унаследованные от родителей или приобретенные в результате травмы, оказывают глубокое влияние на жизнь ребенка, затрагивая все сферы его развития.</w:t>
      </w:r>
      <w:r w:rsidRPr="00F14A30">
        <w:br/>
      </w:r>
      <w:r w:rsidRPr="00F14A30">
        <w:br/>
      </w:r>
      <w:r w:rsidRPr="00F14A30">
        <w:rPr>
          <w:b/>
          <w:bCs/>
        </w:rPr>
        <w:t>Причины и проявления речевых расстройств:</w:t>
      </w:r>
      <w:r w:rsidRPr="00F14A30">
        <w:br/>
      </w:r>
      <w:r w:rsidRPr="00F14A30">
        <w:br/>
        <w:t>Причины речевых нарушений многообразны. Они могут быть связаны с:</w:t>
      </w:r>
      <w:r w:rsidRPr="00F14A30">
        <w:br/>
      </w:r>
      <w:r w:rsidRPr="00F14A30">
        <w:br/>
      </w:r>
    </w:p>
    <w:p w14:paraId="1C4B0FBE" w14:textId="77777777" w:rsidR="00F14A30" w:rsidRPr="00F14A30" w:rsidRDefault="00F14A30" w:rsidP="00F14A30">
      <w:pPr>
        <w:numPr>
          <w:ilvl w:val="0"/>
          <w:numId w:val="5"/>
        </w:numPr>
      </w:pPr>
      <w:r w:rsidRPr="00F14A30">
        <w:rPr>
          <w:b/>
          <w:bCs/>
        </w:rPr>
        <w:t>Генетическими факторами:</w:t>
      </w:r>
      <w:r w:rsidRPr="00F14A30">
        <w:t> Наследственность играет важную роль в предрасположенности к некоторым видам речевых расстройств.</w:t>
      </w:r>
    </w:p>
    <w:p w14:paraId="06A7A2CD" w14:textId="77777777" w:rsidR="00F14A30" w:rsidRPr="00F14A30" w:rsidRDefault="00F14A30" w:rsidP="00F14A30">
      <w:pPr>
        <w:numPr>
          <w:ilvl w:val="0"/>
          <w:numId w:val="5"/>
        </w:numPr>
      </w:pPr>
      <w:r w:rsidRPr="00F14A30">
        <w:rPr>
          <w:b/>
          <w:bCs/>
        </w:rPr>
        <w:t>Внутриутробными факторами:</w:t>
      </w:r>
      <w:r w:rsidRPr="00F14A30">
        <w:t> Воздействие вредных веществ, инфекции во время беременности могут повлиять на развитие речевого аппарата.</w:t>
      </w:r>
    </w:p>
    <w:p w14:paraId="681D3D7B" w14:textId="77777777" w:rsidR="00F14A30" w:rsidRPr="00F14A30" w:rsidRDefault="00F14A30" w:rsidP="00F14A30">
      <w:pPr>
        <w:numPr>
          <w:ilvl w:val="0"/>
          <w:numId w:val="5"/>
        </w:numPr>
      </w:pPr>
      <w:r w:rsidRPr="00F14A30">
        <w:rPr>
          <w:b/>
          <w:bCs/>
        </w:rPr>
        <w:t>Травмами:</w:t>
      </w:r>
      <w:r w:rsidRPr="00F14A30">
        <w:t> Черепно-мозговые травмы, перенесенные в раннем возрасте, могут привести к нарушениям речи.</w:t>
      </w:r>
    </w:p>
    <w:p w14:paraId="44CC7B90" w14:textId="77777777" w:rsidR="00F14A30" w:rsidRPr="00F14A30" w:rsidRDefault="00F14A30" w:rsidP="00F14A30">
      <w:pPr>
        <w:numPr>
          <w:ilvl w:val="0"/>
          <w:numId w:val="5"/>
        </w:numPr>
      </w:pPr>
      <w:r w:rsidRPr="00F14A30">
        <w:rPr>
          <w:b/>
          <w:bCs/>
        </w:rPr>
        <w:t>Неврологическими заболеваниями:</w:t>
      </w:r>
      <w:r w:rsidRPr="00F14A30">
        <w:t> Некоторые неврологические состояния могут вызывать речевые расстройства.</w:t>
      </w:r>
    </w:p>
    <w:p w14:paraId="73AD2205" w14:textId="77777777" w:rsidR="00F14A30" w:rsidRPr="00F14A30" w:rsidRDefault="00F14A30" w:rsidP="00F14A30">
      <w:r w:rsidRPr="00F14A30">
        <w:br/>
        <w:t>Проявления речевых расстройств варьируются в зависимости от типа и тяжести нарушения. Они могут включать:</w:t>
      </w:r>
      <w:r w:rsidRPr="00F14A30">
        <w:br/>
      </w:r>
      <w:r w:rsidRPr="00F14A30">
        <w:br/>
      </w:r>
    </w:p>
    <w:p w14:paraId="53FF0A6F" w14:textId="77777777" w:rsidR="00F14A30" w:rsidRPr="00F14A30" w:rsidRDefault="00F14A30" w:rsidP="00F14A30">
      <w:pPr>
        <w:numPr>
          <w:ilvl w:val="0"/>
          <w:numId w:val="6"/>
        </w:numPr>
      </w:pPr>
      <w:r w:rsidRPr="00F14A30">
        <w:rPr>
          <w:b/>
          <w:bCs/>
        </w:rPr>
        <w:t>Задержку речевого развития:</w:t>
      </w:r>
      <w:r w:rsidRPr="00F14A30">
        <w:t> Ребенок начинает говорить позже, чем его сверстники.</w:t>
      </w:r>
    </w:p>
    <w:p w14:paraId="7A401E76" w14:textId="77777777" w:rsidR="00F14A30" w:rsidRPr="00F14A30" w:rsidRDefault="00F14A30" w:rsidP="00F14A30">
      <w:pPr>
        <w:numPr>
          <w:ilvl w:val="0"/>
          <w:numId w:val="6"/>
        </w:numPr>
      </w:pPr>
      <w:r w:rsidRPr="00F14A30">
        <w:rPr>
          <w:b/>
          <w:bCs/>
        </w:rPr>
        <w:t>Нарушения звукопроизношения:</w:t>
      </w:r>
      <w:r w:rsidRPr="00F14A30">
        <w:t> Неправильное произношение звуков, искажение слов.</w:t>
      </w:r>
    </w:p>
    <w:p w14:paraId="08DD826B" w14:textId="77777777" w:rsidR="00F14A30" w:rsidRPr="00F14A30" w:rsidRDefault="00F14A30" w:rsidP="00F14A30">
      <w:pPr>
        <w:numPr>
          <w:ilvl w:val="0"/>
          <w:numId w:val="6"/>
        </w:numPr>
      </w:pPr>
      <w:r w:rsidRPr="00F14A30">
        <w:rPr>
          <w:b/>
          <w:bCs/>
        </w:rPr>
        <w:t>Заикание:</w:t>
      </w:r>
      <w:r w:rsidRPr="00F14A30">
        <w:t> Нарушение плавности речи, повторение слогов или слов.</w:t>
      </w:r>
    </w:p>
    <w:p w14:paraId="34E0E590" w14:textId="77777777" w:rsidR="00F14A30" w:rsidRPr="00F14A30" w:rsidRDefault="00F14A30" w:rsidP="00F14A30">
      <w:pPr>
        <w:numPr>
          <w:ilvl w:val="0"/>
          <w:numId w:val="6"/>
        </w:numPr>
      </w:pPr>
      <w:r w:rsidRPr="00F14A30">
        <w:rPr>
          <w:b/>
          <w:bCs/>
        </w:rPr>
        <w:t>Алалия:</w:t>
      </w:r>
      <w:r w:rsidRPr="00F14A30">
        <w:t> Отсутствие или недоразвитие речи при нормальном слухе и интеллекте.</w:t>
      </w:r>
    </w:p>
    <w:p w14:paraId="32D3A2F9" w14:textId="77777777" w:rsidR="00F14A30" w:rsidRPr="00F14A30" w:rsidRDefault="00F14A30" w:rsidP="00F14A30">
      <w:pPr>
        <w:numPr>
          <w:ilvl w:val="0"/>
          <w:numId w:val="6"/>
        </w:numPr>
      </w:pPr>
      <w:r w:rsidRPr="00F14A30">
        <w:rPr>
          <w:b/>
          <w:bCs/>
        </w:rPr>
        <w:t>Дислексия:</w:t>
      </w:r>
      <w:r w:rsidRPr="00F14A30">
        <w:t> Трудности с чтением и письмом.</w:t>
      </w:r>
    </w:p>
    <w:p w14:paraId="7C20063E" w14:textId="77777777" w:rsidR="00F14A30" w:rsidRPr="00F14A30" w:rsidRDefault="00F14A30" w:rsidP="00F14A30">
      <w:r w:rsidRPr="00F14A30">
        <w:br/>
      </w:r>
      <w:r w:rsidRPr="00F14A30">
        <w:rPr>
          <w:b/>
          <w:bCs/>
        </w:rPr>
        <w:t>Влияние на жизнь ребенка:</w:t>
      </w:r>
      <w:r w:rsidRPr="00F14A30">
        <w:br/>
      </w:r>
      <w:r w:rsidRPr="00F14A30">
        <w:br/>
        <w:t>Речевые расстройства оказывают значительное влияние на различные аспекты жизни ребенка:</w:t>
      </w:r>
      <w:r w:rsidRPr="00F14A30">
        <w:br/>
      </w:r>
      <w:r w:rsidRPr="00F14A30">
        <w:br/>
      </w:r>
    </w:p>
    <w:p w14:paraId="739C65EA" w14:textId="77777777" w:rsidR="00F14A30" w:rsidRPr="00F14A30" w:rsidRDefault="00F14A30" w:rsidP="00F14A30">
      <w:pPr>
        <w:numPr>
          <w:ilvl w:val="0"/>
          <w:numId w:val="7"/>
        </w:numPr>
      </w:pPr>
      <w:r w:rsidRPr="00F14A30">
        <w:rPr>
          <w:b/>
          <w:bCs/>
        </w:rPr>
        <w:t>Учебная деятельность:</w:t>
      </w:r>
      <w:r w:rsidRPr="00F14A30">
        <w:t> Дети с речевыми нарушениями часто испытывают трудности в школе. Задержка речи, проблемы с пониманием и выражением мыслей мешают усвоению учебного материала, что приводит к низкой успеваемости.</w:t>
      </w:r>
    </w:p>
    <w:p w14:paraId="51FEC9B4" w14:textId="77777777" w:rsidR="00F14A30" w:rsidRPr="00F14A30" w:rsidRDefault="00F14A30" w:rsidP="00F14A30">
      <w:pPr>
        <w:numPr>
          <w:ilvl w:val="0"/>
          <w:numId w:val="7"/>
        </w:numPr>
      </w:pPr>
      <w:r w:rsidRPr="00F14A30">
        <w:rPr>
          <w:b/>
          <w:bCs/>
        </w:rPr>
        <w:lastRenderedPageBreak/>
        <w:t>Социальная адаптация:</w:t>
      </w:r>
      <w:r w:rsidRPr="00F14A30">
        <w:t> Сложности в общении с другими детьми, непонимание со стороны сверстников, насмешки и изоляция могут привести к проблемам в коллективе. Ребенок может стать замкнутым, испытывать тревожность и неуверенность в себе.</w:t>
      </w:r>
    </w:p>
    <w:p w14:paraId="368CD66F" w14:textId="77777777" w:rsidR="00F14A30" w:rsidRPr="00F14A30" w:rsidRDefault="00F14A30" w:rsidP="00F14A30">
      <w:pPr>
        <w:numPr>
          <w:ilvl w:val="0"/>
          <w:numId w:val="7"/>
        </w:numPr>
      </w:pPr>
      <w:r w:rsidRPr="00F14A30">
        <w:rPr>
          <w:b/>
          <w:bCs/>
        </w:rPr>
        <w:t>Психическое здоровье:</w:t>
      </w:r>
      <w:r w:rsidRPr="00F14A30">
        <w:t> Речевые расстройства могут негативно сказываться на психическом здоровье ребенка. Дети могут испытывать фрустрацию, гнев, депрессию, тревожность и низкую самооценку.</w:t>
      </w:r>
    </w:p>
    <w:p w14:paraId="540B2435" w14:textId="77777777" w:rsidR="00F14A30" w:rsidRPr="00F14A30" w:rsidRDefault="00F14A30" w:rsidP="00F14A30">
      <w:pPr>
        <w:numPr>
          <w:ilvl w:val="0"/>
          <w:numId w:val="7"/>
        </w:numPr>
      </w:pPr>
      <w:r w:rsidRPr="00F14A30">
        <w:rPr>
          <w:b/>
          <w:bCs/>
        </w:rPr>
        <w:t>Социальная изоляция:</w:t>
      </w:r>
      <w:r w:rsidRPr="00F14A30">
        <w:t> Трудности в общении могут привести к избеганию социальных контактов, затворническому образу жизни и ограничению возможностей для развития.</w:t>
      </w:r>
    </w:p>
    <w:p w14:paraId="4A78F4D2" w14:textId="77777777" w:rsidR="00F14A30" w:rsidRPr="00F14A30" w:rsidRDefault="00F14A30" w:rsidP="00F14A30">
      <w:r w:rsidRPr="00F14A30">
        <w:br/>
      </w:r>
      <w:r w:rsidRPr="00F14A30">
        <w:rPr>
          <w:b/>
          <w:bCs/>
        </w:rPr>
        <w:t>Решение проблемы: ранняя диагностика и коррекция:</w:t>
      </w:r>
      <w:r w:rsidRPr="00F14A30">
        <w:br/>
      </w:r>
      <w:r w:rsidRPr="00F14A30">
        <w:br/>
        <w:t>К счастью, речевые расстройства поддаются коррекции. Ключевым фактором является </w:t>
      </w:r>
      <w:r w:rsidRPr="00F14A30">
        <w:rPr>
          <w:b/>
          <w:bCs/>
        </w:rPr>
        <w:t>ранняя диагностика</w:t>
      </w:r>
      <w:r w:rsidRPr="00F14A30">
        <w:t>. Чем раньше будет выявлено нарушение, тем эффективнее будет коррекционная работа.</w:t>
      </w:r>
      <w:r w:rsidRPr="00F14A30">
        <w:br/>
      </w:r>
      <w:r w:rsidRPr="00F14A30">
        <w:br/>
      </w:r>
      <w:r w:rsidRPr="00F14A30">
        <w:rPr>
          <w:b/>
          <w:bCs/>
        </w:rPr>
        <w:t>Что необходимо предпринять:</w:t>
      </w:r>
      <w:r w:rsidRPr="00F14A30">
        <w:br/>
      </w:r>
      <w:r w:rsidRPr="00F14A30">
        <w:br/>
        <w:t>1. </w:t>
      </w:r>
      <w:r w:rsidRPr="00F14A30">
        <w:rPr>
          <w:b/>
          <w:bCs/>
        </w:rPr>
        <w:t>Обратиться к специалистам:</w:t>
      </w:r>
      <w:r w:rsidRPr="00F14A30">
        <w:t> При подозрении на речевое расстройство необходимо обратиться к логопеду, неврологу, психологу или другим специалистам, которые проведут диагностику и определят причину нарушения.</w:t>
      </w:r>
      <w:r w:rsidRPr="00F14A30">
        <w:br/>
        <w:t>2. </w:t>
      </w:r>
      <w:r w:rsidRPr="00F14A30">
        <w:rPr>
          <w:b/>
          <w:bCs/>
        </w:rPr>
        <w:t>Комплексная диагностика:</w:t>
      </w:r>
      <w:r w:rsidRPr="00F14A30">
        <w:t> Диагностика может включать в себя:</w:t>
      </w:r>
      <w:r w:rsidRPr="00F14A30">
        <w:br/>
      </w:r>
    </w:p>
    <w:p w14:paraId="1D5507E3" w14:textId="77777777" w:rsidR="00F14A30" w:rsidRPr="00F14A30" w:rsidRDefault="00F14A30" w:rsidP="00F14A30">
      <w:pPr>
        <w:numPr>
          <w:ilvl w:val="0"/>
          <w:numId w:val="8"/>
        </w:numPr>
      </w:pPr>
      <w:r w:rsidRPr="00F14A30">
        <w:t>Оценку речевых навыков</w:t>
      </w:r>
    </w:p>
    <w:p w14:paraId="1B9CD85C" w14:textId="77777777" w:rsidR="00F10749" w:rsidRDefault="00F10749"/>
    <w:sectPr w:rsidR="00F107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566F6D"/>
    <w:multiLevelType w:val="multilevel"/>
    <w:tmpl w:val="D9CA9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5A0347"/>
    <w:multiLevelType w:val="multilevel"/>
    <w:tmpl w:val="D602B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111D87"/>
    <w:multiLevelType w:val="multilevel"/>
    <w:tmpl w:val="171A7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372E94"/>
    <w:multiLevelType w:val="multilevel"/>
    <w:tmpl w:val="624A2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485C6C"/>
    <w:multiLevelType w:val="multilevel"/>
    <w:tmpl w:val="CA2A3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19089C"/>
    <w:multiLevelType w:val="multilevel"/>
    <w:tmpl w:val="FCB8E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DC02EDB"/>
    <w:multiLevelType w:val="multilevel"/>
    <w:tmpl w:val="970AD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98D57BF"/>
    <w:multiLevelType w:val="multilevel"/>
    <w:tmpl w:val="2ADE1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67348898">
    <w:abstractNumId w:val="7"/>
  </w:num>
  <w:num w:numId="2" w16cid:durableId="548683594">
    <w:abstractNumId w:val="4"/>
  </w:num>
  <w:num w:numId="3" w16cid:durableId="612251149">
    <w:abstractNumId w:val="2"/>
  </w:num>
  <w:num w:numId="4" w16cid:durableId="662800">
    <w:abstractNumId w:val="3"/>
  </w:num>
  <w:num w:numId="5" w16cid:durableId="1775048813">
    <w:abstractNumId w:val="1"/>
  </w:num>
  <w:num w:numId="6" w16cid:durableId="1452818730">
    <w:abstractNumId w:val="5"/>
  </w:num>
  <w:num w:numId="7" w16cid:durableId="2141991014">
    <w:abstractNumId w:val="0"/>
  </w:num>
  <w:num w:numId="8" w16cid:durableId="4865514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80F"/>
    <w:rsid w:val="0024080F"/>
    <w:rsid w:val="002604E1"/>
    <w:rsid w:val="003633BA"/>
    <w:rsid w:val="00616E49"/>
    <w:rsid w:val="007A4D61"/>
    <w:rsid w:val="00E9506B"/>
    <w:rsid w:val="00F10749"/>
    <w:rsid w:val="00F1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419B9"/>
  <w15:chartTrackingRefBased/>
  <w15:docId w15:val="{76BA9B16-FA74-4D45-8147-1C6DF8C22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408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2408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080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408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080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408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408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408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408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080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2408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4080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4080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4080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4080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4080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4080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4080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408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408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408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408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408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4080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4080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4080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408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4080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4080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13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440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dcterms:created xsi:type="dcterms:W3CDTF">2025-04-01T11:53:00Z</dcterms:created>
  <dcterms:modified xsi:type="dcterms:W3CDTF">2025-04-01T12:41:00Z</dcterms:modified>
</cp:coreProperties>
</file>