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01" w:rsidRPr="00EA4784" w:rsidRDefault="00336F01" w:rsidP="00336F01">
      <w:pPr>
        <w:jc w:val="center"/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</w:pPr>
      <w:r w:rsidRPr="00EA4784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Использование игровых технологий при формировании финансовой грамотности</w:t>
      </w:r>
    </w:p>
    <w:p w:rsidR="000976C4" w:rsidRPr="00C87743" w:rsidRDefault="000976C4" w:rsidP="000976C4">
      <w:pPr>
        <w:jc w:val="right"/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</w:pPr>
      <w:r w:rsidRPr="00EA4784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 xml:space="preserve">Своё выступление мне хочется начать с высказываний: «Нажить много денег - храбрость; сохранить их - мудрость, а умело расходовать – искусство». Бертольд Авербах </w:t>
      </w:r>
    </w:p>
    <w:p w:rsidR="00336F01" w:rsidRPr="00EA4784" w:rsidRDefault="00336F01" w:rsidP="00336F01">
      <w:pPr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</w:pPr>
      <w:r w:rsidRPr="00EA4784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Слайд 2</w:t>
      </w:r>
    </w:p>
    <w:p w:rsidR="00336F01" w:rsidRPr="00EA4784" w:rsidRDefault="00336F01" w:rsidP="00336F01">
      <w:pP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EA4784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Что такое финансовая грамотность?</w:t>
      </w:r>
    </w:p>
    <w:p w:rsidR="000976C4" w:rsidRPr="00EA4784" w:rsidRDefault="000976C4" w:rsidP="000976C4">
      <w:pP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EA4784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Финансовая грамотность – это психологическое качество человека, показывающее степень его осведомленности в финансовых вопросах, умение зарабатывать и управлять деньгами. </w:t>
      </w:r>
    </w:p>
    <w:p w:rsidR="000976C4" w:rsidRPr="00C87743" w:rsidRDefault="000976C4" w:rsidP="000976C4">
      <w:pP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EA4784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Экономическое воспитание понимается как результат экономического просвещения, способствующего формированию хозяйственного отношения к материальным и духовным ценностям и становлению начал ценностных ориентаций.  </w:t>
      </w:r>
    </w:p>
    <w:p w:rsidR="00336F01" w:rsidRPr="00EA4784" w:rsidRDefault="00336F01" w:rsidP="000976C4">
      <w:pP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EA4784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Слайд 4</w:t>
      </w:r>
    </w:p>
    <w:p w:rsidR="00336F01" w:rsidRPr="00EA4784" w:rsidRDefault="00336F01" w:rsidP="00336F01">
      <w:pPr>
        <w:pStyle w:val="a3"/>
        <w:spacing w:before="200" w:beforeAutospacing="0" w:after="0" w:afterAutospacing="0" w:line="21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EA4784">
        <w:rPr>
          <w:rFonts w:eastAsiaTheme="minorEastAsia"/>
          <w:color w:val="000000" w:themeColor="text1"/>
          <w:kern w:val="24"/>
          <w:sz w:val="28"/>
          <w:szCs w:val="28"/>
        </w:rPr>
        <w:t>Финансовая грамотность важна для социализации, достижения успеха в жизни и формирования правильного отношения к деньгам.</w:t>
      </w:r>
    </w:p>
    <w:p w:rsidR="00336F01" w:rsidRPr="00EA4784" w:rsidRDefault="00336F01" w:rsidP="00336F01">
      <w:pPr>
        <w:pStyle w:val="a3"/>
        <w:spacing w:before="200" w:beforeAutospacing="0" w:after="0" w:afterAutospacing="0" w:line="21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EA4784">
        <w:rPr>
          <w:rFonts w:eastAsiaTheme="minorEastAsia"/>
          <w:color w:val="000000" w:themeColor="text1"/>
          <w:kern w:val="24"/>
          <w:sz w:val="28"/>
          <w:szCs w:val="28"/>
        </w:rPr>
        <w:t>Слайд 5</w:t>
      </w:r>
    </w:p>
    <w:p w:rsidR="00336F01" w:rsidRPr="00EA4784" w:rsidRDefault="00336F01" w:rsidP="00336F01">
      <w:pPr>
        <w:pStyle w:val="a3"/>
        <w:spacing w:before="200" w:beforeAutospacing="0" w:after="0" w:afterAutospacing="0" w:line="216" w:lineRule="auto"/>
        <w:jc w:val="both"/>
        <w:rPr>
          <w:sz w:val="28"/>
          <w:szCs w:val="28"/>
        </w:rPr>
      </w:pPr>
      <w:r w:rsidRPr="00EA4784">
        <w:rPr>
          <w:sz w:val="28"/>
          <w:szCs w:val="28"/>
        </w:rPr>
        <w:t>Игры и игровые занятия по финансовой грамотности, разработанные в рамках Программы «Финансовая грамотность», позволяют прожить опыт, необходимый для реальной жизни, повысить уровень финансовой грамотности, а также сформировать интерес к финансово грамотному поведению.</w:t>
      </w:r>
    </w:p>
    <w:p w:rsidR="00336F01" w:rsidRPr="00EA4784" w:rsidRDefault="00336F01" w:rsidP="00336F01">
      <w:pPr>
        <w:pStyle w:val="a3"/>
        <w:spacing w:before="200" w:beforeAutospacing="0" w:after="0" w:afterAutospacing="0" w:line="216" w:lineRule="auto"/>
        <w:jc w:val="both"/>
        <w:rPr>
          <w:sz w:val="28"/>
          <w:szCs w:val="28"/>
        </w:rPr>
      </w:pPr>
      <w:r w:rsidRPr="00EA4784">
        <w:rPr>
          <w:sz w:val="28"/>
          <w:szCs w:val="28"/>
        </w:rPr>
        <w:t>Поэтому я хотела бы вам предложить следующие игры.</w:t>
      </w:r>
    </w:p>
    <w:p w:rsidR="00EA4784" w:rsidRPr="00EA4784" w:rsidRDefault="00EA4784" w:rsidP="00336F01">
      <w:pPr>
        <w:pStyle w:val="a3"/>
        <w:spacing w:before="200" w:beforeAutospacing="0" w:after="0" w:afterAutospacing="0" w:line="216" w:lineRule="auto"/>
        <w:jc w:val="both"/>
        <w:rPr>
          <w:b/>
          <w:sz w:val="28"/>
          <w:szCs w:val="28"/>
        </w:rPr>
      </w:pPr>
      <w:r w:rsidRPr="00EA4784">
        <w:rPr>
          <w:b/>
          <w:sz w:val="28"/>
          <w:szCs w:val="28"/>
        </w:rPr>
        <w:t>Слайд 6</w:t>
      </w:r>
    </w:p>
    <w:p w:rsidR="00336F01" w:rsidRPr="00EA4784" w:rsidRDefault="00336F01" w:rsidP="00336F01">
      <w:pPr>
        <w:pStyle w:val="a3"/>
        <w:numPr>
          <w:ilvl w:val="0"/>
          <w:numId w:val="1"/>
        </w:numPr>
        <w:spacing w:before="200" w:beforeAutospacing="0" w:after="0" w:afterAutospacing="0" w:line="216" w:lineRule="auto"/>
        <w:jc w:val="both"/>
        <w:rPr>
          <w:sz w:val="28"/>
          <w:szCs w:val="28"/>
        </w:rPr>
      </w:pPr>
      <w:r w:rsidRPr="00EA4784">
        <w:rPr>
          <w:sz w:val="28"/>
          <w:szCs w:val="28"/>
        </w:rPr>
        <w:t>Финансовый театр</w:t>
      </w:r>
    </w:p>
    <w:p w:rsidR="00336F01" w:rsidRPr="00EA4784" w:rsidRDefault="00336F01" w:rsidP="00336F01">
      <w:pPr>
        <w:pStyle w:val="a3"/>
        <w:spacing w:before="200" w:beforeAutospacing="0" w:after="0" w:afterAutospacing="0" w:line="216" w:lineRule="auto"/>
        <w:jc w:val="both"/>
        <w:rPr>
          <w:sz w:val="28"/>
          <w:szCs w:val="28"/>
        </w:rPr>
      </w:pPr>
      <w:r w:rsidRPr="00EA4784">
        <w:rPr>
          <w:sz w:val="28"/>
          <w:szCs w:val="28"/>
        </w:rPr>
        <w:t>Будучи финансово безграмотным, человек не только терпит убытки, теряет накопления, но также с трудом «вписывается» в общество. Отсутствие финансовой грамотности может привести к принятию неразумных финансовых решений, которые могут оказать неблагоприятное воздействие на финансовое состояние человека и даже загнать его в долговую яму.</w:t>
      </w:r>
    </w:p>
    <w:p w:rsidR="00336F01" w:rsidRPr="00EA4784" w:rsidRDefault="00336F01" w:rsidP="00336F01">
      <w:pPr>
        <w:pStyle w:val="a3"/>
        <w:spacing w:before="200" w:beforeAutospacing="0" w:after="0" w:afterAutospacing="0" w:line="216" w:lineRule="auto"/>
        <w:jc w:val="both"/>
        <w:rPr>
          <w:color w:val="2B2A32"/>
          <w:sz w:val="28"/>
          <w:szCs w:val="28"/>
          <w:shd w:val="clear" w:color="auto" w:fill="FFFFFF"/>
        </w:rPr>
      </w:pPr>
      <w:r w:rsidRPr="00EA4784">
        <w:rPr>
          <w:color w:val="2B2A32"/>
          <w:sz w:val="28"/>
          <w:szCs w:val="28"/>
          <w:shd w:val="clear" w:color="auto" w:fill="FFFFFF"/>
        </w:rPr>
        <w:t>Участникам предстоит подготовить яркую театральную постановку с альтернативным сценарием сказки, в которой все персонажи ведут себя финансово грамотно.</w:t>
      </w:r>
    </w:p>
    <w:p w:rsidR="00EA4784" w:rsidRPr="00EA4784" w:rsidRDefault="00EA4784" w:rsidP="00336F01">
      <w:pPr>
        <w:pStyle w:val="a3"/>
        <w:spacing w:before="200" w:beforeAutospacing="0" w:after="0" w:afterAutospacing="0" w:line="216" w:lineRule="auto"/>
        <w:jc w:val="both"/>
        <w:rPr>
          <w:b/>
          <w:color w:val="2B2A32"/>
          <w:sz w:val="28"/>
          <w:szCs w:val="28"/>
          <w:shd w:val="clear" w:color="auto" w:fill="FFFFFF"/>
        </w:rPr>
      </w:pPr>
      <w:r w:rsidRPr="00EA4784">
        <w:rPr>
          <w:b/>
          <w:color w:val="2B2A32"/>
          <w:sz w:val="28"/>
          <w:szCs w:val="28"/>
          <w:shd w:val="clear" w:color="auto" w:fill="FFFFFF"/>
        </w:rPr>
        <w:t>Слайд 7</w:t>
      </w:r>
    </w:p>
    <w:p w:rsidR="00AE203F" w:rsidRPr="00EA4784" w:rsidRDefault="00AE203F" w:rsidP="00AE203F">
      <w:pPr>
        <w:pStyle w:val="a3"/>
        <w:numPr>
          <w:ilvl w:val="0"/>
          <w:numId w:val="1"/>
        </w:numPr>
        <w:spacing w:before="200" w:beforeAutospacing="0" w:after="0" w:afterAutospacing="0" w:line="216" w:lineRule="auto"/>
        <w:jc w:val="both"/>
        <w:rPr>
          <w:sz w:val="28"/>
          <w:szCs w:val="28"/>
        </w:rPr>
      </w:pPr>
      <w:r w:rsidRPr="00EA4784">
        <w:rPr>
          <w:color w:val="2B2A32"/>
          <w:sz w:val="28"/>
          <w:szCs w:val="28"/>
          <w:shd w:val="clear" w:color="auto" w:fill="FFFFFF"/>
        </w:rPr>
        <w:lastRenderedPageBreak/>
        <w:t>Игра «Налоги»</w:t>
      </w:r>
    </w:p>
    <w:p w:rsidR="00336F01" w:rsidRPr="00EA4784" w:rsidRDefault="00210193" w:rsidP="00336F01">
      <w:pP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Тема </w:t>
      </w:r>
      <w:r w:rsidR="00F60EF2" w:rsidRPr="00EA4784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налогообложения является одной из сложных</w:t>
      </w:r>
      <w: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 для восприятия обучающихся</w:t>
      </w:r>
      <w:bookmarkStart w:id="0" w:name="_GoBack"/>
      <w:bookmarkEnd w:id="0"/>
      <w: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 и скучных</w:t>
      </w:r>
      <w:r w:rsidR="00F60EF2" w:rsidRPr="00EA4784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.  </w:t>
      </w:r>
      <w:r w:rsidR="00C87743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Для того чтобы повысить интерес ребят к теме я провожу на уроках игры и творческие задания.</w:t>
      </w:r>
    </w:p>
    <w:p w:rsidR="000976C4" w:rsidRPr="00EA4784" w:rsidRDefault="00EA4784" w:rsidP="00EA4784">
      <w:pPr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</w:pPr>
      <w:r w:rsidRPr="00EA4784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Слайд 8</w:t>
      </w:r>
    </w:p>
    <w:p w:rsidR="00F60EF2" w:rsidRPr="00EA4784" w:rsidRDefault="00C87743" w:rsidP="00F60EF2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3.</w:t>
      </w:r>
      <w:r w:rsidR="00F60EF2" w:rsidRPr="00EA4784">
        <w:rPr>
          <w:rStyle w:val="c0"/>
          <w:color w:val="000000"/>
          <w:sz w:val="28"/>
          <w:szCs w:val="28"/>
        </w:rPr>
        <w:t>В современном мире реклама окружает нас везде, по радио, когда мы куда-то едем мы видим рекламу, по телевидению, в интернете, в газетах</w:t>
      </w:r>
    </w:p>
    <w:p w:rsidR="000976C4" w:rsidRPr="00EA4784" w:rsidRDefault="000976C4" w:rsidP="00F60EF2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EA4784">
        <w:rPr>
          <w:rStyle w:val="c0"/>
          <w:color w:val="000000"/>
          <w:sz w:val="28"/>
          <w:szCs w:val="28"/>
        </w:rPr>
        <w:t>Вы знаете, кто делает рекламу? Рекламу обычно создают в рекламном агентстве. Там работают художники, дизайнеры, редакторы, корректоры, литераторы, рекламные агенты. Они рисуют необходимую картинку, которая притягивает глаз потенциального покупателя, придумывают текст. Далее придуманную рекламу показывают по телевизору, печатают в газетах, вывешивают на улицах, передают по радио, размещают в Интернете. Каждая команда сегодня будет рекламным агентством и должна прорекламировать свой товар.</w:t>
      </w:r>
    </w:p>
    <w:p w:rsidR="000976C4" w:rsidRPr="00EA4784" w:rsidRDefault="000976C4" w:rsidP="000976C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EA4784" w:rsidRPr="00EA4784" w:rsidRDefault="00EA4784" w:rsidP="00EA47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A478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ИТОГ</w:t>
      </w:r>
      <w:r w:rsidRPr="00EA47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A4784" w:rsidRPr="00EA4784" w:rsidRDefault="00EA4784" w:rsidP="00EA47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A47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 Надеюсь то, чем сегодня мы с вами занимались, даст вам понимание важности правильного погружения ребенка в мир финансов. А на примере некоторых игр вы сможете объяснить своим детям необходимые навыки финансовой грамотности.</w:t>
      </w:r>
    </w:p>
    <w:p w:rsidR="00EA4784" w:rsidRPr="00EA4784" w:rsidRDefault="00EA4784" w:rsidP="00EA47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A47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 Свой </w:t>
      </w:r>
      <w:r w:rsidRPr="00EA478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мастер-класс</w:t>
      </w:r>
      <w:r w:rsidRPr="00EA47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хочу закончить высказыванием </w:t>
      </w:r>
      <w:r w:rsidRPr="00EA478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финансового политика Яна Арта </w:t>
      </w:r>
      <w:r w:rsidRPr="00EA47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«Наше </w:t>
      </w:r>
      <w:r w:rsidRPr="00EA478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финансовое</w:t>
      </w:r>
      <w:r w:rsidRPr="00EA478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EA47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состояние не зависит от наших доходов — оно зависит от того, насколько грамотно мы расходуем заработанные деньги»</w:t>
      </w:r>
    </w:p>
    <w:p w:rsidR="00EA4784" w:rsidRPr="00EA4784" w:rsidRDefault="00EA4784" w:rsidP="000976C4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336F01" w:rsidRPr="00EA4784" w:rsidRDefault="00336F01" w:rsidP="000976C4">
      <w:pPr>
        <w:tabs>
          <w:tab w:val="left" w:pos="1308"/>
        </w:tabs>
        <w:rPr>
          <w:rFonts w:ascii="Times New Roman" w:hAnsi="Times New Roman" w:cs="Times New Roman"/>
          <w:sz w:val="6"/>
        </w:rPr>
      </w:pPr>
    </w:p>
    <w:sectPr w:rsidR="00336F01" w:rsidRPr="00EA4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90F3C"/>
    <w:multiLevelType w:val="hybridMultilevel"/>
    <w:tmpl w:val="9DFC7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6C"/>
    <w:rsid w:val="000976C4"/>
    <w:rsid w:val="00210193"/>
    <w:rsid w:val="00336F01"/>
    <w:rsid w:val="005344B2"/>
    <w:rsid w:val="0075751F"/>
    <w:rsid w:val="009F705F"/>
    <w:rsid w:val="00AA4F6C"/>
    <w:rsid w:val="00AE203F"/>
    <w:rsid w:val="00C87743"/>
    <w:rsid w:val="00EA4784"/>
    <w:rsid w:val="00F6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6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97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976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6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97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97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9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2024-12-02T07:26:00Z</dcterms:created>
  <dcterms:modified xsi:type="dcterms:W3CDTF">2024-12-04T05:32:00Z</dcterms:modified>
</cp:coreProperties>
</file>