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20A190" w14:textId="7880E57F" w:rsidR="00212E01" w:rsidRPr="00EC6286" w:rsidRDefault="006863DE" w:rsidP="00EC6286">
      <w:pPr>
        <w:rPr>
          <w:rFonts w:cs="Times New Roman"/>
          <w:b/>
          <w:bCs/>
          <w:szCs w:val="28"/>
        </w:rPr>
      </w:pPr>
      <w:r w:rsidRPr="00EC6286">
        <w:rPr>
          <w:rFonts w:cs="Times New Roman"/>
          <w:b/>
          <w:bCs/>
          <w:szCs w:val="28"/>
        </w:rPr>
        <w:t xml:space="preserve">ПРАКТИЧЕСКАЯ РАБОТА ПО ПРОЕКТИРОВАНИЮ УРОКА С ИСПОЛЬЗОВАНИЕМ МАТЕРИАЛОВ БИБЛИОТЕКИ </w:t>
      </w:r>
      <w:r w:rsidRPr="00EC6286">
        <w:rPr>
          <w:rFonts w:eastAsia="Times New Roman" w:cs="Times New Roman"/>
          <w:b/>
          <w:bCs/>
          <w:color w:val="000000"/>
          <w:szCs w:val="28"/>
          <w:lang w:eastAsia="ru-RU"/>
        </w:rPr>
        <w:t>ЦИФРОВОГО ОБРАЗОВАТЕЛЬНОГО КОНТЕНТА</w:t>
      </w:r>
    </w:p>
    <w:tbl>
      <w:tblPr>
        <w:tblStyle w:val="TableNormal"/>
        <w:tblW w:w="0" w:type="auto"/>
        <w:tblInd w:w="117" w:type="dxa"/>
        <w:tblLayout w:type="fixed"/>
        <w:tblLook w:val="01E0" w:firstRow="1" w:lastRow="1" w:firstColumn="1" w:lastColumn="1" w:noHBand="0" w:noVBand="0"/>
      </w:tblPr>
      <w:tblGrid>
        <w:gridCol w:w="2622"/>
        <w:gridCol w:w="7030"/>
      </w:tblGrid>
      <w:tr w:rsidR="00CE5D3E" w:rsidRPr="00EC6286" w14:paraId="3D2BAA71" w14:textId="77777777" w:rsidTr="00966C45">
        <w:trPr>
          <w:trHeight w:val="477"/>
        </w:trPr>
        <w:tc>
          <w:tcPr>
            <w:tcW w:w="2622" w:type="dxa"/>
          </w:tcPr>
          <w:p w14:paraId="02293C17" w14:textId="77777777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</w:rPr>
            </w:pPr>
            <w:r w:rsidRPr="00EC6286">
              <w:rPr>
                <w:sz w:val="28"/>
                <w:szCs w:val="28"/>
              </w:rPr>
              <w:t>ФИО</w:t>
            </w:r>
          </w:p>
        </w:tc>
        <w:tc>
          <w:tcPr>
            <w:tcW w:w="7030" w:type="dxa"/>
          </w:tcPr>
          <w:p w14:paraId="02F2F19C" w14:textId="2C3C5461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  <w:lang w:val="ru-RU"/>
              </w:rPr>
            </w:pPr>
            <w:r w:rsidRPr="00EC6286">
              <w:rPr>
                <w:sz w:val="28"/>
                <w:szCs w:val="28"/>
                <w:lang w:val="ru-RU"/>
              </w:rPr>
              <w:t>Янчилина Елена Владимировна</w:t>
            </w:r>
          </w:p>
        </w:tc>
      </w:tr>
      <w:tr w:rsidR="00CE5D3E" w:rsidRPr="00EC6286" w14:paraId="1413AFF0" w14:textId="77777777" w:rsidTr="00966C45">
        <w:trPr>
          <w:trHeight w:val="1288"/>
        </w:trPr>
        <w:tc>
          <w:tcPr>
            <w:tcW w:w="2622" w:type="dxa"/>
          </w:tcPr>
          <w:p w14:paraId="4F368770" w14:textId="77777777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</w:rPr>
            </w:pPr>
            <w:r w:rsidRPr="00EC6286">
              <w:rPr>
                <w:sz w:val="28"/>
                <w:szCs w:val="28"/>
              </w:rPr>
              <w:t>Наименование</w:t>
            </w:r>
            <w:r w:rsidRPr="00EC6286">
              <w:rPr>
                <w:spacing w:val="1"/>
                <w:sz w:val="28"/>
                <w:szCs w:val="28"/>
              </w:rPr>
              <w:t xml:space="preserve"> </w:t>
            </w:r>
            <w:r w:rsidRPr="00EC6286">
              <w:rPr>
                <w:spacing w:val="-1"/>
                <w:sz w:val="28"/>
                <w:szCs w:val="28"/>
              </w:rPr>
              <w:t>образовательной</w:t>
            </w:r>
            <w:r w:rsidRPr="00EC6286">
              <w:rPr>
                <w:spacing w:val="-67"/>
                <w:sz w:val="28"/>
                <w:szCs w:val="28"/>
              </w:rPr>
              <w:t xml:space="preserve"> </w:t>
            </w:r>
            <w:r w:rsidRPr="00EC6286">
              <w:rPr>
                <w:sz w:val="28"/>
                <w:szCs w:val="28"/>
              </w:rPr>
              <w:t>организации</w:t>
            </w:r>
          </w:p>
        </w:tc>
        <w:tc>
          <w:tcPr>
            <w:tcW w:w="7030" w:type="dxa"/>
          </w:tcPr>
          <w:p w14:paraId="08C1F654" w14:textId="07DA1D3D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  <w:lang w:val="ru-RU"/>
              </w:rPr>
            </w:pPr>
            <w:r w:rsidRPr="00EC6286">
              <w:rPr>
                <w:sz w:val="28"/>
                <w:szCs w:val="28"/>
                <w:lang w:val="ru-RU"/>
              </w:rPr>
              <w:t>МАОУ "</w:t>
            </w:r>
            <w:r w:rsidRPr="00EC6286">
              <w:rPr>
                <w:spacing w:val="-3"/>
                <w:sz w:val="28"/>
                <w:szCs w:val="28"/>
                <w:lang w:val="ru-RU"/>
              </w:rPr>
              <w:t xml:space="preserve"> </w:t>
            </w:r>
            <w:r w:rsidRPr="00EC6286">
              <w:rPr>
                <w:sz w:val="28"/>
                <w:szCs w:val="28"/>
                <w:lang w:val="ru-RU"/>
              </w:rPr>
              <w:t>Средняя общеобразовательная школа № 1 им.</w:t>
            </w:r>
            <w:r w:rsidR="00EC6286">
              <w:rPr>
                <w:sz w:val="28"/>
                <w:szCs w:val="28"/>
                <w:lang w:val="ru-RU"/>
              </w:rPr>
              <w:t xml:space="preserve"> </w:t>
            </w:r>
            <w:r w:rsidRPr="00EC6286">
              <w:rPr>
                <w:sz w:val="28"/>
                <w:szCs w:val="28"/>
                <w:lang w:val="ru-RU"/>
              </w:rPr>
              <w:t>Н.</w:t>
            </w:r>
            <w:r w:rsidR="00EC6286">
              <w:rPr>
                <w:sz w:val="28"/>
                <w:szCs w:val="28"/>
                <w:lang w:val="ru-RU"/>
              </w:rPr>
              <w:t xml:space="preserve"> </w:t>
            </w:r>
            <w:r w:rsidRPr="00EC6286">
              <w:rPr>
                <w:sz w:val="28"/>
                <w:szCs w:val="28"/>
                <w:lang w:val="ru-RU"/>
              </w:rPr>
              <w:t>А.</w:t>
            </w:r>
            <w:r w:rsidR="00EC6286">
              <w:rPr>
                <w:sz w:val="28"/>
                <w:szCs w:val="28"/>
                <w:lang w:val="ru-RU"/>
              </w:rPr>
              <w:t xml:space="preserve"> </w:t>
            </w:r>
            <w:r w:rsidRPr="00EC6286">
              <w:rPr>
                <w:sz w:val="28"/>
                <w:szCs w:val="28"/>
                <w:lang w:val="ru-RU"/>
              </w:rPr>
              <w:t>Некрасова» Чудовского района</w:t>
            </w:r>
          </w:p>
        </w:tc>
      </w:tr>
      <w:tr w:rsidR="00CE5D3E" w:rsidRPr="00EC6286" w14:paraId="51C1290E" w14:textId="77777777" w:rsidTr="00966C45">
        <w:trPr>
          <w:trHeight w:val="482"/>
        </w:trPr>
        <w:tc>
          <w:tcPr>
            <w:tcW w:w="2622" w:type="dxa"/>
          </w:tcPr>
          <w:p w14:paraId="52513F3C" w14:textId="77777777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</w:rPr>
            </w:pPr>
            <w:r w:rsidRPr="00EC6286">
              <w:rPr>
                <w:sz w:val="28"/>
                <w:szCs w:val="28"/>
              </w:rPr>
              <w:t>Предмет</w:t>
            </w:r>
          </w:p>
        </w:tc>
        <w:tc>
          <w:tcPr>
            <w:tcW w:w="7030" w:type="dxa"/>
          </w:tcPr>
          <w:p w14:paraId="11F3D1B8" w14:textId="67FCE1FA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  <w:lang w:val="ru-RU"/>
              </w:rPr>
            </w:pPr>
            <w:r w:rsidRPr="00EC6286">
              <w:rPr>
                <w:sz w:val="28"/>
                <w:szCs w:val="28"/>
                <w:lang w:val="ru-RU"/>
              </w:rPr>
              <w:t>Информатика</w:t>
            </w:r>
          </w:p>
        </w:tc>
      </w:tr>
      <w:tr w:rsidR="00CE5D3E" w:rsidRPr="00EC6286" w14:paraId="3FCA606C" w14:textId="77777777" w:rsidTr="00966C45">
        <w:trPr>
          <w:trHeight w:val="316"/>
        </w:trPr>
        <w:tc>
          <w:tcPr>
            <w:tcW w:w="2622" w:type="dxa"/>
          </w:tcPr>
          <w:p w14:paraId="7A50D42D" w14:textId="77777777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</w:rPr>
            </w:pPr>
            <w:r w:rsidRPr="00EC6286">
              <w:rPr>
                <w:sz w:val="28"/>
                <w:szCs w:val="28"/>
              </w:rPr>
              <w:t>Класс</w:t>
            </w:r>
          </w:p>
        </w:tc>
        <w:tc>
          <w:tcPr>
            <w:tcW w:w="7030" w:type="dxa"/>
          </w:tcPr>
          <w:p w14:paraId="09E8B73D" w14:textId="2E8EB4AF" w:rsidR="00CE5D3E" w:rsidRPr="00EC6286" w:rsidRDefault="00CE5D3E" w:rsidP="00EC6286">
            <w:pPr>
              <w:pStyle w:val="TableParagraph"/>
              <w:spacing w:line="360" w:lineRule="auto"/>
              <w:ind w:left="0" w:firstLine="709"/>
              <w:jc w:val="both"/>
              <w:rPr>
                <w:sz w:val="28"/>
                <w:szCs w:val="28"/>
                <w:lang w:val="ru-RU"/>
              </w:rPr>
            </w:pPr>
            <w:r w:rsidRPr="00EC6286">
              <w:rPr>
                <w:sz w:val="28"/>
                <w:szCs w:val="28"/>
                <w:lang w:val="ru-RU"/>
              </w:rPr>
              <w:t>8</w:t>
            </w:r>
          </w:p>
        </w:tc>
      </w:tr>
    </w:tbl>
    <w:p w14:paraId="7B1AC405" w14:textId="77777777" w:rsidR="00CE5D3E" w:rsidRPr="00EC6286" w:rsidRDefault="00CE5D3E" w:rsidP="00EC6286">
      <w:pPr>
        <w:rPr>
          <w:rFonts w:cs="Times New Roman"/>
          <w:szCs w:val="28"/>
        </w:rPr>
      </w:pPr>
    </w:p>
    <w:p w14:paraId="38B7ADCF" w14:textId="0F64549D" w:rsidR="005C0F7F" w:rsidRPr="00EC6286" w:rsidRDefault="005C0F7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Восьмеричная система счисления. Перевод чисел из восьмеричной системы в двоичную и десятичную системы и обратно</w:t>
      </w:r>
    </w:p>
    <w:p w14:paraId="170ECDCD" w14:textId="77777777" w:rsidR="00EA44F3" w:rsidRPr="00EC6286" w:rsidRDefault="00EA44F3" w:rsidP="00EC6286">
      <w:pPr>
        <w:rPr>
          <w:rFonts w:cs="Times New Roman"/>
          <w:szCs w:val="28"/>
        </w:rPr>
      </w:pPr>
    </w:p>
    <w:p w14:paraId="53A21B06" w14:textId="02006019" w:rsidR="005C0F7F" w:rsidRPr="00EC6286" w:rsidRDefault="005C0F7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На уроке предусмотрено использование следующих типов электронных образовательных материалов: «Диагностическая работа», «Динамическая инфографика, 3D-графика», «Инструкция по выполнению задания в формате ГИА», «Интерактивный справочник терминов и понятий», «Обучающие видеоролики», «Самостоятельная работа».</w:t>
      </w:r>
    </w:p>
    <w:p w14:paraId="596F926B" w14:textId="1580E855" w:rsidR="005C0F7F" w:rsidRPr="00EC6286" w:rsidRDefault="005C0F7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  <w:u w:val="single"/>
        </w:rPr>
        <w:t>Тип урок</w:t>
      </w:r>
      <w:r w:rsidRPr="00EC6286">
        <w:rPr>
          <w:rFonts w:cs="Times New Roman"/>
          <w:szCs w:val="28"/>
        </w:rPr>
        <w:t>: к</w:t>
      </w:r>
      <w:r w:rsidRPr="00EC6286">
        <w:rPr>
          <w:rFonts w:cs="Times New Roman"/>
          <w:szCs w:val="28"/>
        </w:rPr>
        <w:t>омбинированный урок</w:t>
      </w:r>
      <w:r w:rsidRPr="00EC6286">
        <w:rPr>
          <w:rFonts w:cs="Times New Roman"/>
          <w:szCs w:val="28"/>
        </w:rPr>
        <w:t>.</w:t>
      </w:r>
    </w:p>
    <w:p w14:paraId="3D5BA5E6" w14:textId="1DA79D9E" w:rsidR="00B2200C" w:rsidRPr="00EC6286" w:rsidRDefault="00B2200C" w:rsidP="00EC6286">
      <w:pPr>
        <w:rPr>
          <w:rFonts w:cs="Times New Roman"/>
          <w:b/>
          <w:bCs/>
          <w:i/>
          <w:iCs/>
          <w:szCs w:val="28"/>
        </w:rPr>
      </w:pPr>
      <w:r w:rsidRPr="00EC6286">
        <w:rPr>
          <w:rFonts w:cs="Times New Roman"/>
          <w:szCs w:val="28"/>
          <w:u w:val="single"/>
        </w:rPr>
        <w:t>Цель урока</w:t>
      </w:r>
      <w:r w:rsidR="00221CC4" w:rsidRPr="00EC6286">
        <w:rPr>
          <w:rFonts w:cs="Times New Roman"/>
          <w:b/>
          <w:bCs/>
          <w:szCs w:val="28"/>
        </w:rPr>
        <w:t xml:space="preserve">: </w:t>
      </w:r>
      <w:r w:rsidR="00221CC4" w:rsidRPr="00EC6286">
        <w:rPr>
          <w:rFonts w:cs="Times New Roman"/>
          <w:szCs w:val="28"/>
        </w:rPr>
        <w:t>сформировать</w:t>
      </w:r>
      <w:r w:rsidR="00435973" w:rsidRPr="00EC6286">
        <w:rPr>
          <w:rFonts w:cs="Times New Roman"/>
          <w:szCs w:val="28"/>
        </w:rPr>
        <w:t xml:space="preserve"> представления о </w:t>
      </w:r>
      <w:r w:rsidR="005C0F7F" w:rsidRPr="00EC6286">
        <w:rPr>
          <w:rFonts w:cs="Times New Roman"/>
          <w:szCs w:val="28"/>
        </w:rPr>
        <w:t>восьмеричной</w:t>
      </w:r>
      <w:r w:rsidR="00435973" w:rsidRPr="00EC6286">
        <w:rPr>
          <w:rFonts w:cs="Times New Roman"/>
          <w:szCs w:val="28"/>
        </w:rPr>
        <w:t xml:space="preserve"> системе счисления.</w:t>
      </w:r>
    </w:p>
    <w:p w14:paraId="7FF83102" w14:textId="59B4B866" w:rsidR="00B2200C" w:rsidRPr="00EC6286" w:rsidRDefault="00B2200C" w:rsidP="00EC6286">
      <w:pPr>
        <w:rPr>
          <w:rFonts w:eastAsia="Times New Roman" w:cs="Times New Roman"/>
          <w:color w:val="000000"/>
          <w:szCs w:val="28"/>
          <w:lang w:eastAsia="ru-RU"/>
        </w:rPr>
      </w:pPr>
      <w:r w:rsidRPr="00EC6286">
        <w:rPr>
          <w:rFonts w:cs="Times New Roman"/>
          <w:szCs w:val="28"/>
          <w:u w:val="single"/>
        </w:rPr>
        <w:t>Задачи урока</w:t>
      </w:r>
      <w:r w:rsidRPr="00EC6286">
        <w:rPr>
          <w:rFonts w:cs="Times New Roman"/>
          <w:b/>
          <w:bCs/>
          <w:szCs w:val="28"/>
        </w:rPr>
        <w:t xml:space="preserve">: </w:t>
      </w:r>
      <w:r w:rsidR="00783ED9" w:rsidRPr="00EC6286">
        <w:rPr>
          <w:rFonts w:eastAsia="Times New Roman" w:cs="Times New Roman"/>
          <w:color w:val="000000"/>
          <w:szCs w:val="28"/>
          <w:lang w:eastAsia="ru-RU"/>
        </w:rPr>
        <w:t xml:space="preserve">обеспечить усвоение знаний о </w:t>
      </w:r>
      <w:r w:rsidR="005C0F7F" w:rsidRPr="00EC6286">
        <w:rPr>
          <w:rFonts w:eastAsia="Times New Roman" w:cs="Times New Roman"/>
          <w:color w:val="000000"/>
          <w:szCs w:val="28"/>
          <w:lang w:eastAsia="ru-RU"/>
        </w:rPr>
        <w:t>восьмеричной</w:t>
      </w:r>
      <w:r w:rsidR="00783ED9" w:rsidRPr="00EC6286">
        <w:rPr>
          <w:rFonts w:eastAsia="Times New Roman" w:cs="Times New Roman"/>
          <w:color w:val="000000"/>
          <w:szCs w:val="28"/>
          <w:lang w:eastAsia="ru-RU"/>
        </w:rPr>
        <w:t xml:space="preserve"> системе счисления; формировать практическое умение переводить десятичные числа в </w:t>
      </w:r>
      <w:r w:rsidR="005C0F7F" w:rsidRPr="00EC6286">
        <w:rPr>
          <w:rFonts w:eastAsia="Times New Roman" w:cs="Times New Roman"/>
          <w:color w:val="000000"/>
          <w:szCs w:val="28"/>
          <w:lang w:eastAsia="ru-RU"/>
        </w:rPr>
        <w:t>восьмеричную</w:t>
      </w:r>
      <w:r w:rsidR="00783ED9" w:rsidRPr="00EC6286">
        <w:rPr>
          <w:rFonts w:eastAsia="Times New Roman" w:cs="Times New Roman"/>
          <w:color w:val="000000"/>
          <w:szCs w:val="28"/>
          <w:lang w:eastAsia="ru-RU"/>
        </w:rPr>
        <w:t xml:space="preserve"> систему счисления и </w:t>
      </w:r>
      <w:r w:rsidR="005C0F7F" w:rsidRPr="00EC6286">
        <w:rPr>
          <w:rFonts w:eastAsia="Times New Roman" w:cs="Times New Roman"/>
          <w:color w:val="000000"/>
          <w:szCs w:val="28"/>
          <w:lang w:eastAsia="ru-RU"/>
        </w:rPr>
        <w:t>восьмеричные</w:t>
      </w:r>
      <w:r w:rsidR="00783ED9" w:rsidRPr="00EC6286">
        <w:rPr>
          <w:rFonts w:eastAsia="Times New Roman" w:cs="Times New Roman"/>
          <w:color w:val="000000"/>
          <w:szCs w:val="28"/>
          <w:lang w:eastAsia="ru-RU"/>
        </w:rPr>
        <w:t xml:space="preserve"> в десятичную систему счисления с помощью арифметических операций.</w:t>
      </w:r>
    </w:p>
    <w:p w14:paraId="6F7D0C5D" w14:textId="756EDEB6" w:rsidR="00B2200C" w:rsidRPr="00EC6286" w:rsidRDefault="00B2200C" w:rsidP="00EC6286">
      <w:pPr>
        <w:rPr>
          <w:rFonts w:cs="Times New Roman"/>
          <w:szCs w:val="28"/>
          <w:u w:val="single"/>
        </w:rPr>
      </w:pPr>
      <w:r w:rsidRPr="00EC6286">
        <w:rPr>
          <w:rFonts w:cs="Times New Roman"/>
          <w:szCs w:val="28"/>
          <w:u w:val="single"/>
        </w:rPr>
        <w:t>Планируемые результаты:</w:t>
      </w:r>
    </w:p>
    <w:p w14:paraId="3962DED5" w14:textId="5D925FD4" w:rsidR="00FE63B1" w:rsidRPr="00EC6286" w:rsidRDefault="00FE63B1" w:rsidP="00EC6286">
      <w:pPr>
        <w:pStyle w:val="ac"/>
        <w:numPr>
          <w:ilvl w:val="0"/>
          <w:numId w:val="5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i/>
          <w:iCs/>
          <w:sz w:val="28"/>
          <w:szCs w:val="28"/>
        </w:rPr>
        <w:t>Предметные:</w:t>
      </w:r>
      <w:r w:rsidRPr="00EC6286">
        <w:rPr>
          <w:rFonts w:ascii="Times New Roman" w:hAnsi="Times New Roman" w:cs="Times New Roman"/>
          <w:sz w:val="28"/>
          <w:szCs w:val="28"/>
        </w:rPr>
        <w:t xml:space="preserve"> научатся переводить десятичные числа в двоичную систему счисления и двоичные числа в десятичную систему счисления; выполнять операции сложения и умножения над небольшими двоичными числами</w:t>
      </w:r>
    </w:p>
    <w:p w14:paraId="69B601EB" w14:textId="53733722" w:rsidR="00FE63B1" w:rsidRPr="00EC6286" w:rsidRDefault="00FE63B1" w:rsidP="00EC6286">
      <w:pPr>
        <w:pStyle w:val="ac"/>
        <w:numPr>
          <w:ilvl w:val="0"/>
          <w:numId w:val="5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i/>
          <w:iCs/>
          <w:sz w:val="28"/>
          <w:szCs w:val="28"/>
        </w:rPr>
        <w:t>Личностные</w:t>
      </w:r>
      <w:r w:rsidRPr="00EC6286">
        <w:rPr>
          <w:rFonts w:ascii="Times New Roman" w:hAnsi="Times New Roman" w:cs="Times New Roman"/>
          <w:sz w:val="28"/>
          <w:szCs w:val="28"/>
        </w:rPr>
        <w:t>: мотивация к учебной деятельности; развитие внимательности</w:t>
      </w:r>
    </w:p>
    <w:p w14:paraId="0616FB81" w14:textId="27279168" w:rsidR="00FE63B1" w:rsidRPr="00EC6286" w:rsidRDefault="00FE63B1" w:rsidP="00EC6286">
      <w:pPr>
        <w:pStyle w:val="ac"/>
        <w:numPr>
          <w:ilvl w:val="0"/>
          <w:numId w:val="5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EC6286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Метапредметные</w:t>
      </w:r>
      <w:r w:rsidRPr="00EC6286">
        <w:rPr>
          <w:rFonts w:ascii="Times New Roman" w:hAnsi="Times New Roman" w:cs="Times New Roman"/>
          <w:i/>
          <w:iCs/>
          <w:sz w:val="28"/>
          <w:szCs w:val="28"/>
        </w:rPr>
        <w:t>:</w:t>
      </w:r>
    </w:p>
    <w:p w14:paraId="3402065E" w14:textId="4BCB53EF" w:rsidR="00FE63B1" w:rsidRPr="00EC6286" w:rsidRDefault="00FE63B1" w:rsidP="00EC6286">
      <w:pPr>
        <w:pStyle w:val="ac"/>
        <w:numPr>
          <w:ilvl w:val="0"/>
          <w:numId w:val="7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Познавательные: управлять своей познавательной и учебной деятельностью посредством постановки целей; планировать собственную деятельность;</w:t>
      </w:r>
    </w:p>
    <w:p w14:paraId="525FD197" w14:textId="462B273E" w:rsidR="00FE63B1" w:rsidRPr="00EC6286" w:rsidRDefault="00FE63B1" w:rsidP="00EC6286">
      <w:pPr>
        <w:pStyle w:val="ac"/>
        <w:numPr>
          <w:ilvl w:val="0"/>
          <w:numId w:val="7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Регулятивные: самостоятельно определять цель, проблему в деятельности: учебной и жизненно-практической (в том числе в своем задании); ставить учебную задачу на основе соотнесения того, что уже известно и усвоено, и того, что еще неизвестно;</w:t>
      </w:r>
    </w:p>
    <w:p w14:paraId="008D40E8" w14:textId="6E61C405" w:rsidR="00FE63B1" w:rsidRPr="00EC6286" w:rsidRDefault="00FE63B1" w:rsidP="00EC6286">
      <w:pPr>
        <w:pStyle w:val="ac"/>
        <w:numPr>
          <w:ilvl w:val="0"/>
          <w:numId w:val="7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Коммуникативные: организовывать учебное сотрудничество и совместную деятельность с учителем и сверстниками; проявлять активность во взаимодействии для решения коммуникативных и познавательных задач.</w:t>
      </w:r>
    </w:p>
    <w:p w14:paraId="70EC29E4" w14:textId="483D5852" w:rsidR="00FE63B1" w:rsidRPr="00EC6286" w:rsidRDefault="00FE63B1" w:rsidP="00EC6286">
      <w:pPr>
        <w:rPr>
          <w:rFonts w:cs="Times New Roman"/>
          <w:b/>
          <w:bCs/>
          <w:szCs w:val="28"/>
        </w:rPr>
      </w:pPr>
      <w:r w:rsidRPr="00EC6286">
        <w:rPr>
          <w:rFonts w:cs="Times New Roman"/>
          <w:b/>
          <w:bCs/>
          <w:szCs w:val="28"/>
        </w:rPr>
        <w:t>Ход урока.</w:t>
      </w:r>
    </w:p>
    <w:p w14:paraId="7472155E" w14:textId="1098CC7D" w:rsidR="00FE63B1" w:rsidRPr="00EC6286" w:rsidRDefault="00FE63B1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Организационный момент</w:t>
      </w:r>
    </w:p>
    <w:p w14:paraId="3022AD80" w14:textId="217DD206" w:rsidR="00FE63B1" w:rsidRPr="00EC6286" w:rsidRDefault="00FE63B1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Цель: подготовка учащихся к работе, активизация внимания для быстрого</w:t>
      </w:r>
    </w:p>
    <w:p w14:paraId="50E99B25" w14:textId="2A9B496C" w:rsidR="00FE63B1" w:rsidRPr="00EC6286" w:rsidRDefault="00FE63B1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включения в деятельность.</w:t>
      </w:r>
    </w:p>
    <w:p w14:paraId="225C86BC" w14:textId="4B31886B" w:rsidR="00FE63B1" w:rsidRPr="00EC6286" w:rsidRDefault="00D3003F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Актуализация знаний.</w:t>
      </w:r>
    </w:p>
    <w:p w14:paraId="464B5307" w14:textId="20A8D157" w:rsidR="00D3003F" w:rsidRPr="00EC6286" w:rsidRDefault="00913609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 xml:space="preserve">Предлагает учащимся </w:t>
      </w:r>
      <w:r w:rsidRPr="00EC6286">
        <w:rPr>
          <w:rFonts w:cs="Times New Roman"/>
          <w:szCs w:val="28"/>
        </w:rPr>
        <w:t xml:space="preserve">для вхождения в тему урока и создания условий для </w:t>
      </w:r>
      <w:r w:rsidR="00E05C2F" w:rsidRPr="00EC6286">
        <w:rPr>
          <w:rFonts w:cs="Times New Roman"/>
          <w:szCs w:val="28"/>
        </w:rPr>
        <w:t xml:space="preserve">осознанного восприятия нового материала   </w:t>
      </w:r>
      <w:r w:rsidRPr="00EC6286">
        <w:rPr>
          <w:rFonts w:cs="Times New Roman"/>
          <w:szCs w:val="28"/>
        </w:rPr>
        <w:t xml:space="preserve">пройти входной контроль к текущей теме </w:t>
      </w:r>
      <w:r w:rsidR="00E05C2F" w:rsidRPr="00EC6286">
        <w:rPr>
          <w:rFonts w:cs="Times New Roman"/>
          <w:szCs w:val="28"/>
        </w:rPr>
        <w:t>с помощью самостоятельной работы</w:t>
      </w:r>
    </w:p>
    <w:p w14:paraId="16779254" w14:textId="082A3454" w:rsidR="00FE63B1" w:rsidRPr="00EC6286" w:rsidRDefault="00D3003F" w:rsidP="00EC6286">
      <w:pPr>
        <w:rPr>
          <w:rFonts w:cs="Times New Roman"/>
          <w:b/>
          <w:bCs/>
          <w:szCs w:val="28"/>
        </w:rPr>
      </w:pPr>
      <w:r w:rsidRPr="00EC6286">
        <w:rPr>
          <w:rFonts w:cs="Times New Roman"/>
          <w:b/>
          <w:bCs/>
          <w:szCs w:val="28"/>
        </w:rPr>
        <w:drawing>
          <wp:inline distT="0" distB="0" distL="0" distR="0" wp14:anchorId="56263017" wp14:editId="1AA602C6">
            <wp:extent cx="4312920" cy="23622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409" t="20693" r="28034" b="14510"/>
                    <a:stretch/>
                  </pic:blipFill>
                  <pic:spPr bwMode="auto">
                    <a:xfrm>
                      <a:off x="0" y="0"/>
                      <a:ext cx="4312920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595424" w14:textId="2F1C2997" w:rsidR="00913609" w:rsidRPr="00EC6286" w:rsidRDefault="00913609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Постановка цели и задачи урока</w:t>
      </w:r>
    </w:p>
    <w:p w14:paraId="3C40B2F5" w14:textId="72EF0046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lastRenderedPageBreak/>
        <w:t>Учитель с</w:t>
      </w:r>
      <w:r w:rsidRPr="00EC6286">
        <w:rPr>
          <w:rFonts w:cs="Times New Roman"/>
          <w:szCs w:val="28"/>
        </w:rPr>
        <w:t>ообщает тему урока. Организовывает совместное с учащимися формулирование цели и задачи урока.</w:t>
      </w:r>
    </w:p>
    <w:p w14:paraId="3324B1A0" w14:textId="77777777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Ученики з</w:t>
      </w:r>
      <w:r w:rsidRPr="00EC6286">
        <w:rPr>
          <w:rFonts w:cs="Times New Roman"/>
          <w:szCs w:val="28"/>
        </w:rPr>
        <w:t>аписывают в тетрадь тему урока.  Участвуют в формулировании целей и задачи урока</w:t>
      </w:r>
      <w:r w:rsidRPr="00EC6286">
        <w:rPr>
          <w:rFonts w:cs="Times New Roman"/>
          <w:szCs w:val="28"/>
        </w:rPr>
        <w:t>.</w:t>
      </w:r>
    </w:p>
    <w:p w14:paraId="02BFAB92" w14:textId="55EA844D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Учитель:</w:t>
      </w:r>
    </w:p>
    <w:p w14:paraId="5E8EFA2F" w14:textId="77777777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– Внимательно прочитайте тему урока.</w:t>
      </w:r>
    </w:p>
    <w:p w14:paraId="2E20C30E" w14:textId="20E25604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– Что от Вас ожидается сегодня на уроке?</w:t>
      </w:r>
    </w:p>
    <w:p w14:paraId="0B9E8D81" w14:textId="260A9B57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– Что можно изучить на уроке?</w:t>
      </w:r>
    </w:p>
    <w:p w14:paraId="08171FD8" w14:textId="0E7B2F90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Ученики:</w:t>
      </w:r>
    </w:p>
    <w:p w14:paraId="5CA75305" w14:textId="7FF621CF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 xml:space="preserve">– понять сущность </w:t>
      </w:r>
      <w:r w:rsidRPr="00EC6286">
        <w:rPr>
          <w:rFonts w:cs="Times New Roman"/>
          <w:szCs w:val="28"/>
        </w:rPr>
        <w:t>восьмеричной</w:t>
      </w:r>
      <w:r w:rsidRPr="00EC6286">
        <w:rPr>
          <w:rFonts w:cs="Times New Roman"/>
          <w:szCs w:val="28"/>
        </w:rPr>
        <w:t xml:space="preserve"> системы счисления;</w:t>
      </w:r>
    </w:p>
    <w:p w14:paraId="1A5DF912" w14:textId="26DC6A60" w:rsidR="00E05C2F" w:rsidRPr="00EC6286" w:rsidRDefault="00E05C2F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 xml:space="preserve">– научиться переводить числа в </w:t>
      </w:r>
      <w:r w:rsidRPr="00EC6286">
        <w:rPr>
          <w:rFonts w:cs="Times New Roman"/>
          <w:szCs w:val="28"/>
        </w:rPr>
        <w:t xml:space="preserve">восьмеричную </w:t>
      </w:r>
      <w:r w:rsidRPr="00EC6286">
        <w:rPr>
          <w:rFonts w:cs="Times New Roman"/>
          <w:szCs w:val="28"/>
        </w:rPr>
        <w:t>систему счисления</w:t>
      </w:r>
    </w:p>
    <w:p w14:paraId="1B1BABBC" w14:textId="196579D7" w:rsidR="00E05C2F" w:rsidRPr="00EC6286" w:rsidRDefault="00E05C2F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64FFF8EE" wp14:editId="4AFDBBC5">
            <wp:extent cx="4312920" cy="211836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63" t="18604" r="29681" b="23288"/>
                    <a:stretch/>
                  </pic:blipFill>
                  <pic:spPr bwMode="auto">
                    <a:xfrm>
                      <a:off x="0" y="0"/>
                      <a:ext cx="4312920" cy="211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875364" w14:textId="542D9ACC" w:rsidR="00913609" w:rsidRPr="00EC6286" w:rsidRDefault="00E05C2F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Освоение нового материала</w:t>
      </w:r>
    </w:p>
    <w:p w14:paraId="022C8AE1" w14:textId="77777777" w:rsidR="00913609" w:rsidRPr="00EC6286" w:rsidRDefault="00913609" w:rsidP="00EC6286">
      <w:pPr>
        <w:rPr>
          <w:rFonts w:cs="Times New Roman"/>
          <w:szCs w:val="28"/>
        </w:rPr>
      </w:pPr>
    </w:p>
    <w:p w14:paraId="6B0A7006" w14:textId="77777777" w:rsidR="00913609" w:rsidRPr="00EC6286" w:rsidRDefault="00913609" w:rsidP="00EC6286">
      <w:pPr>
        <w:rPr>
          <w:rFonts w:cs="Times New Roman"/>
          <w:szCs w:val="28"/>
        </w:rPr>
      </w:pPr>
    </w:p>
    <w:p w14:paraId="0ABD5360" w14:textId="765B3552" w:rsidR="00913609" w:rsidRPr="00EC6286" w:rsidRDefault="00913609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drawing>
          <wp:inline distT="0" distB="0" distL="0" distR="0" wp14:anchorId="3A8427B4" wp14:editId="4AC592FC">
            <wp:extent cx="4290060" cy="2034540"/>
            <wp:effectExtent l="0" t="0" r="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704" t="17976" r="29093" b="26215"/>
                    <a:stretch/>
                  </pic:blipFill>
                  <pic:spPr bwMode="auto">
                    <a:xfrm>
                      <a:off x="0" y="0"/>
                      <a:ext cx="4290060" cy="2034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012799" w14:textId="77777777" w:rsidR="00BC6BAB" w:rsidRPr="00EC6286" w:rsidRDefault="00BC6BAB" w:rsidP="00EC6286">
      <w:pPr>
        <w:pStyle w:val="ad"/>
        <w:spacing w:line="360" w:lineRule="auto"/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Правила перевода чисел из одной системы счисления в другую</w:t>
      </w:r>
    </w:p>
    <w:p w14:paraId="304FF447" w14:textId="77777777" w:rsidR="00BC6BAB" w:rsidRPr="00EC6286" w:rsidRDefault="00BC6BAB" w:rsidP="00EC6286">
      <w:pPr>
        <w:pStyle w:val="ad"/>
        <w:spacing w:line="360" w:lineRule="auto"/>
        <w:rPr>
          <w:rFonts w:cs="Times New Roman"/>
          <w:szCs w:val="28"/>
        </w:rPr>
      </w:pPr>
      <w:r w:rsidRPr="00EC6286">
        <w:rPr>
          <w:rFonts w:cs="Times New Roman"/>
          <w:szCs w:val="28"/>
        </w:rPr>
        <w:lastRenderedPageBreak/>
        <w:t>Перевод чисел из одной системы счисления в другую составляет важную часть машинной арифметики. Рассмотрим основные правила перевода.</w:t>
      </w:r>
    </w:p>
    <w:p w14:paraId="6C7D2B31" w14:textId="207BEDCC" w:rsidR="00BC6BAB" w:rsidRPr="00EC6286" w:rsidRDefault="00BC6BAB" w:rsidP="00EC6286">
      <w:pPr>
        <w:pStyle w:val="ad"/>
        <w:spacing w:line="360" w:lineRule="auto"/>
        <w:rPr>
          <w:rFonts w:cs="Times New Roman"/>
          <w:szCs w:val="28"/>
        </w:rPr>
      </w:pPr>
      <w:r w:rsidRPr="00EC6286">
        <w:rPr>
          <w:rFonts w:cs="Times New Roman"/>
          <w:szCs w:val="28"/>
        </w:rPr>
        <w:t>При переводе числа из восьмеричной, шестнадцатеричной системы в десятичную надо это число представить в виде суммы степеней основания его системы счисления.</w:t>
      </w:r>
    </w:p>
    <w:p w14:paraId="1E52D2A4" w14:textId="5E411A68" w:rsidR="00913609" w:rsidRPr="00EC6286" w:rsidRDefault="00E05C2F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Применение изученного материала</w:t>
      </w:r>
    </w:p>
    <w:p w14:paraId="029EE632" w14:textId="58BEFE53" w:rsidR="00E05C2F" w:rsidRPr="00EC6286" w:rsidRDefault="00BC6BAB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Обучающиеся выполняют задания </w:t>
      </w:r>
      <w:r w:rsidRPr="00EC628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и проверяют</w:t>
      </w:r>
    </w:p>
    <w:p w14:paraId="06617F27" w14:textId="77777777" w:rsidR="00913609" w:rsidRPr="00EC6286" w:rsidRDefault="00913609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drawing>
          <wp:inline distT="0" distB="0" distL="0" distR="0" wp14:anchorId="466CDCA5" wp14:editId="027E7EC4">
            <wp:extent cx="4008120" cy="213360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409" t="17975" r="32739" b="23498"/>
                    <a:stretch/>
                  </pic:blipFill>
                  <pic:spPr bwMode="auto">
                    <a:xfrm>
                      <a:off x="0" y="0"/>
                      <a:ext cx="4008120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2FBD79" w14:textId="7284A2A4" w:rsidR="00913609" w:rsidRPr="00EC6286" w:rsidRDefault="00BC6BAB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Закрепление нового материала</w:t>
      </w:r>
    </w:p>
    <w:p w14:paraId="656051E8" w14:textId="7664E086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(диагностическая работа)</w:t>
      </w:r>
    </w:p>
    <w:p w14:paraId="6CB02FDF" w14:textId="77777777" w:rsidR="00913609" w:rsidRPr="00EC6286" w:rsidRDefault="00913609" w:rsidP="00EC6286">
      <w:pPr>
        <w:rPr>
          <w:rFonts w:cs="Times New Roman"/>
          <w:szCs w:val="28"/>
        </w:rPr>
      </w:pPr>
      <w:r w:rsidRPr="00EC6286">
        <w:rPr>
          <w:rFonts w:cs="Times New Roman"/>
          <w:szCs w:val="28"/>
        </w:rPr>
        <w:drawing>
          <wp:inline distT="0" distB="0" distL="0" distR="0" wp14:anchorId="79E818C8" wp14:editId="64054DE0">
            <wp:extent cx="4282440" cy="1988820"/>
            <wp:effectExtent l="0" t="0" r="381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409" t="20275" r="28507" b="25170"/>
                    <a:stretch/>
                  </pic:blipFill>
                  <pic:spPr bwMode="auto">
                    <a:xfrm>
                      <a:off x="0" y="0"/>
                      <a:ext cx="4282440" cy="1988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3DBCC4" w14:textId="2A56FFDC" w:rsidR="00913609" w:rsidRPr="00EC6286" w:rsidRDefault="00EA44F3" w:rsidP="00EC6286">
      <w:pPr>
        <w:pStyle w:val="ac"/>
        <w:numPr>
          <w:ilvl w:val="0"/>
          <w:numId w:val="8"/>
        </w:numPr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C6286">
        <w:rPr>
          <w:rFonts w:ascii="Times New Roman" w:hAnsi="Times New Roman" w:cs="Times New Roman"/>
          <w:sz w:val="28"/>
          <w:szCs w:val="28"/>
          <w:u w:val="single"/>
        </w:rPr>
        <w:t>Подведение итогов. Домашнее задание</w:t>
      </w:r>
    </w:p>
    <w:p w14:paraId="125E23FE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 xml:space="preserve">Итак, мы с вами ознакомились с восьмеричной </w:t>
      </w:r>
      <w:r w:rsidRPr="00EC6286">
        <w:rPr>
          <w:rFonts w:ascii="Times New Roman" w:hAnsi="Times New Roman" w:cs="Times New Roman"/>
          <w:sz w:val="28"/>
          <w:szCs w:val="28"/>
        </w:rPr>
        <w:t xml:space="preserve"> </w:t>
      </w:r>
      <w:r w:rsidRPr="00EC6286">
        <w:rPr>
          <w:rFonts w:ascii="Times New Roman" w:hAnsi="Times New Roman" w:cs="Times New Roman"/>
          <w:sz w:val="28"/>
          <w:szCs w:val="28"/>
        </w:rPr>
        <w:t xml:space="preserve"> системой счисления. Восьмеричная система часто используется в областях, связанных с цифровыми устройствами.</w:t>
      </w:r>
    </w:p>
    <w:p w14:paraId="04BDE9EC" w14:textId="4D5E7EA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2752C8D8" wp14:editId="2DEFDFC9">
            <wp:extent cx="4175760" cy="208026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586" t="16932" r="30975" b="26005"/>
                    <a:stretch/>
                  </pic:blipFill>
                  <pic:spPr bwMode="auto">
                    <a:xfrm>
                      <a:off x="0" y="0"/>
                      <a:ext cx="4175760" cy="208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C3B730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</w:p>
    <w:p w14:paraId="6357659B" w14:textId="4225DC72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 xml:space="preserve">Ваши оценки будут </w:t>
      </w:r>
      <w:r w:rsidRPr="00EC6286">
        <w:rPr>
          <w:rFonts w:ascii="Times New Roman" w:hAnsi="Times New Roman" w:cs="Times New Roman"/>
          <w:sz w:val="28"/>
          <w:szCs w:val="28"/>
        </w:rPr>
        <w:t>выставлены по</w:t>
      </w:r>
      <w:r w:rsidRPr="00EC6286">
        <w:rPr>
          <w:rFonts w:ascii="Times New Roman" w:hAnsi="Times New Roman" w:cs="Times New Roman"/>
          <w:sz w:val="28"/>
          <w:szCs w:val="28"/>
        </w:rPr>
        <w:t xml:space="preserve"> результатам самостоятельных работ.</w:t>
      </w:r>
    </w:p>
    <w:p w14:paraId="0A56BA96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Рефлексия</w:t>
      </w:r>
    </w:p>
    <w:p w14:paraId="19177588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Тема сегодняшнего урока…</w:t>
      </w:r>
    </w:p>
    <w:p w14:paraId="2E5B97C2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На уроке я смог…</w:t>
      </w:r>
    </w:p>
    <w:p w14:paraId="5E89CE10" w14:textId="77777777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Мне нужно поработать…</w:t>
      </w:r>
    </w:p>
    <w:p w14:paraId="66A26433" w14:textId="5FB69248" w:rsidR="00EA44F3" w:rsidRPr="00EC6286" w:rsidRDefault="00EA44F3" w:rsidP="00EC6286">
      <w:pPr>
        <w:pStyle w:val="ac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EC6286">
        <w:rPr>
          <w:rFonts w:ascii="Times New Roman" w:hAnsi="Times New Roman" w:cs="Times New Roman"/>
          <w:sz w:val="28"/>
          <w:szCs w:val="28"/>
        </w:rPr>
        <w:t>Я заинтересовался...</w:t>
      </w:r>
    </w:p>
    <w:p w14:paraId="64D449E2" w14:textId="3A81C95A" w:rsidR="00913609" w:rsidRPr="00EC6286" w:rsidRDefault="00913609" w:rsidP="00EC6286">
      <w:pPr>
        <w:rPr>
          <w:rFonts w:cs="Times New Roman"/>
          <w:szCs w:val="28"/>
        </w:rPr>
      </w:pPr>
    </w:p>
    <w:p w14:paraId="47E9B892" w14:textId="77777777" w:rsidR="00913609" w:rsidRPr="00EC6286" w:rsidRDefault="00913609" w:rsidP="00EC6286">
      <w:pPr>
        <w:rPr>
          <w:rFonts w:cs="Times New Roman"/>
          <w:szCs w:val="28"/>
        </w:rPr>
      </w:pPr>
    </w:p>
    <w:p w14:paraId="6B54014D" w14:textId="77777777" w:rsidR="00913609" w:rsidRPr="00EC6286" w:rsidRDefault="00913609" w:rsidP="00EC6286">
      <w:pPr>
        <w:rPr>
          <w:rFonts w:cs="Times New Roman"/>
          <w:szCs w:val="28"/>
        </w:rPr>
      </w:pPr>
    </w:p>
    <w:p w14:paraId="1FE67E33" w14:textId="77777777" w:rsidR="00913609" w:rsidRPr="00EC6286" w:rsidRDefault="00913609" w:rsidP="00EC6286">
      <w:pPr>
        <w:rPr>
          <w:rFonts w:cs="Times New Roman"/>
          <w:szCs w:val="28"/>
        </w:rPr>
      </w:pPr>
    </w:p>
    <w:p w14:paraId="072822CC" w14:textId="3C8C7946" w:rsidR="00913609" w:rsidRPr="00EC6286" w:rsidRDefault="00913609" w:rsidP="00EC6286">
      <w:pPr>
        <w:rPr>
          <w:rFonts w:cs="Times New Roman"/>
          <w:szCs w:val="28"/>
        </w:rPr>
        <w:sectPr w:rsidR="00913609" w:rsidRPr="00EC6286" w:rsidSect="009D3337">
          <w:footerReference w:type="default" r:id="rId14"/>
          <w:pgSz w:w="11906" w:h="16838"/>
          <w:pgMar w:top="1134" w:right="850" w:bottom="1134" w:left="851" w:header="708" w:footer="708" w:gutter="0"/>
          <w:cols w:space="708"/>
          <w:docGrid w:linePitch="381"/>
        </w:sectPr>
      </w:pPr>
      <w:r w:rsidRPr="00EC6286">
        <w:rPr>
          <w:rFonts w:cs="Times New Roman"/>
          <w:szCs w:val="28"/>
        </w:rPr>
        <w:drawing>
          <wp:inline distT="0" distB="0" distL="0" distR="0" wp14:anchorId="741534BD" wp14:editId="0066E80F">
            <wp:extent cx="4381500" cy="233172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234" t="15467" r="28153" b="20572"/>
                    <a:stretch/>
                  </pic:blipFill>
                  <pic:spPr bwMode="auto">
                    <a:xfrm>
                      <a:off x="0" y="0"/>
                      <a:ext cx="438150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C5C868" w14:textId="0F9B9597" w:rsidR="00373773" w:rsidRPr="00EC6286" w:rsidRDefault="00373773" w:rsidP="00EC6286">
      <w:pPr>
        <w:rPr>
          <w:rFonts w:cs="Times New Roman"/>
          <w:color w:val="44546A" w:themeColor="text2"/>
          <w:szCs w:val="28"/>
        </w:rPr>
      </w:pPr>
    </w:p>
    <w:sectPr w:rsidR="00373773" w:rsidRPr="00EC6286" w:rsidSect="00BC6BAB">
      <w:pgSz w:w="11906" w:h="16838"/>
      <w:pgMar w:top="1134" w:right="851" w:bottom="1134" w:left="851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153064" w14:textId="77777777" w:rsidR="00C61909" w:rsidRDefault="00C61909" w:rsidP="001C333F">
      <w:pPr>
        <w:spacing w:line="240" w:lineRule="auto"/>
      </w:pPr>
      <w:r>
        <w:separator/>
      </w:r>
    </w:p>
  </w:endnote>
  <w:endnote w:type="continuationSeparator" w:id="0">
    <w:p w14:paraId="7C63042C" w14:textId="77777777" w:rsidR="00C61909" w:rsidRDefault="00C61909" w:rsidP="001C333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58232872"/>
      <w:docPartObj>
        <w:docPartGallery w:val="Page Numbers (Bottom of Page)"/>
        <w:docPartUnique/>
      </w:docPartObj>
    </w:sdtPr>
    <w:sdtEndPr/>
    <w:sdtContent>
      <w:p w14:paraId="3E9A74E8" w14:textId="45A728DC" w:rsidR="001C333F" w:rsidRDefault="001C333F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20717A6" w14:textId="77777777" w:rsidR="001C333F" w:rsidRDefault="001C333F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FAF491" w14:textId="77777777" w:rsidR="00C61909" w:rsidRDefault="00C61909" w:rsidP="001C333F">
      <w:pPr>
        <w:spacing w:line="240" w:lineRule="auto"/>
      </w:pPr>
      <w:r>
        <w:separator/>
      </w:r>
    </w:p>
  </w:footnote>
  <w:footnote w:type="continuationSeparator" w:id="0">
    <w:p w14:paraId="1532F28D" w14:textId="77777777" w:rsidR="00C61909" w:rsidRDefault="00C61909" w:rsidP="001C333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90C1E"/>
    <w:multiLevelType w:val="hybridMultilevel"/>
    <w:tmpl w:val="2E0CD80C"/>
    <w:lvl w:ilvl="0" w:tplc="FFFFFFFF">
      <w:start w:val="1"/>
      <w:numFmt w:val="decimal"/>
      <w:lvlText w:val="%1.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B6D1203"/>
    <w:multiLevelType w:val="hybridMultilevel"/>
    <w:tmpl w:val="8068B3CC"/>
    <w:lvl w:ilvl="0" w:tplc="063C9E38">
      <w:start w:val="1"/>
      <w:numFmt w:val="decimal"/>
      <w:lvlText w:val="%1)"/>
      <w:lvlJc w:val="left"/>
    </w:lvl>
    <w:lvl w:ilvl="1" w:tplc="52981280">
      <w:start w:val="1"/>
      <w:numFmt w:val="lowerLetter"/>
      <w:lvlText w:val="%2."/>
      <w:lvlJc w:val="left"/>
      <w:pPr>
        <w:ind w:left="1440" w:hanging="360"/>
      </w:pPr>
    </w:lvl>
    <w:lvl w:ilvl="2" w:tplc="353CB00A">
      <w:start w:val="1"/>
      <w:numFmt w:val="lowerRoman"/>
      <w:lvlText w:val="%3."/>
      <w:lvlJc w:val="right"/>
      <w:pPr>
        <w:ind w:left="2160" w:hanging="180"/>
      </w:pPr>
    </w:lvl>
    <w:lvl w:ilvl="3" w:tplc="008C5A08">
      <w:start w:val="1"/>
      <w:numFmt w:val="decimal"/>
      <w:lvlText w:val="%4."/>
      <w:lvlJc w:val="left"/>
      <w:pPr>
        <w:ind w:left="2880" w:hanging="360"/>
      </w:pPr>
    </w:lvl>
    <w:lvl w:ilvl="4" w:tplc="6EF63CA0">
      <w:start w:val="1"/>
      <w:numFmt w:val="lowerLetter"/>
      <w:lvlText w:val="%5."/>
      <w:lvlJc w:val="left"/>
      <w:pPr>
        <w:ind w:left="3600" w:hanging="360"/>
      </w:pPr>
    </w:lvl>
    <w:lvl w:ilvl="5" w:tplc="506CCDAA">
      <w:start w:val="1"/>
      <w:numFmt w:val="lowerRoman"/>
      <w:lvlText w:val="%6."/>
      <w:lvlJc w:val="right"/>
      <w:pPr>
        <w:ind w:left="4320" w:hanging="180"/>
      </w:pPr>
    </w:lvl>
    <w:lvl w:ilvl="6" w:tplc="980A3B1E">
      <w:start w:val="1"/>
      <w:numFmt w:val="decimal"/>
      <w:lvlText w:val="%7."/>
      <w:lvlJc w:val="left"/>
      <w:pPr>
        <w:ind w:left="5040" w:hanging="360"/>
      </w:pPr>
    </w:lvl>
    <w:lvl w:ilvl="7" w:tplc="65CCBE2E">
      <w:start w:val="1"/>
      <w:numFmt w:val="lowerLetter"/>
      <w:lvlText w:val="%8."/>
      <w:lvlJc w:val="left"/>
      <w:pPr>
        <w:ind w:left="5760" w:hanging="360"/>
      </w:pPr>
    </w:lvl>
    <w:lvl w:ilvl="8" w:tplc="757CA22C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0B4EA6"/>
    <w:multiLevelType w:val="hybridMultilevel"/>
    <w:tmpl w:val="B726B696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745664E"/>
    <w:multiLevelType w:val="hybridMultilevel"/>
    <w:tmpl w:val="2D323A7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AA44772"/>
    <w:multiLevelType w:val="hybridMultilevel"/>
    <w:tmpl w:val="8F3679B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E8D3636"/>
    <w:multiLevelType w:val="hybridMultilevel"/>
    <w:tmpl w:val="8F3679B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763477D"/>
    <w:multiLevelType w:val="hybridMultilevel"/>
    <w:tmpl w:val="8F3679B6"/>
    <w:lvl w:ilvl="0" w:tplc="D012D6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8FA7FA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12A29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772E20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20B15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4CC07E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A10F16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28AB97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948755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77F0BC2"/>
    <w:multiLevelType w:val="hybridMultilevel"/>
    <w:tmpl w:val="B726B696"/>
    <w:lvl w:ilvl="0" w:tplc="FFFFFFF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C85"/>
    <w:rsid w:val="0001150A"/>
    <w:rsid w:val="00012A57"/>
    <w:rsid w:val="00013601"/>
    <w:rsid w:val="00072B1B"/>
    <w:rsid w:val="00081FE4"/>
    <w:rsid w:val="00087279"/>
    <w:rsid w:val="000945C8"/>
    <w:rsid w:val="000D3644"/>
    <w:rsid w:val="000D44BB"/>
    <w:rsid w:val="000F5495"/>
    <w:rsid w:val="001020EF"/>
    <w:rsid w:val="001078C8"/>
    <w:rsid w:val="001123D2"/>
    <w:rsid w:val="00135603"/>
    <w:rsid w:val="00135A2A"/>
    <w:rsid w:val="00142428"/>
    <w:rsid w:val="00145542"/>
    <w:rsid w:val="001463C0"/>
    <w:rsid w:val="00164E95"/>
    <w:rsid w:val="001710F5"/>
    <w:rsid w:val="00173794"/>
    <w:rsid w:val="00174FE1"/>
    <w:rsid w:val="001852B5"/>
    <w:rsid w:val="00186CA0"/>
    <w:rsid w:val="00190D5E"/>
    <w:rsid w:val="00196B65"/>
    <w:rsid w:val="001A43CE"/>
    <w:rsid w:val="001C333F"/>
    <w:rsid w:val="001D2E20"/>
    <w:rsid w:val="001D4D94"/>
    <w:rsid w:val="001E1AE3"/>
    <w:rsid w:val="001E3912"/>
    <w:rsid w:val="001F169C"/>
    <w:rsid w:val="001F5ED5"/>
    <w:rsid w:val="00212E01"/>
    <w:rsid w:val="00214620"/>
    <w:rsid w:val="00221CC4"/>
    <w:rsid w:val="00244FED"/>
    <w:rsid w:val="00250FBA"/>
    <w:rsid w:val="0026601F"/>
    <w:rsid w:val="002A64B4"/>
    <w:rsid w:val="002A6879"/>
    <w:rsid w:val="002A7867"/>
    <w:rsid w:val="002B76F0"/>
    <w:rsid w:val="002E55EA"/>
    <w:rsid w:val="002F10E2"/>
    <w:rsid w:val="002F54C5"/>
    <w:rsid w:val="002F728B"/>
    <w:rsid w:val="00304DA7"/>
    <w:rsid w:val="0031235E"/>
    <w:rsid w:val="003240FA"/>
    <w:rsid w:val="0035439C"/>
    <w:rsid w:val="0035529C"/>
    <w:rsid w:val="00373773"/>
    <w:rsid w:val="003968ED"/>
    <w:rsid w:val="003A0375"/>
    <w:rsid w:val="003B04E4"/>
    <w:rsid w:val="003B28AD"/>
    <w:rsid w:val="003B5ED2"/>
    <w:rsid w:val="003F6091"/>
    <w:rsid w:val="00435973"/>
    <w:rsid w:val="00444D70"/>
    <w:rsid w:val="004459EF"/>
    <w:rsid w:val="00455321"/>
    <w:rsid w:val="00476247"/>
    <w:rsid w:val="004B0695"/>
    <w:rsid w:val="004C0D95"/>
    <w:rsid w:val="004E5F2B"/>
    <w:rsid w:val="00501370"/>
    <w:rsid w:val="005102DD"/>
    <w:rsid w:val="0051038A"/>
    <w:rsid w:val="00521F1E"/>
    <w:rsid w:val="005274C9"/>
    <w:rsid w:val="005434C2"/>
    <w:rsid w:val="00570026"/>
    <w:rsid w:val="0057087C"/>
    <w:rsid w:val="005875E7"/>
    <w:rsid w:val="005B630B"/>
    <w:rsid w:val="005C0F7F"/>
    <w:rsid w:val="005D10AB"/>
    <w:rsid w:val="005E61CE"/>
    <w:rsid w:val="005F2A54"/>
    <w:rsid w:val="00622DED"/>
    <w:rsid w:val="00631C54"/>
    <w:rsid w:val="00664BCF"/>
    <w:rsid w:val="00672726"/>
    <w:rsid w:val="00675316"/>
    <w:rsid w:val="00683BBD"/>
    <w:rsid w:val="00683BEF"/>
    <w:rsid w:val="006863DE"/>
    <w:rsid w:val="00692C02"/>
    <w:rsid w:val="00693FAB"/>
    <w:rsid w:val="006B3D99"/>
    <w:rsid w:val="006F2170"/>
    <w:rsid w:val="007019BE"/>
    <w:rsid w:val="007106E8"/>
    <w:rsid w:val="00776D2F"/>
    <w:rsid w:val="00783ED9"/>
    <w:rsid w:val="007E5F55"/>
    <w:rsid w:val="007F7310"/>
    <w:rsid w:val="00811051"/>
    <w:rsid w:val="00812F29"/>
    <w:rsid w:val="00855E53"/>
    <w:rsid w:val="0086446B"/>
    <w:rsid w:val="0087097C"/>
    <w:rsid w:val="00875140"/>
    <w:rsid w:val="00884BE6"/>
    <w:rsid w:val="0088586E"/>
    <w:rsid w:val="00890312"/>
    <w:rsid w:val="00895D9C"/>
    <w:rsid w:val="008A6414"/>
    <w:rsid w:val="008A7DDD"/>
    <w:rsid w:val="008B23CB"/>
    <w:rsid w:val="008D37BB"/>
    <w:rsid w:val="008D7710"/>
    <w:rsid w:val="00912175"/>
    <w:rsid w:val="00913609"/>
    <w:rsid w:val="0091599F"/>
    <w:rsid w:val="00926FB4"/>
    <w:rsid w:val="00945165"/>
    <w:rsid w:val="009579DA"/>
    <w:rsid w:val="00972EE3"/>
    <w:rsid w:val="00973030"/>
    <w:rsid w:val="00991878"/>
    <w:rsid w:val="009B707D"/>
    <w:rsid w:val="009D0FD0"/>
    <w:rsid w:val="009D3337"/>
    <w:rsid w:val="009F0652"/>
    <w:rsid w:val="00A470AE"/>
    <w:rsid w:val="00A57B51"/>
    <w:rsid w:val="00A83337"/>
    <w:rsid w:val="00A92ED7"/>
    <w:rsid w:val="00A971DE"/>
    <w:rsid w:val="00AA257D"/>
    <w:rsid w:val="00AA7DA4"/>
    <w:rsid w:val="00AB69DC"/>
    <w:rsid w:val="00AC0D3F"/>
    <w:rsid w:val="00AC4D6C"/>
    <w:rsid w:val="00AD2B54"/>
    <w:rsid w:val="00AE0809"/>
    <w:rsid w:val="00AF1D97"/>
    <w:rsid w:val="00AF710D"/>
    <w:rsid w:val="00B03B5B"/>
    <w:rsid w:val="00B15263"/>
    <w:rsid w:val="00B2200C"/>
    <w:rsid w:val="00B2762E"/>
    <w:rsid w:val="00B454FE"/>
    <w:rsid w:val="00B54D44"/>
    <w:rsid w:val="00B6000D"/>
    <w:rsid w:val="00B6579D"/>
    <w:rsid w:val="00B7327D"/>
    <w:rsid w:val="00B858B3"/>
    <w:rsid w:val="00B87E3F"/>
    <w:rsid w:val="00B9563B"/>
    <w:rsid w:val="00BB3AE6"/>
    <w:rsid w:val="00BC6BAB"/>
    <w:rsid w:val="00BD0071"/>
    <w:rsid w:val="00C039E6"/>
    <w:rsid w:val="00C06689"/>
    <w:rsid w:val="00C11616"/>
    <w:rsid w:val="00C31816"/>
    <w:rsid w:val="00C31EF8"/>
    <w:rsid w:val="00C52F12"/>
    <w:rsid w:val="00C56738"/>
    <w:rsid w:val="00C61909"/>
    <w:rsid w:val="00C6746B"/>
    <w:rsid w:val="00C76923"/>
    <w:rsid w:val="00C935A7"/>
    <w:rsid w:val="00C939D6"/>
    <w:rsid w:val="00CB7076"/>
    <w:rsid w:val="00CC08A0"/>
    <w:rsid w:val="00CD4DBD"/>
    <w:rsid w:val="00CD79BA"/>
    <w:rsid w:val="00CE33A9"/>
    <w:rsid w:val="00CE5D3E"/>
    <w:rsid w:val="00CE71BF"/>
    <w:rsid w:val="00D0018C"/>
    <w:rsid w:val="00D01262"/>
    <w:rsid w:val="00D12475"/>
    <w:rsid w:val="00D17B49"/>
    <w:rsid w:val="00D20BA0"/>
    <w:rsid w:val="00D23BE5"/>
    <w:rsid w:val="00D3003F"/>
    <w:rsid w:val="00D411C1"/>
    <w:rsid w:val="00D416D3"/>
    <w:rsid w:val="00D548E6"/>
    <w:rsid w:val="00D54951"/>
    <w:rsid w:val="00D659B7"/>
    <w:rsid w:val="00D67D49"/>
    <w:rsid w:val="00DA3B39"/>
    <w:rsid w:val="00DB73D0"/>
    <w:rsid w:val="00DD3394"/>
    <w:rsid w:val="00DD591D"/>
    <w:rsid w:val="00DE1E5C"/>
    <w:rsid w:val="00DE44C0"/>
    <w:rsid w:val="00DF2B3D"/>
    <w:rsid w:val="00E05C2F"/>
    <w:rsid w:val="00E15DDB"/>
    <w:rsid w:val="00E20C85"/>
    <w:rsid w:val="00E57F2B"/>
    <w:rsid w:val="00E72679"/>
    <w:rsid w:val="00E85BE1"/>
    <w:rsid w:val="00E916C9"/>
    <w:rsid w:val="00EA1472"/>
    <w:rsid w:val="00EA44F3"/>
    <w:rsid w:val="00EB40FD"/>
    <w:rsid w:val="00EC6286"/>
    <w:rsid w:val="00EC62E1"/>
    <w:rsid w:val="00EF281F"/>
    <w:rsid w:val="00F047A2"/>
    <w:rsid w:val="00F2277F"/>
    <w:rsid w:val="00F26FE3"/>
    <w:rsid w:val="00F27996"/>
    <w:rsid w:val="00F45597"/>
    <w:rsid w:val="00F60129"/>
    <w:rsid w:val="00F6355A"/>
    <w:rsid w:val="00F85E5D"/>
    <w:rsid w:val="00F87F7C"/>
    <w:rsid w:val="00F929CC"/>
    <w:rsid w:val="00F93222"/>
    <w:rsid w:val="00F94A76"/>
    <w:rsid w:val="00FA0463"/>
    <w:rsid w:val="00FA20B6"/>
    <w:rsid w:val="00FB2549"/>
    <w:rsid w:val="00FB5935"/>
    <w:rsid w:val="00FE63B1"/>
    <w:rsid w:val="00FE7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E0C32C"/>
  <w15:chartTrackingRefBased/>
  <w15:docId w15:val="{DA04ECB2-D285-46DE-A25A-FA4527D16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liases w:val="Обычный_НПИ"/>
    <w:qFormat/>
    <w:rsid w:val="00B03B5B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72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895D9C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895D9C"/>
    <w:rPr>
      <w:color w:val="605E5C"/>
      <w:shd w:val="clear" w:color="auto" w:fill="E1DFDD"/>
    </w:rPr>
  </w:style>
  <w:style w:type="paragraph" w:styleId="a6">
    <w:name w:val="header"/>
    <w:basedOn w:val="a"/>
    <w:link w:val="a7"/>
    <w:uiPriority w:val="99"/>
    <w:unhideWhenUsed/>
    <w:rsid w:val="001C333F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C333F"/>
    <w:rPr>
      <w:rFonts w:ascii="Times New Roman" w:hAnsi="Times New Roman"/>
      <w:sz w:val="28"/>
    </w:rPr>
  </w:style>
  <w:style w:type="paragraph" w:styleId="a8">
    <w:name w:val="footer"/>
    <w:basedOn w:val="a"/>
    <w:link w:val="a9"/>
    <w:uiPriority w:val="99"/>
    <w:unhideWhenUsed/>
    <w:rsid w:val="001C333F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C333F"/>
    <w:rPr>
      <w:rFonts w:ascii="Times New Roman" w:hAnsi="Times New Roman"/>
      <w:sz w:val="28"/>
    </w:rPr>
  </w:style>
  <w:style w:type="character" w:styleId="aa">
    <w:name w:val="Strong"/>
    <w:basedOn w:val="a0"/>
    <w:uiPriority w:val="22"/>
    <w:qFormat/>
    <w:rsid w:val="002F10E2"/>
    <w:rPr>
      <w:b/>
      <w:bCs/>
    </w:rPr>
  </w:style>
  <w:style w:type="character" w:styleId="ab">
    <w:name w:val="FollowedHyperlink"/>
    <w:basedOn w:val="a0"/>
    <w:uiPriority w:val="99"/>
    <w:semiHidden/>
    <w:unhideWhenUsed/>
    <w:rsid w:val="00C11616"/>
    <w:rPr>
      <w:color w:val="954F72" w:themeColor="followedHyperlink"/>
      <w:u w:val="single"/>
    </w:rPr>
  </w:style>
  <w:style w:type="paragraph" w:styleId="ac">
    <w:name w:val="List Paragraph"/>
    <w:basedOn w:val="a"/>
    <w:uiPriority w:val="34"/>
    <w:qFormat/>
    <w:rsid w:val="00F94A76"/>
    <w:pPr>
      <w:spacing w:after="160" w:line="259" w:lineRule="auto"/>
      <w:ind w:left="720" w:firstLine="0"/>
      <w:contextualSpacing/>
      <w:jc w:val="left"/>
    </w:pPr>
    <w:rPr>
      <w:rFonts w:asciiTheme="minorHAnsi" w:hAnsiTheme="minorHAnsi"/>
      <w:sz w:val="22"/>
    </w:rPr>
  </w:style>
  <w:style w:type="table" w:customStyle="1" w:styleId="TableNormal">
    <w:name w:val="Table Normal"/>
    <w:uiPriority w:val="2"/>
    <w:semiHidden/>
    <w:unhideWhenUsed/>
    <w:qFormat/>
    <w:rsid w:val="00CE5D3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E5D3E"/>
    <w:pPr>
      <w:widowControl w:val="0"/>
      <w:autoSpaceDE w:val="0"/>
      <w:autoSpaceDN w:val="0"/>
      <w:spacing w:line="240" w:lineRule="auto"/>
      <w:ind w:left="412" w:firstLine="0"/>
      <w:jc w:val="left"/>
    </w:pPr>
    <w:rPr>
      <w:rFonts w:eastAsia="Times New Roman" w:cs="Times New Roman"/>
      <w:sz w:val="22"/>
    </w:rPr>
  </w:style>
  <w:style w:type="paragraph" w:styleId="ad">
    <w:name w:val="No Spacing"/>
    <w:uiPriority w:val="1"/>
    <w:qFormat/>
    <w:rsid w:val="00BC6BAB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17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52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26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6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8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2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21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43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67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83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62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46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2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14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11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9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88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53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64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3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8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36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82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97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03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3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46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51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1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53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8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81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9A3DFA-2B7C-4A1B-857B-F73B969AC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6</Pages>
  <Words>544</Words>
  <Characters>3103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Шпарага</dc:creator>
  <cp:keywords/>
  <dc:description/>
  <cp:lastModifiedBy>12931</cp:lastModifiedBy>
  <cp:revision>4</cp:revision>
  <dcterms:created xsi:type="dcterms:W3CDTF">2023-10-11T17:12:00Z</dcterms:created>
  <dcterms:modified xsi:type="dcterms:W3CDTF">2023-10-11T18:26:00Z</dcterms:modified>
</cp:coreProperties>
</file>