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72" w:rsidRPr="00320D00" w:rsidRDefault="00320D00" w:rsidP="00320D0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20D00">
        <w:rPr>
          <w:rFonts w:ascii="Times New Roman" w:hAnsi="Times New Roman" w:cs="Times New Roman"/>
          <w:b/>
          <w:color w:val="222222"/>
          <w:sz w:val="28"/>
          <w:shd w:val="clear" w:color="auto" w:fill="FFFFFF"/>
        </w:rPr>
        <w:t xml:space="preserve">STEAM-технологии в дошкольном образовании: Раскрывая потенциал маленьких </w:t>
      </w:r>
      <w:proofErr w:type="spellStart"/>
      <w:r w:rsidRPr="00320D00">
        <w:rPr>
          <w:rFonts w:ascii="Times New Roman" w:hAnsi="Times New Roman" w:cs="Times New Roman"/>
          <w:b/>
          <w:color w:val="222222"/>
          <w:sz w:val="28"/>
          <w:shd w:val="clear" w:color="auto" w:fill="FFFFFF"/>
        </w:rPr>
        <w:t>инноваторов</w:t>
      </w:r>
      <w:proofErr w:type="spellEnd"/>
      <w:r w:rsidRPr="00320D00">
        <w:rPr>
          <w:rFonts w:ascii="Times New Roman" w:hAnsi="Times New Roman" w:cs="Times New Roman"/>
          <w:b/>
          <w:color w:val="222222"/>
          <w:sz w:val="28"/>
          <w:shd w:val="clear" w:color="auto" w:fill="FFFFFF"/>
        </w:rPr>
        <w:t>.</w:t>
      </w:r>
      <w:r w:rsidRPr="00320D00">
        <w:rPr>
          <w:rFonts w:ascii="Times New Roman" w:hAnsi="Times New Roman" w:cs="Times New Roman"/>
          <w:color w:val="222222"/>
          <w:sz w:val="28"/>
        </w:rPr>
        <w:br/>
      </w:r>
      <w:r w:rsidRPr="00320D00">
        <w:rPr>
          <w:rFonts w:ascii="Times New Roman" w:hAnsi="Times New Roman" w:cs="Times New Roman"/>
          <w:color w:val="222222"/>
          <w:sz w:val="28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Современный мир стремительно меняется, требуя от будущих поколений не только знаний, но и умения применять их на практике, мыслить критически и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креативно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, а также сотрудничать для решения сложных задач. В ответ на эти вызовы, в дошкольном образовании все активнее внедряются STEAM-технологии.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STEAM – это аббревиатура, объединяющая пять дисциплин: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Science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(наука),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Technology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(технология),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Engineering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(инженерия),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Art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(искусство) и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Mathematics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(математика). В отличие от STEM, STEAM подчеркивает важность творческого подхода и интеграции искусства в процесс обучения, делая его более увлекательным и доступным для детей.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Применение STEAM-технологий в дошкольном образовании позволяет: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Развивать критическое мышление и навыки решения проблем: Дети учатся анализировать ситуации, выдвигать гипотезы, проводить эксперименты и делать выводы.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• Стимулировать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креативность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и воображение: STEAM-проекты предоставляют детям возможность выражать свои идеи и воплощать их в жизнь, используя различные материалы и инструменты.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Развивать инженерное мышление и навыки конструирования: Дети учатся проектировать, строить и модифицировать различные объекты, учитывая их функциональность и эстетику.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Улучшать коммуникативные навыки и умение работать в команде: STEAM-проекты часто требуют совместной работы, что способствует развитию навыков общения, обмена идеями и совместного решения проблем.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Интегрировать различные области знаний: STEAM-технологии позволяют объединить знания из разных дисциплин, показывая детям взаимосвязь между ними.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Повысить мотивацию к обучению: Игровой формат и практическая направленность STEAM-проектов делают процесс обучения более увлекательным и интересным для детей.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Примеры STEAM-проектов в дошкольном образовании: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Постройка моста из конструктора.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Создание модели Солнечной системы.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Проведение экспериментов с водой и воздухом.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Разработка и создание простых механизмов.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• Создание анимационного фильма.</w:t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</w:rPr>
        <w:br/>
      </w:r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Внедрение STEAM-технологий в дошкольном образовании – это инвестиции в будущее. Это подготовка поколения </w:t>
      </w:r>
      <w:proofErr w:type="spell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инноваторов</w:t>
      </w:r>
      <w:proofErr w:type="spell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, </w:t>
      </w:r>
      <w:proofErr w:type="gramStart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способных</w:t>
      </w:r>
      <w:proofErr w:type="gramEnd"/>
      <w:r w:rsidRPr="00320D00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решать сложные задачи и создавать новые технологии, которые изменят мир к лучшему. Поддерживая и развивая у детей интерес к науке, технологиям, инженерии, искусству и математике, мы открываем перед ними двери в мир безграничных возможностей.</w:t>
      </w:r>
    </w:p>
    <w:sectPr w:rsidR="00337772" w:rsidRPr="00320D00" w:rsidSect="00337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D00"/>
    <w:rsid w:val="00320D00"/>
    <w:rsid w:val="0033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Company>Krokoz™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2025-04-06T07:21:00Z</dcterms:created>
  <dcterms:modified xsi:type="dcterms:W3CDTF">2025-04-06T07:23:00Z</dcterms:modified>
</cp:coreProperties>
</file>