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21" w:rsidRPr="00ED0E9F" w:rsidRDefault="00ED0E9F" w:rsidP="00ED0E9F">
      <w:pPr>
        <w:spacing w:line="240" w:lineRule="auto"/>
        <w:contextualSpacing/>
        <w:jc w:val="right"/>
        <w:rPr>
          <w:rFonts w:ascii="Times New Roman" w:hAnsi="Times New Roman"/>
          <w:b/>
          <w:i/>
          <w:sz w:val="24"/>
          <w:szCs w:val="24"/>
        </w:rPr>
      </w:pPr>
      <w:r w:rsidRPr="00ED0E9F">
        <w:rPr>
          <w:rFonts w:ascii="Times New Roman" w:hAnsi="Times New Roman"/>
          <w:b/>
          <w:i/>
          <w:sz w:val="24"/>
          <w:szCs w:val="24"/>
        </w:rPr>
        <w:t xml:space="preserve">Невская Е.А.  </w:t>
      </w:r>
    </w:p>
    <w:p w:rsidR="00ED0E9F" w:rsidRPr="00C35D28" w:rsidRDefault="00ED0E9F" w:rsidP="00ED0E9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Педагог дополнительного образования</w:t>
      </w:r>
    </w:p>
    <w:p w:rsidR="00ED0E9F" w:rsidRDefault="00804117" w:rsidP="00ED0E9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МБУ ДО ЦДТ № 4</w:t>
      </w:r>
      <w:r w:rsidR="00ED0E9F">
        <w:rPr>
          <w:rFonts w:ascii="Times New Roman" w:hAnsi="Times New Roman" w:cs="Times New Roman"/>
          <w:i/>
          <w:sz w:val="24"/>
          <w:szCs w:val="24"/>
        </w:rPr>
        <w:t xml:space="preserve"> г. о. Самара </w:t>
      </w:r>
    </w:p>
    <w:p w:rsidR="00ED0E9F" w:rsidRDefault="00ED0E9F" w:rsidP="00ED0E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E9F">
        <w:rPr>
          <w:rFonts w:ascii="Times New Roman" w:hAnsi="Times New Roman" w:cs="Times New Roman"/>
          <w:b/>
          <w:sz w:val="24"/>
          <w:szCs w:val="24"/>
        </w:rPr>
        <w:t>Структура урока современного танца в любительском хореографическом коллективе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Современная эпоха характеризуется появлением новой культурной парадигмы в теории и практике преподавания танца. В русском хореографическом обучении, становится все более и более популярными концепции, направленные на поиск новых форм движения, близких к естественному пластическому языку тела.</w:t>
      </w:r>
    </w:p>
    <w:p w:rsidR="006D0C89" w:rsidRPr="00C338EB" w:rsidRDefault="006D0C89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338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Современный танец – самая молодая танцевальная система. В настоящее время она находится в стадии формирования. Особенность развития современной хореографии – в эклектическом использовании танцевального материала различного свойства: этнический танец, джаз, степ, модерн, балет, а также популярные уличные направления. Современный танец уничтожает границы между ними, соединяя воедино все стили, формы, направления. </w:t>
      </w:r>
    </w:p>
    <w:p w:rsidR="00E5000C" w:rsidRPr="006D0C89" w:rsidRDefault="00E5000C" w:rsidP="006D0C89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Характерная особенность современного танца – это акцент на свободе исполнения и импровизации. Каждый исполнитель имеет право на самовыражение в хореографии, музыке, изобразительном искусстве. Современный танец отображает эм</w:t>
      </w:r>
      <w:r w:rsidR="006D0C89">
        <w:rPr>
          <w:rFonts w:ascii="Times New Roman" w:hAnsi="Times New Roman"/>
          <w:sz w:val="28"/>
        </w:rPr>
        <w:t>оции и чувства сегодняшнего дня</w:t>
      </w:r>
      <w:r w:rsidR="005E4065">
        <w:rPr>
          <w:rFonts w:ascii="Times New Roman" w:hAnsi="Times New Roman"/>
          <w:sz w:val="28"/>
        </w:rPr>
        <w:t xml:space="preserve"> [</w:t>
      </w:r>
      <w:r w:rsidRPr="006D0C89">
        <w:rPr>
          <w:rFonts w:ascii="Times New Roman" w:hAnsi="Times New Roman"/>
          <w:sz w:val="28"/>
        </w:rPr>
        <w:t>1].</w:t>
      </w:r>
    </w:p>
    <w:p w:rsidR="00E5000C" w:rsidRDefault="00C338EB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сформулируем </w:t>
      </w:r>
      <w:r w:rsidR="00E5000C">
        <w:rPr>
          <w:rFonts w:ascii="Times New Roman" w:hAnsi="Times New Roman"/>
          <w:sz w:val="28"/>
        </w:rPr>
        <w:t>следующие особенности современного танца: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отказ от сценария как нормы, то есть на передний план выходят ценность танцевального текста и ценность движения, а не вербальная идея; работа начинается с сочинения определенных танцевальных фраз на собственном танцевальном языке;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между хореографом и танцором нет посредника, часто хореограф является не только руководителем, но и идеологом труппы; как правило, руководитель не навязывает своего собственного мнения, а позволяет детям самостоятельно действовать: он задает темы для исследования; важно не ограничивать ребенка строгими рамками;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присутствие импровизации, эксперимента, подвижной модели «сюжета»; то есть зрителю не навязывают окончательный вид истории, а предлагают изменчивую по воле зрителя модель мира;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важнейшие темы, которые рассматривает современный танец –  эгоцентризм, индивидуализм, экзистенциализм, то есть искусство современного танца персонифицируется, а это в свою очередь приводит к возникновению в данном жанре многих направлений, так как каждый человек в современном танце представляет собой определенное видение мира, а, следовательно, и новое направление;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для современного танца характерно также сочетание элементов драматического театра, текста, пантомимы, видео и многого другого для выражения восприятия мира хореографом и актерами; но используются они не в качестве нормативных средств, а скорее, как зерно. Они перерабатываются и выходят уже в новом облике, очень непохожие на первоначальный свой вид.</w:t>
      </w:r>
    </w:p>
    <w:p w:rsidR="00E5000C" w:rsidRDefault="00E5000C" w:rsidP="00E500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в современном танце отсутствует школа, здесь присутствует техника;</w:t>
      </w:r>
    </w:p>
    <w:p w:rsidR="00C338EB" w:rsidRDefault="00E5000C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техника группы каждого возраста основывается на танцевальном языке – это временная и пространственная организация танцевальных единиц, это понимание центра и периферии, это технология развития движения, ощущение устойчивых и неустойчивых положений и прочие. Танцевальный язык каждого хореографа создается на основе какого-либо другого языка с добавлением других, но при этом хореограф постепенно нарабатывает свою собственную лексику. Так как происходит заимствование элементов языка одним хореографом у другого, необходимо развивать и дополнять танцевальный язык, иначе одной технике грозит полное поглощение другой.</w:t>
      </w:r>
    </w:p>
    <w:p w:rsidR="002620AC" w:rsidRDefault="00C338EB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338EB">
        <w:rPr>
          <w:rFonts w:ascii="Times New Roman" w:hAnsi="Times New Roman"/>
          <w:sz w:val="28"/>
        </w:rPr>
        <w:t xml:space="preserve">В построении занятия современного танца нет определённой последовательности, как это существует в классическом танце. Многие педагоги, изучив базовые школы (М. </w:t>
      </w:r>
      <w:proofErr w:type="spellStart"/>
      <w:r w:rsidRPr="00C338EB">
        <w:rPr>
          <w:rFonts w:ascii="Times New Roman" w:hAnsi="Times New Roman"/>
          <w:sz w:val="28"/>
        </w:rPr>
        <w:t>Грехем</w:t>
      </w:r>
      <w:proofErr w:type="spellEnd"/>
      <w:r w:rsidRPr="00C338EB">
        <w:rPr>
          <w:rFonts w:ascii="Times New Roman" w:hAnsi="Times New Roman"/>
          <w:sz w:val="28"/>
        </w:rPr>
        <w:t xml:space="preserve">, Д. </w:t>
      </w:r>
      <w:proofErr w:type="spellStart"/>
      <w:r w:rsidRPr="00C338EB">
        <w:rPr>
          <w:rFonts w:ascii="Times New Roman" w:hAnsi="Times New Roman"/>
          <w:sz w:val="28"/>
        </w:rPr>
        <w:t>Хамфри</w:t>
      </w:r>
      <w:proofErr w:type="spellEnd"/>
      <w:r w:rsidRPr="00C338EB">
        <w:rPr>
          <w:rFonts w:ascii="Times New Roman" w:hAnsi="Times New Roman"/>
          <w:sz w:val="28"/>
        </w:rPr>
        <w:t xml:space="preserve">, Г.Джордано, </w:t>
      </w:r>
      <w:proofErr w:type="spellStart"/>
      <w:r w:rsidRPr="00C338EB">
        <w:rPr>
          <w:rFonts w:ascii="Times New Roman" w:hAnsi="Times New Roman"/>
          <w:sz w:val="28"/>
        </w:rPr>
        <w:lastRenderedPageBreak/>
        <w:t>М.Меттокса</w:t>
      </w:r>
      <w:proofErr w:type="spellEnd"/>
      <w:r w:rsidRPr="00C338EB">
        <w:rPr>
          <w:rFonts w:ascii="Times New Roman" w:hAnsi="Times New Roman"/>
          <w:sz w:val="28"/>
        </w:rPr>
        <w:t xml:space="preserve">), создают собственные системы преподавания современного танца, объединяющие несколько направлений. </w:t>
      </w:r>
      <w:r w:rsidR="002620AC">
        <w:rPr>
          <w:rFonts w:ascii="Times New Roman" w:hAnsi="Times New Roman"/>
          <w:sz w:val="28"/>
        </w:rPr>
        <w:t>Вариативность использования различных техник в уроке современного танца зависит от целей и задач педагога, ведущего коллектив</w:t>
      </w:r>
      <w:r w:rsidR="005E4065">
        <w:rPr>
          <w:rFonts w:ascii="Times New Roman" w:hAnsi="Times New Roman"/>
          <w:sz w:val="28"/>
        </w:rPr>
        <w:t xml:space="preserve"> </w:t>
      </w:r>
      <w:r w:rsidR="005E4065">
        <w:rPr>
          <w:rFonts w:ascii="Times New Roman" w:hAnsi="Times New Roman" w:cs="Times New Roman"/>
          <w:sz w:val="28"/>
        </w:rPr>
        <w:t>[2]</w:t>
      </w:r>
      <w:r w:rsidR="002620AC">
        <w:rPr>
          <w:rFonts w:ascii="Times New Roman" w:hAnsi="Times New Roman"/>
          <w:sz w:val="28"/>
        </w:rPr>
        <w:t xml:space="preserve">. </w:t>
      </w:r>
    </w:p>
    <w:p w:rsidR="002620AC" w:rsidRDefault="002620AC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урока, построенного на техники танца </w:t>
      </w:r>
      <w:proofErr w:type="spellStart"/>
      <w:r>
        <w:rPr>
          <w:rFonts w:ascii="Times New Roman" w:hAnsi="Times New Roman"/>
          <w:sz w:val="28"/>
        </w:rPr>
        <w:t>modern</w:t>
      </w:r>
      <w:proofErr w:type="spellEnd"/>
      <w:r>
        <w:rPr>
          <w:rFonts w:ascii="Times New Roman" w:hAnsi="Times New Roman"/>
          <w:sz w:val="28"/>
        </w:rPr>
        <w:t xml:space="preserve">, отличается от структуры урока, построенного на технике джазового танца. Для примера можно сравнить урок по технике Марты Грэхем и классический джазовый урок. </w:t>
      </w:r>
    </w:p>
    <w:p w:rsidR="002620AC" w:rsidRDefault="002620AC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технике Грэхем урок начинается в партере. Далее идут упражнения на коленях, упражнения на согнутых коленях, которые превратились в серию движений, чтобы подняться с земли. Движения тела и рук выполняются стоя и на разных уровнях. Кроме того, в ходе урока используются различные шаги, бегая и прыгая по диагонали класса и по кругу. Разработана определенная последовательность занятий: партер, упражнения в середине класса и кроссовые движения в пространстве, этот раздел развился из-за усложнения ходьбы, прыжков и поворотов. Этот порядок стал своего рода форматом, используемым большинством педагогов.</w:t>
      </w:r>
    </w:p>
    <w:p w:rsidR="002620AC" w:rsidRDefault="002620AC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Грэхем сосредоточилась на развитии подвижности спины, позвоночник складывается, изгибается и поворачивается вокруг своей оси. Важную роль в технике Грэхем играют падения и подъемы, использование гравитации, движение босых ног исполнителя, которое не только не выворотное, но и не всегда вытянутое [3]. Фундаментом ее техники стала разработанная ею теория </w:t>
      </w:r>
      <w:proofErr w:type="spellStart"/>
      <w:r>
        <w:rPr>
          <w:rFonts w:ascii="Times New Roman" w:hAnsi="Times New Roman"/>
          <w:sz w:val="28"/>
        </w:rPr>
        <w:t>contraction</w:t>
      </w:r>
      <w:proofErr w:type="spellEnd"/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sz w:val="28"/>
        </w:rPr>
        <w:t>release</w:t>
      </w:r>
      <w:proofErr w:type="spellEnd"/>
      <w:r>
        <w:rPr>
          <w:rFonts w:ascii="Times New Roman" w:hAnsi="Times New Roman"/>
          <w:sz w:val="28"/>
        </w:rPr>
        <w:t xml:space="preserve"> (сокращения и освобождения).</w:t>
      </w:r>
    </w:p>
    <w:p w:rsidR="002620AC" w:rsidRDefault="002620AC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Классический джазовый урок начинается не с партера, а с вертикального положения корпуса в позе коллапса. Большое внимание уделяется изучению изоляции, как отдельных центров (голова, плечи, грудная клетка, </w:t>
      </w:r>
      <w:proofErr w:type="spellStart"/>
      <w:r>
        <w:rPr>
          <w:rFonts w:ascii="Times New Roman" w:hAnsi="Times New Roman"/>
          <w:sz w:val="28"/>
        </w:rPr>
        <w:t>пелвис</w:t>
      </w:r>
      <w:proofErr w:type="spellEnd"/>
      <w:r>
        <w:rPr>
          <w:rFonts w:ascii="Times New Roman" w:hAnsi="Times New Roman"/>
          <w:sz w:val="28"/>
        </w:rPr>
        <w:t>, руки и ноги) так и сочетание изоляции с некоторыми упражнениями классического экзерсиса (</w:t>
      </w:r>
      <w:proofErr w:type="spellStart"/>
      <w:r>
        <w:rPr>
          <w:rFonts w:ascii="Times New Roman" w:hAnsi="Times New Roman"/>
          <w:sz w:val="28"/>
        </w:rPr>
        <w:t>plié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battement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tendu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battement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tendu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jete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rond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de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jamb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parterre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adagio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grand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battement</w:t>
      </w:r>
      <w:proofErr w:type="spellEnd"/>
      <w:r>
        <w:rPr>
          <w:rFonts w:ascii="Times New Roman" w:hAnsi="Times New Roman"/>
          <w:sz w:val="28"/>
        </w:rPr>
        <w:t>).</w:t>
      </w:r>
    </w:p>
    <w:p w:rsidR="002620AC" w:rsidRDefault="002620AC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Как правило, традиционный урок классического джаза заканчивается детальными танцевальными комбинациями.</w:t>
      </w:r>
    </w:p>
    <w:p w:rsidR="002620AC" w:rsidRDefault="002620AC" w:rsidP="002620A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Когда эти две техники объединились, возникла тенденция в современном джазовом танце. В результате структура урока включала части уроков современного танца и джазового танца, но не придерживалась определенной последовательности упражнений, как в случае классического джазового танца или современные канонические танцевальные системы. </w:t>
      </w:r>
    </w:p>
    <w:p w:rsidR="002620AC" w:rsidRDefault="002620AC" w:rsidP="002620A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Исходя из целей и задач, которые преследует педагог, урок может начинаться как на полу, так и в вертикальном положении тела, дыхательные упражнения и упражнения на изоляцию могут чередоваться, но изоляция не будет такой активной, как на уроке джазового танца</w:t>
      </w:r>
      <w:r w:rsidR="005E4065">
        <w:rPr>
          <w:rFonts w:ascii="Times New Roman" w:hAnsi="Times New Roman"/>
          <w:sz w:val="28"/>
        </w:rPr>
        <w:t xml:space="preserve"> [4].</w:t>
      </w:r>
    </w:p>
    <w:p w:rsidR="00C338EB" w:rsidRPr="00C338EB" w:rsidRDefault="00C338EB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338EB">
        <w:rPr>
          <w:rFonts w:ascii="Times New Roman" w:hAnsi="Times New Roman"/>
          <w:sz w:val="28"/>
        </w:rPr>
        <w:t xml:space="preserve">Исходя из этого, можно совершенно чётко выделить следующие разделы занятий, включающие основные законы джаз и модерн танца: разогрев, изоляция, упражнения для позвоночника, партер, кросс (передвижения в пространстве), импровизация. </w:t>
      </w:r>
    </w:p>
    <w:p w:rsidR="00C338EB" w:rsidRDefault="00C338EB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338EB">
        <w:rPr>
          <w:rFonts w:ascii="Times New Roman" w:hAnsi="Times New Roman"/>
          <w:sz w:val="28"/>
        </w:rPr>
        <w:t>При построении занятия современного танца нет необходимости обязательно использовать все разделы. Возможна детальная проработка нескольких разделов (3-х – 4-х). Длительность занятия не должна превышать 1,5 часов. В конце каждого занятия необходимо иметь несколько минут для восстановления дыхания, т. е несколько упражнений на расслабление.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Итак, анализируя различные методы обучения, </w:t>
      </w:r>
      <w:r w:rsidR="005E4065">
        <w:rPr>
          <w:rFonts w:ascii="Times New Roman" w:hAnsi="Times New Roman"/>
          <w:sz w:val="28"/>
        </w:rPr>
        <w:t>предлагаем в</w:t>
      </w:r>
      <w:r>
        <w:rPr>
          <w:rFonts w:ascii="Times New Roman" w:hAnsi="Times New Roman"/>
          <w:sz w:val="28"/>
        </w:rPr>
        <w:t>ыделить несколько основных разделов урока современного танца: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Разминка (5-7 минут);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Изоляция и координация (10 минут);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Партер (10 минут);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Адажио и </w:t>
      </w:r>
      <w:proofErr w:type="spellStart"/>
      <w:r>
        <w:rPr>
          <w:rFonts w:ascii="Times New Roman" w:hAnsi="Times New Roman"/>
          <w:sz w:val="28"/>
        </w:rPr>
        <w:t>grand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battemens</w:t>
      </w:r>
      <w:proofErr w:type="spellEnd"/>
      <w:r>
        <w:rPr>
          <w:rFonts w:ascii="Times New Roman" w:hAnsi="Times New Roman"/>
          <w:sz w:val="28"/>
        </w:rPr>
        <w:t xml:space="preserve"> (20 минут);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Кросс / движение в пространстве (20 минут);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Комбинация или импровизация (20 минут).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каждого урока должно быть несколько минут для восстановления дыхания и несколько упражнений на расслабление.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Принципы построения урока современного танца: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От простого к сложному;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Соответствие заданий возрасту и программе;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Отношение частей урока друг к другу в разные периоды обучения;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Принцип повторения. Цель состоит в том, чтобы развить динамический стереотип;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Принцип согласованности движений с музыкой;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Принцип сочетания наглядности и словесных образов;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Чередование работы разных групп мышц в сочетании с силовой нагрузкой;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Разделение уроков с акцентом на работу над моторикой, эмоциональностью, подходящим танцевальным стилем;</w:t>
      </w:r>
    </w:p>
    <w:p w:rsidR="00275E67" w:rsidRDefault="00275E67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конце урока необходимо вернуть учащихся в их первоначальное физическое состояние, чтобы они захотели повторить все снова и даже лучше</w:t>
      </w:r>
      <w:r w:rsidR="005E4065">
        <w:rPr>
          <w:rFonts w:ascii="Times New Roman" w:hAnsi="Times New Roman"/>
          <w:sz w:val="28"/>
        </w:rPr>
        <w:t xml:space="preserve"> </w:t>
      </w:r>
      <w:r w:rsidR="005E4065">
        <w:rPr>
          <w:rFonts w:ascii="Times New Roman" w:hAnsi="Times New Roman" w:cs="Times New Roman"/>
          <w:sz w:val="28"/>
        </w:rPr>
        <w:t>[5]</w:t>
      </w:r>
      <w:r>
        <w:rPr>
          <w:rFonts w:ascii="Times New Roman" w:hAnsi="Times New Roman"/>
          <w:sz w:val="28"/>
        </w:rPr>
        <w:t>.</w:t>
      </w:r>
    </w:p>
    <w:p w:rsidR="002620AC" w:rsidRDefault="002620AC" w:rsidP="00647EE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можно сделать вывод, что структура урока современного танца может сочетать разные танцевальные техники, поскольку в уроке используются активные движения в пространстве, постоянное изменение уровней, изменение ритмической схемы, а также принципы движения джазового танца и его элементы. Современные танцевальные техники способствуют развитию координации тела танцора старшего школьного возраста и повышению уровня профессиональных навыков.</w:t>
      </w:r>
    </w:p>
    <w:p w:rsidR="00647EEF" w:rsidRPr="00647EEF" w:rsidRDefault="00647EEF" w:rsidP="00647EEF">
      <w:pPr>
        <w:pStyle w:val="1"/>
        <w:spacing w:after="0" w:afterAutospacing="0"/>
        <w:ind w:firstLine="708"/>
        <w:contextualSpacing/>
        <w:jc w:val="center"/>
        <w:textAlignment w:val="top"/>
        <w:rPr>
          <w:color w:val="000000"/>
          <w:sz w:val="24"/>
          <w:szCs w:val="24"/>
        </w:rPr>
      </w:pPr>
      <w:r w:rsidRPr="00647EEF">
        <w:rPr>
          <w:color w:val="000000"/>
          <w:sz w:val="24"/>
          <w:szCs w:val="24"/>
        </w:rPr>
        <w:t>Список литературы:</w:t>
      </w:r>
    </w:p>
    <w:p w:rsidR="00647EEF" w:rsidRDefault="00647EEF" w:rsidP="00647EEF">
      <w:pPr>
        <w:pStyle w:val="1"/>
        <w:spacing w:after="0" w:afterAutospacing="0"/>
        <w:ind w:firstLine="708"/>
        <w:contextualSpacing/>
        <w:jc w:val="both"/>
        <w:textAlignment w:val="top"/>
        <w:rPr>
          <w:b w:val="0"/>
          <w:color w:val="000000"/>
          <w:sz w:val="24"/>
          <w:szCs w:val="24"/>
        </w:rPr>
      </w:pPr>
      <w:r w:rsidRPr="00647EEF">
        <w:rPr>
          <w:b w:val="0"/>
          <w:color w:val="000000"/>
          <w:sz w:val="24"/>
          <w:szCs w:val="24"/>
        </w:rPr>
        <w:t>1.</w:t>
      </w:r>
      <w:r w:rsidRPr="00647EEF">
        <w:rPr>
          <w:b w:val="0"/>
          <w:color w:val="000000"/>
          <w:sz w:val="24"/>
          <w:szCs w:val="24"/>
        </w:rPr>
        <w:tab/>
        <w:t>Денисова, А. Д. Основные стили современной хореографии  // Молодой ученый. — 2020. — № 3 (293). — С. 303-306. — URL: https://moluch.ru/archive/293/66513/ (дата обращения: 1</w:t>
      </w:r>
      <w:r w:rsidR="005E4065">
        <w:rPr>
          <w:b w:val="0"/>
          <w:color w:val="000000"/>
          <w:sz w:val="24"/>
          <w:szCs w:val="24"/>
        </w:rPr>
        <w:t>6</w:t>
      </w:r>
      <w:r w:rsidRPr="00647EEF">
        <w:rPr>
          <w:b w:val="0"/>
          <w:color w:val="000000"/>
          <w:sz w:val="24"/>
          <w:szCs w:val="24"/>
        </w:rPr>
        <w:t>.05.2023).</w:t>
      </w:r>
    </w:p>
    <w:p w:rsidR="007A5CC4" w:rsidRDefault="007A5CC4" w:rsidP="007A5CC4">
      <w:pPr>
        <w:pStyle w:val="1"/>
        <w:spacing w:after="0" w:afterAutospacing="0"/>
        <w:ind w:firstLine="708"/>
        <w:contextualSpacing/>
        <w:jc w:val="both"/>
        <w:textAlignment w:val="top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2. Матушкина М.В. Особенности современного танца // Современные научные исследования и инновации. – 2011. - №2. – С.18-24.</w:t>
      </w:r>
    </w:p>
    <w:p w:rsidR="00647EEF" w:rsidRDefault="007A5CC4" w:rsidP="007A5CC4">
      <w:pPr>
        <w:pStyle w:val="1"/>
        <w:spacing w:after="0" w:afterAutospacing="0"/>
        <w:ind w:firstLine="708"/>
        <w:contextualSpacing/>
        <w:jc w:val="both"/>
        <w:textAlignment w:val="top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3. </w:t>
      </w:r>
      <w:r w:rsidR="00647EEF" w:rsidRPr="00647EEF">
        <w:rPr>
          <w:b w:val="0"/>
          <w:color w:val="000000"/>
          <w:sz w:val="24"/>
          <w:szCs w:val="24"/>
        </w:rPr>
        <w:t xml:space="preserve">Никитин В.Ю. Современный танец или </w:t>
      </w:r>
      <w:proofErr w:type="spellStart"/>
      <w:r w:rsidR="00647EEF" w:rsidRPr="00647EEF">
        <w:rPr>
          <w:b w:val="0"/>
          <w:color w:val="000000"/>
          <w:sz w:val="24"/>
          <w:szCs w:val="24"/>
        </w:rPr>
        <w:t>contemporary</w:t>
      </w:r>
      <w:proofErr w:type="spellEnd"/>
      <w:r w:rsidR="00647EEF" w:rsidRPr="00647EEF">
        <w:rPr>
          <w:b w:val="0"/>
          <w:color w:val="000000"/>
          <w:sz w:val="24"/>
          <w:szCs w:val="24"/>
        </w:rPr>
        <w:t xml:space="preserve"> </w:t>
      </w:r>
      <w:proofErr w:type="spellStart"/>
      <w:r w:rsidR="00647EEF" w:rsidRPr="00647EEF">
        <w:rPr>
          <w:b w:val="0"/>
          <w:color w:val="000000"/>
          <w:sz w:val="24"/>
          <w:szCs w:val="24"/>
        </w:rPr>
        <w:t>dance</w:t>
      </w:r>
      <w:proofErr w:type="spellEnd"/>
      <w:r w:rsidR="00647EEF" w:rsidRPr="00647EEF">
        <w:rPr>
          <w:b w:val="0"/>
          <w:color w:val="000000"/>
          <w:sz w:val="24"/>
          <w:szCs w:val="24"/>
        </w:rPr>
        <w:t>? // Театр. Живопись. Кино. Музыка. – 2016.  – С.77-96.</w:t>
      </w:r>
    </w:p>
    <w:p w:rsidR="00647EEF" w:rsidRPr="005E4065" w:rsidRDefault="005E4065" w:rsidP="00647EEF">
      <w:pPr>
        <w:pStyle w:val="1"/>
        <w:spacing w:before="0" w:beforeAutospacing="0" w:after="0" w:afterAutospacing="0"/>
        <w:ind w:firstLine="708"/>
        <w:contextualSpacing/>
        <w:jc w:val="both"/>
        <w:textAlignment w:val="top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4. </w:t>
      </w:r>
      <w:r w:rsidR="00647EEF" w:rsidRPr="00647EEF">
        <w:rPr>
          <w:b w:val="0"/>
          <w:color w:val="000000"/>
          <w:sz w:val="24"/>
          <w:szCs w:val="24"/>
        </w:rPr>
        <w:t>Сироткина И.</w:t>
      </w:r>
      <w:r w:rsidR="00647EEF">
        <w:rPr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Что такое современный танец [</w:t>
      </w:r>
      <w:r w:rsidR="00647EEF" w:rsidRPr="00647EEF">
        <w:rPr>
          <w:b w:val="0"/>
          <w:color w:val="000000"/>
          <w:sz w:val="24"/>
          <w:szCs w:val="24"/>
        </w:rPr>
        <w:t>Электронный ресурс</w:t>
      </w:r>
      <w:r>
        <w:rPr>
          <w:b w:val="0"/>
          <w:color w:val="000000"/>
          <w:sz w:val="24"/>
          <w:szCs w:val="24"/>
        </w:rPr>
        <w:t xml:space="preserve">].- </w:t>
      </w:r>
      <w:r w:rsidRPr="005E4065">
        <w:rPr>
          <w:b w:val="0"/>
          <w:color w:val="000000"/>
          <w:sz w:val="24"/>
          <w:szCs w:val="24"/>
          <w:lang w:val="en-US"/>
        </w:rPr>
        <w:t>URL</w:t>
      </w:r>
      <w:r w:rsidR="00647EEF" w:rsidRPr="005E4065">
        <w:rPr>
          <w:b w:val="0"/>
          <w:color w:val="000000"/>
          <w:sz w:val="24"/>
          <w:szCs w:val="24"/>
        </w:rPr>
        <w:t xml:space="preserve">: </w:t>
      </w:r>
      <w:hyperlink r:id="rId5" w:history="1">
        <w:r w:rsidRPr="00802684">
          <w:rPr>
            <w:rStyle w:val="a3"/>
            <w:b w:val="0"/>
            <w:sz w:val="24"/>
            <w:szCs w:val="24"/>
            <w:lang w:val="en-US"/>
          </w:rPr>
          <w:t>https</w:t>
        </w:r>
        <w:r w:rsidRPr="00802684">
          <w:rPr>
            <w:rStyle w:val="a3"/>
            <w:b w:val="0"/>
            <w:sz w:val="24"/>
            <w:szCs w:val="24"/>
          </w:rPr>
          <w:t>://</w:t>
        </w:r>
        <w:proofErr w:type="spellStart"/>
        <w:r w:rsidRPr="00802684">
          <w:rPr>
            <w:rStyle w:val="a3"/>
            <w:b w:val="0"/>
            <w:sz w:val="24"/>
            <w:szCs w:val="24"/>
            <w:lang w:val="en-US"/>
          </w:rPr>
          <w:t>arzamas</w:t>
        </w:r>
        <w:proofErr w:type="spellEnd"/>
        <w:r w:rsidRPr="00802684">
          <w:rPr>
            <w:rStyle w:val="a3"/>
            <w:b w:val="0"/>
            <w:sz w:val="24"/>
            <w:szCs w:val="24"/>
          </w:rPr>
          <w:t>.</w:t>
        </w:r>
        <w:r w:rsidRPr="00802684">
          <w:rPr>
            <w:rStyle w:val="a3"/>
            <w:b w:val="0"/>
            <w:sz w:val="24"/>
            <w:szCs w:val="24"/>
            <w:lang w:val="en-US"/>
          </w:rPr>
          <w:t>academy</w:t>
        </w:r>
        <w:r w:rsidRPr="00802684">
          <w:rPr>
            <w:rStyle w:val="a3"/>
            <w:b w:val="0"/>
            <w:sz w:val="24"/>
            <w:szCs w:val="24"/>
          </w:rPr>
          <w:t>/</w:t>
        </w:r>
        <w:r w:rsidRPr="00802684">
          <w:rPr>
            <w:rStyle w:val="a3"/>
            <w:b w:val="0"/>
            <w:sz w:val="24"/>
            <w:szCs w:val="24"/>
            <w:lang w:val="en-US"/>
          </w:rPr>
          <w:t>materials</w:t>
        </w:r>
        <w:r w:rsidRPr="005E4065">
          <w:rPr>
            <w:rStyle w:val="a3"/>
            <w:b w:val="0"/>
            <w:sz w:val="24"/>
            <w:szCs w:val="24"/>
          </w:rPr>
          <w:t>/1432</w:t>
        </w:r>
      </w:hyperlink>
      <w:r>
        <w:rPr>
          <w:b w:val="0"/>
          <w:color w:val="000000"/>
          <w:sz w:val="24"/>
          <w:szCs w:val="24"/>
        </w:rPr>
        <w:t xml:space="preserve"> </w:t>
      </w:r>
      <w:r w:rsidRPr="00647EEF">
        <w:rPr>
          <w:b w:val="0"/>
          <w:color w:val="000000"/>
          <w:sz w:val="24"/>
          <w:szCs w:val="24"/>
        </w:rPr>
        <w:t>(дата обращения: 17.05.2023).</w:t>
      </w:r>
    </w:p>
    <w:p w:rsidR="00647EEF" w:rsidRPr="005E4065" w:rsidRDefault="005E4065" w:rsidP="00647EEF">
      <w:pPr>
        <w:pStyle w:val="1"/>
        <w:spacing w:after="0"/>
        <w:ind w:firstLine="708"/>
        <w:contextualSpacing/>
        <w:jc w:val="both"/>
        <w:textAlignment w:val="top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lastRenderedPageBreak/>
        <w:t>5. Современный танец в системе детского хореографического образования [</w:t>
      </w:r>
      <w:r w:rsidRPr="00647EEF">
        <w:rPr>
          <w:b w:val="0"/>
          <w:color w:val="000000"/>
          <w:sz w:val="24"/>
          <w:szCs w:val="24"/>
        </w:rPr>
        <w:t>Электронный ресурс</w:t>
      </w:r>
      <w:r>
        <w:rPr>
          <w:b w:val="0"/>
          <w:color w:val="000000"/>
          <w:sz w:val="24"/>
          <w:szCs w:val="24"/>
        </w:rPr>
        <w:t xml:space="preserve">].- </w:t>
      </w:r>
      <w:r w:rsidRPr="005E4065">
        <w:rPr>
          <w:b w:val="0"/>
          <w:color w:val="000000"/>
          <w:sz w:val="24"/>
          <w:szCs w:val="24"/>
          <w:lang w:val="en-US"/>
        </w:rPr>
        <w:t>URL</w:t>
      </w:r>
      <w:r w:rsidRPr="005E4065">
        <w:rPr>
          <w:b w:val="0"/>
          <w:color w:val="000000"/>
          <w:sz w:val="24"/>
          <w:szCs w:val="24"/>
        </w:rPr>
        <w:t xml:space="preserve">: </w:t>
      </w:r>
      <w:hyperlink r:id="rId6" w:history="1">
        <w:r w:rsidRPr="00802684">
          <w:rPr>
            <w:rStyle w:val="a3"/>
            <w:b w:val="0"/>
            <w:sz w:val="24"/>
            <w:szCs w:val="24"/>
            <w:lang w:val="en-US"/>
          </w:rPr>
          <w:t>https</w:t>
        </w:r>
        <w:r w:rsidRPr="00802684">
          <w:rPr>
            <w:rStyle w:val="a3"/>
            <w:b w:val="0"/>
            <w:sz w:val="24"/>
            <w:szCs w:val="24"/>
          </w:rPr>
          <w:t>://</w:t>
        </w:r>
        <w:proofErr w:type="spellStart"/>
        <w:r w:rsidRPr="00802684">
          <w:rPr>
            <w:rStyle w:val="a3"/>
            <w:b w:val="0"/>
            <w:sz w:val="24"/>
            <w:szCs w:val="24"/>
            <w:lang w:val="en-US"/>
          </w:rPr>
          <w:t>pandia</w:t>
        </w:r>
        <w:proofErr w:type="spellEnd"/>
        <w:r w:rsidRPr="00802684">
          <w:rPr>
            <w:rStyle w:val="a3"/>
            <w:b w:val="0"/>
            <w:sz w:val="24"/>
            <w:szCs w:val="24"/>
          </w:rPr>
          <w:t>.</w:t>
        </w:r>
        <w:proofErr w:type="spellStart"/>
        <w:r w:rsidRPr="00802684">
          <w:rPr>
            <w:rStyle w:val="a3"/>
            <w:b w:val="0"/>
            <w:sz w:val="24"/>
            <w:szCs w:val="24"/>
            <w:lang w:val="en-US"/>
          </w:rPr>
          <w:t>ru</w:t>
        </w:r>
        <w:proofErr w:type="spellEnd"/>
        <w:r w:rsidRPr="00802684">
          <w:rPr>
            <w:rStyle w:val="a3"/>
            <w:b w:val="0"/>
            <w:sz w:val="24"/>
            <w:szCs w:val="24"/>
          </w:rPr>
          <w:t>/</w:t>
        </w:r>
        <w:r w:rsidRPr="00802684">
          <w:rPr>
            <w:rStyle w:val="a3"/>
            <w:b w:val="0"/>
            <w:sz w:val="24"/>
            <w:szCs w:val="24"/>
            <w:lang w:val="en-US"/>
          </w:rPr>
          <w:t>text</w:t>
        </w:r>
        <w:r w:rsidRPr="00802684">
          <w:rPr>
            <w:rStyle w:val="a3"/>
            <w:b w:val="0"/>
            <w:sz w:val="24"/>
            <w:szCs w:val="24"/>
          </w:rPr>
          <w:t>/78/114/24012.</w:t>
        </w:r>
        <w:proofErr w:type="spellStart"/>
        <w:r w:rsidRPr="00802684">
          <w:rPr>
            <w:rStyle w:val="a3"/>
            <w:b w:val="0"/>
            <w:sz w:val="24"/>
            <w:szCs w:val="24"/>
            <w:lang w:val="en-US"/>
          </w:rPr>
          <w:t>php</w:t>
        </w:r>
        <w:proofErr w:type="spellEnd"/>
      </w:hyperlink>
      <w:r>
        <w:rPr>
          <w:b w:val="0"/>
          <w:color w:val="000000"/>
          <w:sz w:val="24"/>
          <w:szCs w:val="24"/>
        </w:rPr>
        <w:t xml:space="preserve"> </w:t>
      </w:r>
      <w:r w:rsidRPr="00647EEF">
        <w:rPr>
          <w:b w:val="0"/>
          <w:color w:val="000000"/>
          <w:sz w:val="24"/>
          <w:szCs w:val="24"/>
        </w:rPr>
        <w:t>(дата обращения: 17.05.2023).</w:t>
      </w:r>
    </w:p>
    <w:p w:rsidR="002620AC" w:rsidRDefault="002620AC" w:rsidP="00275E6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75E67" w:rsidRDefault="00275E67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275E67" w:rsidRDefault="00275E67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275E67" w:rsidRDefault="00275E67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275E67" w:rsidRDefault="00275E67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275E67" w:rsidRDefault="00275E67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275E67" w:rsidRDefault="00275E67" w:rsidP="00C338E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D0E9F" w:rsidRPr="00ED0E9F" w:rsidRDefault="007A5CC4" w:rsidP="00ED0E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2545929"/>
            <wp:effectExtent l="0" t="0" r="3175" b="6985"/>
            <wp:docPr id="2" name="Рисунок 2" descr="C:\Users\USR\Desktop\3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R\Desktop\34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4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0E9F" w:rsidRPr="00ED0E9F" w:rsidSect="00232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6759"/>
    <w:multiLevelType w:val="hybridMultilevel"/>
    <w:tmpl w:val="E814F0EC"/>
    <w:lvl w:ilvl="0" w:tplc="C4661FA8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0E9F"/>
    <w:rsid w:val="00232B61"/>
    <w:rsid w:val="002620AC"/>
    <w:rsid w:val="00275E67"/>
    <w:rsid w:val="003E1221"/>
    <w:rsid w:val="005E4065"/>
    <w:rsid w:val="00647EEF"/>
    <w:rsid w:val="006D0C89"/>
    <w:rsid w:val="007A5CC4"/>
    <w:rsid w:val="00804117"/>
    <w:rsid w:val="00A556B4"/>
    <w:rsid w:val="00C338EB"/>
    <w:rsid w:val="00E5000C"/>
    <w:rsid w:val="00ED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61"/>
  </w:style>
  <w:style w:type="paragraph" w:styleId="1">
    <w:name w:val="heading 1"/>
    <w:basedOn w:val="a"/>
    <w:link w:val="10"/>
    <w:uiPriority w:val="9"/>
    <w:qFormat/>
    <w:rsid w:val="00647E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0E9F"/>
    <w:rPr>
      <w:color w:val="0000FF" w:themeColor="hyperlink"/>
      <w:u w:val="single"/>
    </w:rPr>
  </w:style>
  <w:style w:type="paragraph" w:styleId="a4">
    <w:name w:val="List Paragraph"/>
    <w:basedOn w:val="a"/>
    <w:qFormat/>
    <w:rsid w:val="00E5000C"/>
    <w:pPr>
      <w:spacing w:after="160" w:line="259" w:lineRule="auto"/>
      <w:ind w:left="708"/>
    </w:pPr>
    <w:rPr>
      <w:rFonts w:ascii="Calibri" w:eastAsia="Times New Roman" w:hAnsi="Calibri" w:cs="Times New Roman"/>
      <w:szCs w:val="20"/>
      <w:lang w:eastAsia="ru-RU"/>
    </w:rPr>
  </w:style>
  <w:style w:type="paragraph" w:styleId="a5">
    <w:name w:val="header"/>
    <w:basedOn w:val="a"/>
    <w:link w:val="a6"/>
    <w:rsid w:val="002620A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2620AC"/>
    <w:rPr>
      <w:rFonts w:ascii="Calibri" w:eastAsia="Times New Roman" w:hAnsi="Calibri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E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7E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0E9F"/>
    <w:rPr>
      <w:color w:val="0000FF" w:themeColor="hyperlink"/>
      <w:u w:val="single"/>
    </w:rPr>
  </w:style>
  <w:style w:type="paragraph" w:styleId="a4">
    <w:name w:val="List Paragraph"/>
    <w:basedOn w:val="a"/>
    <w:qFormat/>
    <w:rsid w:val="00E5000C"/>
    <w:pPr>
      <w:spacing w:after="160" w:line="259" w:lineRule="auto"/>
      <w:ind w:left="708"/>
    </w:pPr>
    <w:rPr>
      <w:rFonts w:ascii="Calibri" w:eastAsia="Times New Roman" w:hAnsi="Calibri" w:cs="Times New Roman"/>
      <w:szCs w:val="20"/>
      <w:lang w:eastAsia="ru-RU"/>
    </w:rPr>
  </w:style>
  <w:style w:type="paragraph" w:styleId="a5">
    <w:name w:val="header"/>
    <w:basedOn w:val="a"/>
    <w:link w:val="a6"/>
    <w:rsid w:val="002620A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2620AC"/>
    <w:rPr>
      <w:rFonts w:ascii="Calibri" w:eastAsia="Times New Roman" w:hAnsi="Calibri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E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C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78/114/24012.php" TargetMode="External"/><Relationship Id="rId5" Type="http://schemas.openxmlformats.org/officeDocument/2006/relationships/hyperlink" Target="https://arzamas.academy/materials/1432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Елизавета</cp:lastModifiedBy>
  <cp:revision>2</cp:revision>
  <dcterms:created xsi:type="dcterms:W3CDTF">2025-04-08T19:36:00Z</dcterms:created>
  <dcterms:modified xsi:type="dcterms:W3CDTF">2025-04-08T19:36:00Z</dcterms:modified>
</cp:coreProperties>
</file>