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10198" w:type="dxa"/>
        <w:tblInd w:w="-1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410"/>
        <w:gridCol w:w="3677"/>
      </w:tblGrid>
      <w:tr w:rsidR="00D74397" w:rsidRPr="00E67642" w14:paraId="4CCD445E" w14:textId="77777777" w:rsidTr="00E4791D">
        <w:trPr>
          <w:trHeight w:val="2409"/>
        </w:trPr>
        <w:tc>
          <w:tcPr>
            <w:tcW w:w="4111" w:type="dxa"/>
            <w:hideMark/>
          </w:tcPr>
          <w:p w14:paraId="583E3848" w14:textId="77777777" w:rsidR="00D74397" w:rsidRPr="00E67642" w:rsidRDefault="00D74397" w:rsidP="00E479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szCs w:val="25"/>
              </w:rPr>
              <w:t>Министерство образования и науки</w:t>
            </w:r>
          </w:p>
          <w:p w14:paraId="6601FC98" w14:textId="77777777" w:rsidR="00D74397" w:rsidRPr="00E67642" w:rsidRDefault="00D74397" w:rsidP="00E479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szCs w:val="25"/>
              </w:rPr>
              <w:t>Республики Саха (Якутия)</w:t>
            </w:r>
          </w:p>
          <w:p w14:paraId="75443645" w14:textId="77777777" w:rsidR="00D74397" w:rsidRPr="00E67642" w:rsidRDefault="00D74397" w:rsidP="00E4791D">
            <w:pPr>
              <w:jc w:val="center"/>
              <w:rPr>
                <w:rFonts w:ascii="Times New Roman" w:eastAsia="Times New Roman" w:hAnsi="Times New Roman" w:cs="Times New Roman"/>
                <w:b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szCs w:val="25"/>
              </w:rPr>
              <w:t>Государственное бюджетное профессиональное образовательное учреждение Республики Саха (Якутия)</w:t>
            </w:r>
          </w:p>
          <w:p w14:paraId="54E2FA37" w14:textId="77777777" w:rsidR="00D74397" w:rsidRPr="00E67642" w:rsidRDefault="00D74397" w:rsidP="00E4791D">
            <w:pPr>
              <w:jc w:val="center"/>
              <w:rPr>
                <w:rFonts w:ascii="Times New Roman" w:eastAsia="Times New Roman" w:hAnsi="Times New Roman" w:cs="Times New Roman"/>
                <w:b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szCs w:val="25"/>
              </w:rPr>
              <w:t>«Алданский медицинский колледж»</w:t>
            </w:r>
          </w:p>
          <w:p w14:paraId="22A5E148" w14:textId="77777777" w:rsidR="00D74397" w:rsidRPr="00E67642" w:rsidRDefault="00D74397" w:rsidP="00E479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szCs w:val="25"/>
              </w:rPr>
              <w:t>(ГБПОУ РС (Я) «АМК»)</w:t>
            </w:r>
          </w:p>
        </w:tc>
        <w:tc>
          <w:tcPr>
            <w:tcW w:w="2410" w:type="dxa"/>
            <w:hideMark/>
          </w:tcPr>
          <w:p w14:paraId="50C03DB4" w14:textId="77777777" w:rsidR="00D74397" w:rsidRPr="00E67642" w:rsidRDefault="00D74397" w:rsidP="00E479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67642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DF24347" wp14:editId="6B910C57">
                  <wp:extent cx="1181100" cy="1133475"/>
                  <wp:effectExtent l="0" t="0" r="0" b="9525"/>
                  <wp:docPr id="489346382" name="Рисунок 489346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Рисунок 107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6" t="7376" r="14683" b="36201"/>
                          <a:stretch/>
                        </pic:blipFill>
                        <pic:spPr bwMode="auto">
                          <a:xfrm>
                            <a:off x="0" y="0"/>
                            <a:ext cx="1177925" cy="1133475"/>
                          </a:xfrm>
                          <a:prstGeom prst="flowChartConnector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7" w:type="dxa"/>
          </w:tcPr>
          <w:p w14:paraId="7A0C0538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</w:rPr>
              <w:t xml:space="preserve">Саха </w:t>
            </w:r>
            <w:r w:rsidRPr="00E67642">
              <w:rPr>
                <w:rFonts w:ascii="Times New Roman" w:eastAsia="Times New Roman" w:hAnsi="Times New Roman" w:cs="Times New Roman"/>
                <w:lang w:val="sah-RU"/>
              </w:rPr>
              <w:t>Өрөспүүбүлүкэтин Үөрэххэ</w:t>
            </w:r>
          </w:p>
          <w:p w14:paraId="3A312596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lang w:val="sah-RU"/>
              </w:rPr>
              <w:t>уонна</w:t>
            </w:r>
          </w:p>
          <w:p w14:paraId="0A7BC93B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lang w:val="sah-RU"/>
              </w:rPr>
              <w:t>наукаҕа министиэристибэтэ</w:t>
            </w:r>
          </w:p>
          <w:p w14:paraId="49E398D3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Саха Өрөспүүбүлүкэтин бүддьүөтүн</w:t>
            </w:r>
          </w:p>
          <w:p w14:paraId="3B6ABFED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Профессиональнай</w:t>
            </w:r>
          </w:p>
          <w:p w14:paraId="0951C8CF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Үөрэхтээһин судаарыстыбаннай</w:t>
            </w:r>
          </w:p>
          <w:p w14:paraId="21915B48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тэрилтэтэ</w:t>
            </w:r>
          </w:p>
          <w:p w14:paraId="6067A7D4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«Алданнааҕы медицинэ колледжа»</w:t>
            </w:r>
          </w:p>
          <w:p w14:paraId="039E6595" w14:textId="77777777" w:rsidR="00D74397" w:rsidRPr="00E67642" w:rsidRDefault="00D74397" w:rsidP="00E4791D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  <w:b/>
                <w:lang w:val="sah-RU"/>
              </w:rPr>
              <w:t>(СӨ БПҮСТ «АМК»)</w:t>
            </w:r>
          </w:p>
          <w:p w14:paraId="6EABB861" w14:textId="77777777" w:rsidR="00D74397" w:rsidRPr="00E67642" w:rsidRDefault="00D74397" w:rsidP="00E4791D">
            <w:pPr>
              <w:rPr>
                <w:rFonts w:ascii="Times New Roman" w:eastAsia="Times New Roman" w:hAnsi="Times New Roman" w:cs="Times New Roman"/>
                <w:b/>
                <w:szCs w:val="25"/>
                <w:lang w:val="sah-RU"/>
              </w:rPr>
            </w:pPr>
          </w:p>
        </w:tc>
      </w:tr>
      <w:tr w:rsidR="00D74397" w:rsidRPr="00E67642" w14:paraId="7A4E03BC" w14:textId="77777777" w:rsidTr="00E4791D">
        <w:trPr>
          <w:trHeight w:val="841"/>
        </w:trPr>
        <w:tc>
          <w:tcPr>
            <w:tcW w:w="10198" w:type="dxa"/>
            <w:gridSpan w:val="3"/>
          </w:tcPr>
          <w:p w14:paraId="79C4AFF9" w14:textId="77777777" w:rsidR="00D74397" w:rsidRPr="00E67642" w:rsidRDefault="00D74397" w:rsidP="00E4791D">
            <w:pPr>
              <w:spacing w:line="276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E67642">
              <w:rPr>
                <w:rFonts w:ascii="Times New Roman" w:eastAsia="Times New Roman" w:hAnsi="Times New Roman" w:cs="Times New Roman"/>
              </w:rPr>
              <w:t>Быкова ул., д. 21, г. Алдан, 678902</w:t>
            </w:r>
          </w:p>
          <w:p w14:paraId="099FDDE5" w14:textId="77777777" w:rsidR="00D74397" w:rsidRPr="00E67642" w:rsidRDefault="00D74397" w:rsidP="00E4791D">
            <w:pPr>
              <w:spacing w:line="276" w:lineRule="auto"/>
              <w:ind w:left="-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E67642">
              <w:rPr>
                <w:rFonts w:ascii="Times New Roman" w:eastAsia="Times New Roman" w:hAnsi="Times New Roman" w:cs="Times New Roman"/>
              </w:rPr>
              <w:t>Тел./факс: (411-45) 37-5-19   Е-</w:t>
            </w:r>
            <w:r w:rsidRPr="00E6764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E67642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 w:history="1">
              <w:r w:rsidRPr="00E67642">
                <w:rPr>
                  <w:rFonts w:ascii="Times New Roman" w:eastAsia="Times New Roman" w:hAnsi="Times New Roman" w:cs="Times New Roman"/>
                  <w:color w:val="0000FF"/>
                  <w:lang w:val="en-US"/>
                </w:rPr>
                <w:t>amk</w:t>
              </w:r>
              <w:r w:rsidRPr="00E67642">
                <w:rPr>
                  <w:rFonts w:ascii="Times New Roman" w:eastAsia="Times New Roman" w:hAnsi="Times New Roman" w:cs="Times New Roman"/>
                  <w:color w:val="0000FF"/>
                </w:rPr>
                <w:t>_</w:t>
              </w:r>
              <w:r w:rsidRPr="00E6764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aldan</w:t>
              </w:r>
              <w:r w:rsidRPr="00E6764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@</w:t>
              </w:r>
              <w:r w:rsidRPr="00E6764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gov</w:t>
              </w:r>
              <w:r w:rsidRPr="00E6764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14.</w:t>
              </w:r>
              <w:proofErr w:type="spellStart"/>
              <w:r w:rsidRPr="00E6764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  <w:p w14:paraId="5510462C" w14:textId="77777777" w:rsidR="00D74397" w:rsidRPr="00E67642" w:rsidRDefault="00D74397" w:rsidP="00E4791D">
            <w:pPr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E67642">
              <w:rPr>
                <w:rFonts w:ascii="Times New Roman" w:eastAsia="Times New Roman" w:hAnsi="Times New Roman" w:cs="Times New Roman"/>
              </w:rPr>
              <w:t>ОКПО 01966259 ОГРН 1031400015679   ИНН/КПП 1402005730/140201001</w:t>
            </w:r>
          </w:p>
          <w:p w14:paraId="6C60F7B9" w14:textId="77777777" w:rsidR="00D74397" w:rsidRPr="00E67642" w:rsidRDefault="00D74397" w:rsidP="00E4791D">
            <w:pPr>
              <w:jc w:val="both"/>
              <w:rPr>
                <w:rFonts w:ascii="Times New Roman" w:eastAsia="Times New Roman" w:hAnsi="Times New Roman" w:cs="Times New Roman"/>
                <w:szCs w:val="25"/>
                <w:lang w:val="sah-RU"/>
              </w:rPr>
            </w:pPr>
            <w:r w:rsidRPr="00E67642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</w:t>
            </w:r>
          </w:p>
          <w:p w14:paraId="5F0C6A11" w14:textId="77777777" w:rsidR="00D74397" w:rsidRPr="00E67642" w:rsidRDefault="00D74397" w:rsidP="00E4791D">
            <w:pPr>
              <w:ind w:left="708" w:hanging="708"/>
              <w:jc w:val="both"/>
              <w:rPr>
                <w:rFonts w:ascii="Times New Roman" w:eastAsia="Times New Roman" w:hAnsi="Times New Roman" w:cs="Times New Roman"/>
                <w:sz w:val="20"/>
                <w:szCs w:val="25"/>
              </w:rPr>
            </w:pPr>
          </w:p>
        </w:tc>
      </w:tr>
    </w:tbl>
    <w:p w14:paraId="63974418" w14:textId="77777777" w:rsidR="00915D8F" w:rsidRDefault="00915D8F" w:rsidP="00915D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FD83037" w14:textId="77777777" w:rsidR="00185445" w:rsidRDefault="00185445" w:rsidP="0018544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Доклад подготовила:</w:t>
      </w:r>
    </w:p>
    <w:p w14:paraId="6237BC5A" w14:textId="50DD9634" w:rsidR="00D74397" w:rsidRDefault="00185445" w:rsidP="0018544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советник директора Кофанова Я.Ю. </w:t>
      </w:r>
    </w:p>
    <w:p w14:paraId="6424D204" w14:textId="77777777" w:rsidR="00D74397" w:rsidRDefault="00D74397" w:rsidP="00915D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1C312" w14:textId="03BE9A55" w:rsidR="00915D8F" w:rsidRDefault="00915D8F" w:rsidP="00915D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15D8F">
        <w:rPr>
          <w:rFonts w:ascii="Times New Roman" w:hAnsi="Times New Roman" w:cs="Times New Roman"/>
          <w:sz w:val="24"/>
          <w:szCs w:val="24"/>
        </w:rPr>
        <w:t>Формирование патриотической сознательности среди молодежи через деятельность советника по воспитательной работе в системе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3EC9C741" w14:textId="77777777" w:rsidR="00915D8F" w:rsidRDefault="00915D8F" w:rsidP="00915D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59CAD79" w14:textId="101DD8BE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В современном российском обществе формирование патриотической сознательности среди молодежи становится одной из ключевых задач системы среднего профессионального образования (СПО). В условиях глобализации и быстрого изменения социальных реалий важно не только сохранить культурные и исторические традиции, но и воспитать новое поколение граждан, способных активно участвовать в жизни своей страны, осознавать свою ответственность за её будущее. В этом контексте особую роль играют советники по воспитательной работе, которые могут эффективно влиять на формирование позитивных ценностей и качеств у студентов.</w:t>
      </w:r>
    </w:p>
    <w:p w14:paraId="660980AB" w14:textId="64109CC8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Согласно Стратегии развития воспитания в Российской Федерации на период до 2025 года, одной из основных целей является развитие в обществе высокой социальной активности и ответственности граждан. Это предполагает создание условий для формирования у молодежи патриотических чувств, любви к Родине и готовности к служению ей. Важным аспектом этой стратегии является необходимость формирования у молодежи позитивных ценностей, таких как уважение к историческому наследию, готовность к созидательному процессу и активное участие в общественной жизни.</w:t>
      </w:r>
    </w:p>
    <w:p w14:paraId="4F8CFEBC" w14:textId="6C5B817D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Советники по воспитательной работе в СПО играют центральную роль в реализации этих задач. Их деятельность направлена на создание среды, способствующей развитию патриотического сознания, формированию активной гражданской позиции и социальной ответственности у студентов. Эффективные методы и формы работы, применяемые советниками, могут включать в себя организацию тематических мероприятий, патриотических акций, волонтерских движений и образовательных программ, направленных на углубление знаний о истории и культуре России.</w:t>
      </w:r>
    </w:p>
    <w:p w14:paraId="715C7D69" w14:textId="0D2EFC7D" w:rsidR="002F19EE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Таким образом, задача формирования патриотической сознательности среди молодежи через деятельность советников по воспитательной работе становится актуальной и многогранной. В данной статье будут рассмотрены основные подходы и методы, которые могут быть использованы для достижения этой цели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D8F">
        <w:rPr>
          <w:rFonts w:ascii="Times New Roman" w:hAnsi="Times New Roman" w:cs="Times New Roman"/>
          <w:sz w:val="24"/>
          <w:szCs w:val="24"/>
        </w:rPr>
        <w:t xml:space="preserve">на основе анализа </w:t>
      </w:r>
      <w:r w:rsidRPr="00915D8F">
        <w:rPr>
          <w:rFonts w:ascii="Times New Roman" w:hAnsi="Times New Roman" w:cs="Times New Roman"/>
          <w:sz w:val="24"/>
          <w:szCs w:val="24"/>
        </w:rPr>
        <w:t>успешн</w:t>
      </w:r>
      <w:r w:rsidRPr="00915D8F">
        <w:rPr>
          <w:rFonts w:ascii="Times New Roman" w:hAnsi="Times New Roman" w:cs="Times New Roman"/>
          <w:sz w:val="24"/>
          <w:szCs w:val="24"/>
        </w:rPr>
        <w:t>ых</w:t>
      </w:r>
      <w:r w:rsidRPr="00915D8F">
        <w:rPr>
          <w:rFonts w:ascii="Times New Roman" w:hAnsi="Times New Roman" w:cs="Times New Roman"/>
          <w:sz w:val="24"/>
          <w:szCs w:val="24"/>
        </w:rPr>
        <w:t xml:space="preserve"> практик в системе СПО.</w:t>
      </w:r>
    </w:p>
    <w:p w14:paraId="27E84C7B" w14:textId="31FEB04A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 данной статьи</w:t>
      </w:r>
      <w:r w:rsidRPr="00915D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15D8F">
        <w:rPr>
          <w:rFonts w:ascii="Times New Roman" w:hAnsi="Times New Roman" w:cs="Times New Roman"/>
          <w:sz w:val="24"/>
          <w:szCs w:val="24"/>
        </w:rPr>
        <w:t xml:space="preserve"> проанализировать роль и методы работы советников по воспитательной работе в формировании патриотической сознательности среди молодежи в учреждениях СПО. </w:t>
      </w:r>
    </w:p>
    <w:p w14:paraId="5335786F" w14:textId="3CC95056" w:rsid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Новизна исследования заключается в системном подходе к анализу деятельности советников по воспитательной работе, а также в выявлении эффективных методов и практик, способствующих формированию патриотического сознания. В статье предлагаются новые подходы к организации воспитательной работы, основанные на современных тенденциях и потребностях молодежи.</w:t>
      </w:r>
    </w:p>
    <w:p w14:paraId="43A8B65F" w14:textId="2CCC946D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Методы и подходы: Обзор эффективных методов, используемых советниками для воспитания патриотизма</w:t>
      </w:r>
    </w:p>
    <w:p w14:paraId="3A693E8B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Формирование патриотической сознательности среди молодежи в системе среднего профессионального образования (СПО) требует комплексного подхода и применения разнообразных методов. Советники по воспитательной работе играют ключевую роль в этом процессе, организуя различные мероприятия и проекты, которые способствуют развитию чувства патриотизма у студентов. В данной главе рассмотрены наиболее эффективные методы, используемые советниками для воспитания патриотизма.</w:t>
      </w:r>
    </w:p>
    <w:p w14:paraId="49DA2D02" w14:textId="5EE80813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Организация акций милосердия</w:t>
      </w:r>
    </w:p>
    <w:p w14:paraId="06F9797F" w14:textId="7159D21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Акции милосердия представляют собой важный инструмент формирования патриотической сознательности. Эти мероприятия направлены на помощь нуждающимся, что не только развивает у студентов чувство социальной ответственности, но и укрепляет их связь с обществом. Примеры таких акций включают:</w:t>
      </w:r>
    </w:p>
    <w:p w14:paraId="19ADF3B4" w14:textId="7C62B229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Сбор средств и вещей для малоимущих семей: Студенты могут организовывать сбор одежды, продуктов питания и предметов первой необходимости для семей, оказавшихся в трудной жизненной ситуации.</w:t>
      </w:r>
    </w:p>
    <w:p w14:paraId="416AF870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Проведение благотворительных концертов и ярмарок: Эти мероприятия не только привлекают внимание к проблемам общества, но и формируют у молодежи чувство сопричастности к судьбе своей страны.</w:t>
      </w:r>
    </w:p>
    <w:p w14:paraId="5CF28B4E" w14:textId="4443E98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Адресная помощь семьям участников СВО</w:t>
      </w:r>
    </w:p>
    <w:p w14:paraId="57B8B2D2" w14:textId="0A3B7AF4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В условиях современных вызовов, связанных с военными действиями, важно уделять внимание поддержке семей военнослужащих. Советники могут организовывать адресную помощь таким семьям, что способствует формированию у студентов уважения и признательности к служителям Родины. Методы включают:</w:t>
      </w:r>
    </w:p>
    <w:p w14:paraId="18B3E4EE" w14:textId="2A90A5F5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Организация сбора средств для поддержки семей: Студенты могут участвовать в сборе финансовых средств или необходимых вещей для семей, чьи близкие находятся на службе.</w:t>
      </w:r>
    </w:p>
    <w:p w14:paraId="486234B5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Проведение встреч и мероприятий</w:t>
      </w:r>
      <w:proofErr w:type="gramStart"/>
      <w:r w:rsidRPr="00915D8F">
        <w:rPr>
          <w:rFonts w:ascii="Times New Roman" w:hAnsi="Times New Roman" w:cs="Times New Roman"/>
          <w:sz w:val="24"/>
          <w:szCs w:val="24"/>
        </w:rPr>
        <w:t>: Важно</w:t>
      </w:r>
      <w:proofErr w:type="gramEnd"/>
      <w:r w:rsidRPr="00915D8F">
        <w:rPr>
          <w:rFonts w:ascii="Times New Roman" w:hAnsi="Times New Roman" w:cs="Times New Roman"/>
          <w:sz w:val="24"/>
          <w:szCs w:val="24"/>
        </w:rPr>
        <w:t xml:space="preserve"> создать платформу для общения студентов с семьями военнослужащих, что поможет лучше понять их нужды и проблемы.</w:t>
      </w:r>
    </w:p>
    <w:p w14:paraId="59F34CF0" w14:textId="167F3E95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Волонтерские проекты</w:t>
      </w:r>
    </w:p>
    <w:p w14:paraId="3164EF83" w14:textId="7C473AD5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Волонтерская деятельность является одним из самых эффективных способов формирования патриотической сознательности. Участие в волонтерских проектах помогает студентам развивать навыки командной работы, ответственности и социальной активности. Примеры таких проектов:</w:t>
      </w:r>
    </w:p>
    <w:p w14:paraId="65ED02FC" w14:textId="273A226B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Работа в военных госпиталях: Студенты могут принимать участие в волонтерской деятельности в военных госпиталях, помогая медицинскому персоналу и общаясь с раненными военнослужащими.</w:t>
      </w:r>
    </w:p>
    <w:p w14:paraId="509868B2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Организация мероприятий для ветеранов: Проведение праздников и культурных мероприятий для ветеранов Великой Отечественной войны и других конфликтов способствует формированию уважения к истории страны.</w:t>
      </w:r>
    </w:p>
    <w:p w14:paraId="11E1A761" w14:textId="0ED5480F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Тематические образовательные программы</w:t>
      </w:r>
    </w:p>
    <w:p w14:paraId="3A946758" w14:textId="2DBCC984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Образовательные программы, направленные на изучение истории России, её культурного наследия и значимых событий, также играют важную роль в формировании патриотической сознательности. Советники могут организовывать:</w:t>
      </w:r>
    </w:p>
    <w:p w14:paraId="35901D04" w14:textId="0D73C798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lastRenderedPageBreak/>
        <w:t>• Лекции и семинары: Приглашение историков, ветеранов и экспертов для проведения лекций на темы, связанные с историей России и её достижениями.</w:t>
      </w:r>
    </w:p>
    <w:p w14:paraId="74B5E343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Тематические экскурсии: Организация поездок в исторические места, памятники и музеи, которые позволяют студентам глубже понять значимость исторических событий.</w:t>
      </w:r>
    </w:p>
    <w:p w14:paraId="73161D57" w14:textId="07B6DE1E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Участие в спортивных мероприятиях</w:t>
      </w:r>
    </w:p>
    <w:p w14:paraId="21658BF3" w14:textId="09149815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Спорт играет важную роль в воспитании патриотизма и командного духа. Советники могут организовывать:</w:t>
      </w:r>
    </w:p>
    <w:p w14:paraId="2F711E34" w14:textId="025EC768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Спортивные турниры: Проведение соревнований между учебными заведениями или внутри колледжа, приуроченных к значимым датам (например, Дню Победы).</w:t>
      </w:r>
    </w:p>
    <w:p w14:paraId="08E77B65" w14:textId="21A08291" w:rsid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Физкультурные мероприятия: Организация массовых спортивных праздников, которые способствуют сплочению студентов и формированию чувства гордости за свою страну.</w:t>
      </w:r>
    </w:p>
    <w:p w14:paraId="08D49012" w14:textId="076EB541" w:rsidR="00E86B9A" w:rsidRPr="00E86B9A" w:rsidRDefault="00E86B9A" w:rsidP="00E86B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B9A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E86B9A">
        <w:rPr>
          <w:rFonts w:ascii="Times New Roman" w:hAnsi="Times New Roman" w:cs="Times New Roman"/>
          <w:b/>
          <w:bCs/>
          <w:sz w:val="24"/>
          <w:szCs w:val="24"/>
        </w:rPr>
        <w:t>азговоров о важном</w:t>
      </w:r>
    </w:p>
    <w:p w14:paraId="41A2D2AE" w14:textId="1ECD2EA3" w:rsidR="00E86B9A" w:rsidRDefault="00E86B9A" w:rsidP="00E86B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6B9A">
        <w:rPr>
          <w:rFonts w:ascii="Times New Roman" w:hAnsi="Times New Roman" w:cs="Times New Roman"/>
          <w:sz w:val="24"/>
          <w:szCs w:val="24"/>
        </w:rPr>
        <w:t>• Внедрение обязательных кураторских часов</w:t>
      </w:r>
      <w:proofErr w:type="gramStart"/>
      <w:r w:rsidRPr="00E86B9A">
        <w:rPr>
          <w:rFonts w:ascii="Times New Roman" w:hAnsi="Times New Roman" w:cs="Times New Roman"/>
          <w:sz w:val="24"/>
          <w:szCs w:val="24"/>
        </w:rPr>
        <w:t>: Рекомендуется</w:t>
      </w:r>
      <w:proofErr w:type="gramEnd"/>
      <w:r w:rsidRPr="00E86B9A">
        <w:rPr>
          <w:rFonts w:ascii="Times New Roman" w:hAnsi="Times New Roman" w:cs="Times New Roman"/>
          <w:sz w:val="24"/>
          <w:szCs w:val="24"/>
        </w:rPr>
        <w:t xml:space="preserve"> внедрение обязательных кураторских часов, посвященных формированию ценностных установок, гражданскому и патриотическому воспитанию. Эти занятия </w:t>
      </w:r>
      <w:proofErr w:type="gramStart"/>
      <w:r w:rsidRPr="00E86B9A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 xml:space="preserve">ют </w:t>
      </w:r>
      <w:r w:rsidRPr="00E86B9A">
        <w:rPr>
          <w:rFonts w:ascii="Times New Roman" w:hAnsi="Times New Roman" w:cs="Times New Roman"/>
          <w:sz w:val="24"/>
          <w:szCs w:val="24"/>
        </w:rPr>
        <w:t xml:space="preserve"> обсуждение</w:t>
      </w:r>
      <w:proofErr w:type="gramEnd"/>
      <w:r w:rsidRPr="00E86B9A">
        <w:rPr>
          <w:rFonts w:ascii="Times New Roman" w:hAnsi="Times New Roman" w:cs="Times New Roman"/>
          <w:sz w:val="24"/>
          <w:szCs w:val="24"/>
        </w:rPr>
        <w:t xml:space="preserve"> исторических событий, значимых для страны, а также анализ современных вызовов и 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AC67DF" w14:textId="31D88CD9" w:rsidR="00E86B9A" w:rsidRPr="00E86B9A" w:rsidRDefault="00E86B9A" w:rsidP="00E86B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B9A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Проведение </w:t>
      </w:r>
      <w:r w:rsidRPr="00E86B9A">
        <w:rPr>
          <w:rFonts w:ascii="Times New Roman" w:hAnsi="Times New Roman" w:cs="Times New Roman"/>
          <w:b/>
          <w:bCs/>
          <w:sz w:val="24"/>
          <w:szCs w:val="24"/>
        </w:rPr>
        <w:t xml:space="preserve">торжественных </w:t>
      </w:r>
      <w:proofErr w:type="gramStart"/>
      <w:r w:rsidRPr="00E86B9A">
        <w:rPr>
          <w:rFonts w:ascii="Times New Roman" w:hAnsi="Times New Roman" w:cs="Times New Roman"/>
          <w:b/>
          <w:bCs/>
          <w:sz w:val="24"/>
          <w:szCs w:val="24"/>
        </w:rPr>
        <w:t xml:space="preserve">еженедельных  </w:t>
      </w:r>
      <w:r w:rsidRPr="00E86B9A">
        <w:rPr>
          <w:rFonts w:ascii="Times New Roman" w:hAnsi="Times New Roman" w:cs="Times New Roman"/>
          <w:b/>
          <w:bCs/>
          <w:sz w:val="24"/>
          <w:szCs w:val="24"/>
        </w:rPr>
        <w:t>линеек</w:t>
      </w:r>
      <w:proofErr w:type="gramEnd"/>
    </w:p>
    <w:p w14:paraId="3163AB2E" w14:textId="1E793C5F" w:rsidR="00E86B9A" w:rsidRDefault="00E86B9A" w:rsidP="00E86B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6B9A">
        <w:rPr>
          <w:rFonts w:ascii="Times New Roman" w:hAnsi="Times New Roman" w:cs="Times New Roman"/>
          <w:sz w:val="24"/>
          <w:szCs w:val="24"/>
        </w:rPr>
        <w:t>• Проведение линеек, посвященных выносу государственного флага РФ: Организация торжественных линеек, приуроченных к выносу государственного флага Российской Федерации, способствует формированию чувства гордости за страну и ее символы. Эти мероприятия могут сопровождаться выступлениями студентов о значении флага и его роли в истории России.</w:t>
      </w:r>
    </w:p>
    <w:p w14:paraId="07B08D8C" w14:textId="1144402D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Поздравления ветеранов ВОВ и ветеранов СВО</w:t>
      </w:r>
    </w:p>
    <w:p w14:paraId="1B32ECCF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Поздравления ветеранов являются важным элементом патриотического воспитания, так как они помогают молодежи осознать значимость подвига предыдущих поколений и проявить уважение к тем, кто защищал Родину. Советники по воспитательной работе могут организовывать мероприятия, направленные на поздравление ветеранов, что способствует формированию чувства гордости и уважения у студентов.</w:t>
      </w:r>
    </w:p>
    <w:p w14:paraId="478BCF15" w14:textId="502F11AA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Организация встреч с ветеранами</w:t>
      </w:r>
    </w:p>
    <w:p w14:paraId="24FF3BAA" w14:textId="1C6E913C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Личные встречи: Проведение встреч студентов с ветеранами Великой Отечественной войны и участниками специальной военной операции (СВО). Во время таких встреч студенты могут услышать личные истории, задать вопросы и выразить благодарность за их подвиги.</w:t>
      </w:r>
    </w:p>
    <w:p w14:paraId="6EA0B4CF" w14:textId="77777777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Чтение стихов и исполнение песен: Студенты могут подготовить номера, посвященные ветеранам, такие как чтение стихов о войне или исполнение военных песен. Это создает атмосферу уважения и признательности.</w:t>
      </w:r>
    </w:p>
    <w:p w14:paraId="489FAB05" w14:textId="3F66D47E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 xml:space="preserve"> Подарки и поздравления</w:t>
      </w:r>
    </w:p>
    <w:p w14:paraId="712F0244" w14:textId="25812E82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 xml:space="preserve">• Создание открыток и подарков: Студенты могут создать </w:t>
      </w:r>
      <w:r>
        <w:rPr>
          <w:rFonts w:ascii="Times New Roman" w:hAnsi="Times New Roman" w:cs="Times New Roman"/>
          <w:sz w:val="24"/>
          <w:szCs w:val="24"/>
        </w:rPr>
        <w:t xml:space="preserve">поздравительные </w:t>
      </w:r>
      <w:r w:rsidRPr="00915D8F">
        <w:rPr>
          <w:rFonts w:ascii="Times New Roman" w:hAnsi="Times New Roman" w:cs="Times New Roman"/>
          <w:sz w:val="24"/>
          <w:szCs w:val="24"/>
        </w:rPr>
        <w:t>открытки и небольшие подарки для ветеранов, которые будут вручены им в ходе мероприятий. Это может быть символическая помощь или просто слова благодарности.</w:t>
      </w:r>
    </w:p>
    <w:p w14:paraId="743596FE" w14:textId="07E5D698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Организация праздничных мероприятий: Проведение концертов или тематических вечеров, посвященных Дню Победы или другим памятным датам, где ветераны будут приглашены в качестве почетных гостей.</w:t>
      </w:r>
    </w:p>
    <w:p w14:paraId="44E5FDCB" w14:textId="08AA4A02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D8F">
        <w:rPr>
          <w:rFonts w:ascii="Times New Roman" w:hAnsi="Times New Roman" w:cs="Times New Roman"/>
          <w:b/>
          <w:bCs/>
          <w:sz w:val="24"/>
          <w:szCs w:val="24"/>
        </w:rPr>
        <w:t>Участие в акциях памяти</w:t>
      </w:r>
    </w:p>
    <w:p w14:paraId="0F059031" w14:textId="32E14F41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Участие в акциях «Бессмертный полк»: Студенты могут принимать участие в шествиях, посвященных памяти погибших солдат. Носить портреты своих родственников или просто почитать о героях войны помогает укрепить связь между поколениями.</w:t>
      </w:r>
    </w:p>
    <w:p w14:paraId="01851601" w14:textId="77777777" w:rsid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t>• Уборка и благоустройство памятников: Организация волонтерских акций по благоустройству памятников и мемориалов, что не только выражает уважение к памяти павших, но и формирует у молодежи чувство ответственности за сохранение исторической памяти.</w:t>
      </w:r>
    </w:p>
    <w:p w14:paraId="060591DF" w14:textId="60A05260" w:rsidR="00915D8F" w:rsidRPr="00915D8F" w:rsidRDefault="00915D8F" w:rsidP="00915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8F">
        <w:rPr>
          <w:rFonts w:ascii="Times New Roman" w:hAnsi="Times New Roman" w:cs="Times New Roman"/>
          <w:sz w:val="24"/>
          <w:szCs w:val="24"/>
        </w:rPr>
        <w:lastRenderedPageBreak/>
        <w:t>Таким образом, деятельность советников по воспитательной работе в системе среднего профессионального образования включает в себя разнообразные методы и подходы, направленные на формирование патриотической сознательности среди молодежи. Организация акций милосердия, адресной помощи семьям участников СВО, волонтерских проектов, тематических образовательных программ и спортивных мероприятий создает условия для активного участия студентов в жизни общества и способствует развитию у них чувства ответственности за будущее своей страны.</w:t>
      </w:r>
    </w:p>
    <w:p w14:paraId="0CD02D5E" w14:textId="77777777" w:rsidR="00915D8F" w:rsidRDefault="00915D8F"/>
    <w:sectPr w:rsidR="00915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25"/>
    <w:rsid w:val="00185445"/>
    <w:rsid w:val="002A3137"/>
    <w:rsid w:val="002F19EE"/>
    <w:rsid w:val="00444625"/>
    <w:rsid w:val="00915D8F"/>
    <w:rsid w:val="00D74397"/>
    <w:rsid w:val="00E86B9A"/>
    <w:rsid w:val="00ED0297"/>
    <w:rsid w:val="00F5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25B8"/>
  <w15:chartTrackingRefBased/>
  <w15:docId w15:val="{EC5FBC65-8D90-4189-9D8D-B815AC69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7439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74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k_aldan@gov1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2025-04-09T11:48:00Z</dcterms:created>
  <dcterms:modified xsi:type="dcterms:W3CDTF">2025-04-09T12:24:00Z</dcterms:modified>
</cp:coreProperties>
</file>