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972703" w14:textId="683C6D12" w:rsidR="00F22C7A" w:rsidRPr="007E1F61" w:rsidRDefault="00F22C7A">
      <w:pPr>
        <w:rPr>
          <w:rFonts w:ascii="Times New Roman" w:hAnsi="Times New Roman" w:cs="Times New Roman"/>
          <w:sz w:val="32"/>
          <w:szCs w:val="32"/>
        </w:rPr>
      </w:pPr>
      <w:r w:rsidRPr="007E1F61">
        <w:rPr>
          <w:rFonts w:ascii="Times New Roman" w:hAnsi="Times New Roman" w:cs="Times New Roman"/>
          <w:sz w:val="32"/>
          <w:szCs w:val="32"/>
        </w:rPr>
        <w:t>1.</w:t>
      </w:r>
      <w:r w:rsidR="00A234B0" w:rsidRPr="007E1F61">
        <w:rPr>
          <w:rFonts w:ascii="Times New Roman" w:hAnsi="Times New Roman" w:cs="Times New Roman"/>
          <w:sz w:val="32"/>
          <w:szCs w:val="32"/>
        </w:rPr>
        <w:t xml:space="preserve">добрый день, уважаемые коллеги! Мы приветствуем Вас на нашем семинаре </w:t>
      </w:r>
      <w:proofErr w:type="gramStart"/>
      <w:r w:rsidR="008023D6" w:rsidRPr="007E1F61">
        <w:rPr>
          <w:rFonts w:ascii="Times New Roman" w:hAnsi="Times New Roman" w:cs="Times New Roman"/>
          <w:sz w:val="32"/>
          <w:szCs w:val="32"/>
        </w:rPr>
        <w:t>« Вместе</w:t>
      </w:r>
      <w:proofErr w:type="gramEnd"/>
      <w:r w:rsidR="008023D6" w:rsidRPr="007E1F61">
        <w:rPr>
          <w:rFonts w:ascii="Times New Roman" w:hAnsi="Times New Roman" w:cs="Times New Roman"/>
          <w:sz w:val="32"/>
          <w:szCs w:val="32"/>
        </w:rPr>
        <w:t xml:space="preserve"> играем -речь развиваем, через знакомство с русским народным творчеством!</w:t>
      </w:r>
    </w:p>
    <w:p w14:paraId="062BC3A3" w14:textId="373DDBA0" w:rsidR="008023D6" w:rsidRPr="007E1F61" w:rsidRDefault="008023D6">
      <w:pPr>
        <w:rPr>
          <w:rFonts w:ascii="Times New Roman" w:hAnsi="Times New Roman" w:cs="Times New Roman"/>
          <w:sz w:val="32"/>
          <w:szCs w:val="32"/>
        </w:rPr>
      </w:pPr>
      <w:r w:rsidRPr="007E1F61">
        <w:rPr>
          <w:rFonts w:ascii="Times New Roman" w:hAnsi="Times New Roman" w:cs="Times New Roman"/>
          <w:sz w:val="32"/>
          <w:szCs w:val="32"/>
        </w:rPr>
        <w:t xml:space="preserve">2. </w:t>
      </w:r>
      <w:r w:rsidRPr="007E1F61">
        <w:rPr>
          <w:rFonts w:ascii="Times New Roman" w:hAnsi="Times New Roman" w:cs="Times New Roman"/>
          <w:sz w:val="32"/>
          <w:szCs w:val="32"/>
        </w:rPr>
        <w:t>Речь – это важнейшая функция в жизни человека, которая необходима каждому. Невозможно представить себе нашу жизнь без речи, без звучащего слова. Именно благодаря речи мы общаемся между собой, регулируем свое поведение и деятельность. Огромную роль речь играет в жизни наших детей. Именно благодаря речи, ребенок развивается целостно и всесторонне, потому что она является основным средством общения.</w:t>
      </w:r>
    </w:p>
    <w:p w14:paraId="7257922D" w14:textId="62F0D9EF" w:rsidR="008023D6" w:rsidRPr="007E1F61" w:rsidRDefault="008023D6" w:rsidP="008023D6">
      <w:pPr>
        <w:pStyle w:val="ac"/>
        <w:shd w:val="clear" w:color="auto" w:fill="FFFFFF"/>
        <w:spacing w:before="0" w:beforeAutospacing="0" w:after="0" w:afterAutospacing="0"/>
        <w:textAlignment w:val="baseline"/>
        <w:rPr>
          <w:color w:val="222222"/>
          <w:sz w:val="32"/>
          <w:szCs w:val="32"/>
        </w:rPr>
      </w:pPr>
      <w:r w:rsidRPr="007E1F61">
        <w:rPr>
          <w:sz w:val="32"/>
          <w:szCs w:val="32"/>
        </w:rPr>
        <w:t>3.</w:t>
      </w:r>
      <w:r w:rsidRPr="007E1F61">
        <w:rPr>
          <w:color w:val="222222"/>
          <w:sz w:val="32"/>
          <w:szCs w:val="32"/>
        </w:rPr>
        <w:t xml:space="preserve"> </w:t>
      </w:r>
      <w:r w:rsidR="006B6DC4" w:rsidRPr="007E1F61">
        <w:rPr>
          <w:color w:val="222222"/>
          <w:sz w:val="32"/>
          <w:szCs w:val="32"/>
        </w:rPr>
        <w:t xml:space="preserve">4 </w:t>
      </w:r>
      <w:r w:rsidRPr="007E1F61">
        <w:rPr>
          <w:color w:val="222222"/>
          <w:sz w:val="32"/>
          <w:szCs w:val="32"/>
        </w:rPr>
        <w:t xml:space="preserve">Важнейшим источником развития выразительности детской речи являются произведения устного народного творчества, в том числе малые фольклорные формы (загадки, </w:t>
      </w:r>
      <w:proofErr w:type="spellStart"/>
      <w:r w:rsidRPr="007E1F61">
        <w:rPr>
          <w:color w:val="222222"/>
          <w:sz w:val="32"/>
          <w:szCs w:val="32"/>
        </w:rPr>
        <w:t>заклички</w:t>
      </w:r>
      <w:proofErr w:type="spellEnd"/>
      <w:r w:rsidRPr="007E1F61">
        <w:rPr>
          <w:color w:val="222222"/>
          <w:sz w:val="32"/>
          <w:szCs w:val="32"/>
        </w:rPr>
        <w:t>, потешки, прибаутки, песенки, скороговорки, пословицы, поговорки, считалки, колыбельные). Устное народное творчество — неоценимое богатство каждого народа, выработанный веками взгляд на жизнь, общество, природу, показатель его способностей и таланта. Через устное народное творчество ребёнок не только овладевает родным языком, но и, осваивая его красоту, лаконичность приобщается к культуре своего народа, получает первые впечатления о ней.</w:t>
      </w:r>
    </w:p>
    <w:p w14:paraId="248FACAE" w14:textId="77777777" w:rsidR="008023D6" w:rsidRPr="007E1F61" w:rsidRDefault="008023D6" w:rsidP="008023D6">
      <w:pPr>
        <w:pStyle w:val="ac"/>
        <w:shd w:val="clear" w:color="auto" w:fill="FFFFFF"/>
        <w:spacing w:before="0" w:beforeAutospacing="0" w:after="0" w:afterAutospacing="0"/>
        <w:textAlignment w:val="baseline"/>
        <w:rPr>
          <w:color w:val="222222"/>
          <w:sz w:val="32"/>
          <w:szCs w:val="32"/>
        </w:rPr>
      </w:pPr>
      <w:r w:rsidRPr="007E1F61">
        <w:rPr>
          <w:color w:val="222222"/>
          <w:sz w:val="32"/>
          <w:szCs w:val="32"/>
        </w:rPr>
        <w:t>Воспитательное, познавательное и эстетическое значение фольклора огромно, так как он расширяет знания ребенка об окружающей действительности, развивает умение чувствовать художественную форму, мелодию и ритм родного языка.</w:t>
      </w:r>
    </w:p>
    <w:p w14:paraId="36E04B14" w14:textId="77777777" w:rsidR="008023D6" w:rsidRPr="007E1F61" w:rsidRDefault="008023D6" w:rsidP="008023D6">
      <w:pPr>
        <w:pStyle w:val="ac"/>
        <w:shd w:val="clear" w:color="auto" w:fill="FFFFFF"/>
        <w:spacing w:before="0" w:beforeAutospacing="0" w:after="0" w:afterAutospacing="0"/>
        <w:textAlignment w:val="baseline"/>
        <w:rPr>
          <w:color w:val="222222"/>
          <w:sz w:val="32"/>
          <w:szCs w:val="32"/>
        </w:rPr>
      </w:pPr>
      <w:r w:rsidRPr="007E1F61">
        <w:rPr>
          <w:color w:val="222222"/>
          <w:sz w:val="32"/>
          <w:szCs w:val="32"/>
        </w:rPr>
        <w:t>Дети хорошо воспринимают фольклорные произведения благодаря их мягкому юмору, ненавязчивому дидактизму и знакомым жизненным ситуациям. Дети выделяют речь из всех других звуковых сигналов, оказывают ей предпочтение. Простая рифма, неоднократно повторяющиеся слова, восклицания и эмоциональное обращение невольно заставляют малыша прислушаться, повторять слова. Повторяющиеся звукосочетания, слова, их напевность создают эффект музыкальности. С их помощью у ребёнка развивается речевой слух, произношение звуков</w:t>
      </w:r>
    </w:p>
    <w:p w14:paraId="5F0D44ED" w14:textId="55AD1D20" w:rsidR="008023D6" w:rsidRPr="007E1F61" w:rsidRDefault="008023D6">
      <w:pPr>
        <w:rPr>
          <w:rFonts w:ascii="Times New Roman" w:hAnsi="Times New Roman" w:cs="Times New Roman"/>
          <w:sz w:val="32"/>
          <w:szCs w:val="32"/>
        </w:rPr>
      </w:pPr>
    </w:p>
    <w:p w14:paraId="1E64B9E5" w14:textId="77777777" w:rsidR="00F22C7A" w:rsidRPr="007E1F61" w:rsidRDefault="00F22C7A">
      <w:pPr>
        <w:rPr>
          <w:rFonts w:ascii="Times New Roman" w:hAnsi="Times New Roman" w:cs="Times New Roman"/>
          <w:sz w:val="32"/>
          <w:szCs w:val="32"/>
        </w:rPr>
      </w:pPr>
    </w:p>
    <w:p w14:paraId="3A097DED" w14:textId="581049F0" w:rsidR="00F22C7A" w:rsidRPr="007E1F61" w:rsidRDefault="006B6DC4">
      <w:pPr>
        <w:rPr>
          <w:rFonts w:ascii="Times New Roman" w:hAnsi="Times New Roman" w:cs="Times New Roman"/>
          <w:color w:val="212529"/>
          <w:sz w:val="32"/>
          <w:szCs w:val="32"/>
          <w:shd w:val="clear" w:color="auto" w:fill="FFFFFF"/>
        </w:rPr>
      </w:pPr>
      <w:r w:rsidRPr="007E1F61">
        <w:rPr>
          <w:rFonts w:ascii="Times New Roman" w:hAnsi="Times New Roman" w:cs="Times New Roman"/>
          <w:color w:val="212529"/>
          <w:sz w:val="32"/>
          <w:szCs w:val="32"/>
          <w:shd w:val="clear" w:color="auto" w:fill="FFFFFF"/>
        </w:rPr>
        <w:lastRenderedPageBreak/>
        <w:t>5.</w:t>
      </w:r>
      <w:proofErr w:type="gramStart"/>
      <w:r w:rsidRPr="007E1F61">
        <w:rPr>
          <w:rFonts w:ascii="Times New Roman" w:hAnsi="Times New Roman" w:cs="Times New Roman"/>
          <w:color w:val="212529"/>
          <w:sz w:val="32"/>
          <w:szCs w:val="32"/>
          <w:shd w:val="clear" w:color="auto" w:fill="FFFFFF"/>
        </w:rPr>
        <w:t>6.</w:t>
      </w:r>
      <w:r w:rsidR="00F22C7A" w:rsidRPr="007E1F61">
        <w:rPr>
          <w:rFonts w:ascii="Times New Roman" w:hAnsi="Times New Roman" w:cs="Times New Roman"/>
          <w:color w:val="212529"/>
          <w:sz w:val="32"/>
          <w:szCs w:val="32"/>
          <w:shd w:val="clear" w:color="auto" w:fill="FFFFFF"/>
        </w:rPr>
        <w:t>Потешки</w:t>
      </w:r>
      <w:proofErr w:type="gramEnd"/>
      <w:r w:rsidR="00F22C7A" w:rsidRPr="007E1F61">
        <w:rPr>
          <w:rFonts w:ascii="Times New Roman" w:hAnsi="Times New Roman" w:cs="Times New Roman"/>
          <w:color w:val="212529"/>
          <w:sz w:val="32"/>
          <w:szCs w:val="32"/>
          <w:shd w:val="clear" w:color="auto" w:fill="FFFFFF"/>
        </w:rPr>
        <w:t xml:space="preserve"> и прибаутки Знакомство с народными  потешками и прибаутками расширяет кругозор детей, обогащает их речь. Чтение потешек происходит со множеством повторов, где неоднократно произносятся отдельные слова, словосочетания, предложения. Все это способствует запоминанию слов, а затем активному их употреблению.</w:t>
      </w:r>
    </w:p>
    <w:p w14:paraId="67E95D4A" w14:textId="7529C5F4" w:rsidR="00A234B0" w:rsidRPr="007E1F61" w:rsidRDefault="00A234B0">
      <w:pPr>
        <w:rPr>
          <w:rFonts w:ascii="Times New Roman" w:hAnsi="Times New Roman" w:cs="Times New Roman"/>
          <w:color w:val="212529"/>
          <w:sz w:val="32"/>
          <w:szCs w:val="32"/>
          <w:shd w:val="clear" w:color="auto" w:fill="FFFFFF"/>
        </w:rPr>
      </w:pPr>
      <w:r w:rsidRPr="007E1F61">
        <w:rPr>
          <w:rFonts w:ascii="Times New Roman" w:hAnsi="Times New Roman" w:cs="Times New Roman"/>
          <w:color w:val="212529"/>
          <w:sz w:val="32"/>
          <w:szCs w:val="32"/>
          <w:shd w:val="clear" w:color="auto" w:fill="FFFFFF"/>
        </w:rPr>
        <w:t>Потешки представляют собой народные стихи – песенки, используемые для потехи, для развлечения детей, которыми могут сопровождаться при умывании, купании, одевании, причесывании. Потешки лучше всего проговаривать эмоционально, используя жесты, мимику лица, тембровую окраску голоса. Потешки представляют собой народные стихи – песенки, используемые для потехи, для развлечения детей, которыми могут сопровождаться при умывании, купании, одевании, причесывании. Потешки лучше всего проговаривать эмоционально, используя жесты, мимику лица, тембровую окраску голоса.</w:t>
      </w:r>
    </w:p>
    <w:p w14:paraId="7F11197C" w14:textId="7690D7A1" w:rsidR="00A234B0" w:rsidRDefault="00A234B0">
      <w:pPr>
        <w:rPr>
          <w:rFonts w:ascii="Times New Roman" w:hAnsi="Times New Roman" w:cs="Times New Roman"/>
          <w:color w:val="212529"/>
          <w:sz w:val="32"/>
          <w:szCs w:val="32"/>
          <w:shd w:val="clear" w:color="auto" w:fill="FFFFFF"/>
        </w:rPr>
      </w:pPr>
      <w:r w:rsidRPr="007E1F61">
        <w:rPr>
          <w:rFonts w:ascii="Times New Roman" w:hAnsi="Times New Roman" w:cs="Times New Roman"/>
          <w:color w:val="212529"/>
          <w:sz w:val="32"/>
          <w:szCs w:val="32"/>
          <w:shd w:val="clear" w:color="auto" w:fill="FFFFFF"/>
        </w:rPr>
        <w:t>Ценность потешек и прибауток в том, что слово можно соединить с действием ребенка. Содержание многих потешек и прибауток богато глаголами. С их использованием демонстрируются действия, обозначенные словами, тем самым, связывая само слово с действием. Ценность потешек и прибауток в том, что слово можно соединить с действием ребенка. Содержание многих потешек и прибауток богато глаголами. С их использованием демонстрируются действия, обозначенные словами, тем самым, связывая само слово с действием.</w:t>
      </w:r>
    </w:p>
    <w:p w14:paraId="07879B0D" w14:textId="77777777" w:rsidR="00EF20D6" w:rsidRPr="00EF20D6" w:rsidRDefault="00EF20D6" w:rsidP="00EF20D6">
      <w:pPr>
        <w:pStyle w:val="ac"/>
        <w:spacing w:before="0" w:beforeAutospacing="0" w:after="0" w:afterAutospacing="0"/>
        <w:rPr>
          <w:sz w:val="32"/>
          <w:szCs w:val="32"/>
        </w:rPr>
      </w:pPr>
      <w:r w:rsidRPr="00EF20D6">
        <w:rPr>
          <w:b/>
          <w:bCs/>
          <w:sz w:val="32"/>
          <w:szCs w:val="32"/>
        </w:rPr>
        <w:t>Организация культурно –</w:t>
      </w:r>
    </w:p>
    <w:p w14:paraId="7853EC34" w14:textId="77777777" w:rsidR="00EF20D6" w:rsidRPr="00EF20D6" w:rsidRDefault="00EF20D6" w:rsidP="00EF20D6">
      <w:pPr>
        <w:pStyle w:val="ac"/>
        <w:spacing w:before="0" w:beforeAutospacing="0" w:after="0" w:afterAutospacing="0"/>
        <w:rPr>
          <w:sz w:val="32"/>
          <w:szCs w:val="32"/>
        </w:rPr>
      </w:pPr>
      <w:r w:rsidRPr="00EF20D6">
        <w:rPr>
          <w:b/>
          <w:bCs/>
          <w:sz w:val="32"/>
          <w:szCs w:val="32"/>
        </w:rPr>
        <w:t>гигиенических навыков</w:t>
      </w:r>
    </w:p>
    <w:p w14:paraId="469986B8" w14:textId="77777777" w:rsidR="00EF20D6" w:rsidRPr="00EF20D6" w:rsidRDefault="00EF20D6" w:rsidP="00EF20D6">
      <w:pPr>
        <w:pStyle w:val="ac"/>
        <w:spacing w:before="0" w:beforeAutospacing="0" w:after="0" w:afterAutospacing="0"/>
        <w:rPr>
          <w:sz w:val="32"/>
          <w:szCs w:val="32"/>
        </w:rPr>
      </w:pPr>
      <w:r w:rsidRPr="00EF20D6">
        <w:rPr>
          <w:sz w:val="32"/>
          <w:szCs w:val="32"/>
        </w:rPr>
        <w:t xml:space="preserve">Так, во время умывания, используем </w:t>
      </w:r>
      <w:proofErr w:type="gramStart"/>
      <w:r w:rsidRPr="00EF20D6">
        <w:rPr>
          <w:sz w:val="32"/>
          <w:szCs w:val="32"/>
        </w:rPr>
        <w:t>потешку :</w:t>
      </w:r>
      <w:proofErr w:type="gramEnd"/>
      <w:r w:rsidRPr="00EF20D6">
        <w:rPr>
          <w:sz w:val="32"/>
          <w:szCs w:val="32"/>
        </w:rPr>
        <w:t xml:space="preserve"> «Водичка, водичка,</w:t>
      </w:r>
    </w:p>
    <w:p w14:paraId="0AD21631" w14:textId="77777777" w:rsidR="00EF20D6" w:rsidRPr="00EF20D6" w:rsidRDefault="00EF20D6" w:rsidP="00EF20D6">
      <w:pPr>
        <w:pStyle w:val="ac"/>
        <w:spacing w:before="0" w:beforeAutospacing="0" w:after="0" w:afterAutospacing="0"/>
        <w:rPr>
          <w:sz w:val="32"/>
          <w:szCs w:val="32"/>
        </w:rPr>
      </w:pPr>
      <w:r w:rsidRPr="00EF20D6">
        <w:rPr>
          <w:sz w:val="32"/>
          <w:szCs w:val="32"/>
        </w:rPr>
        <w:t>умой моё личико!» Ритмичные слова вызывают у ребят радость, они с</w:t>
      </w:r>
    </w:p>
    <w:p w14:paraId="38AA0502" w14:textId="77777777" w:rsidR="00EF20D6" w:rsidRPr="00EF20D6" w:rsidRDefault="00EF20D6" w:rsidP="00EF20D6">
      <w:pPr>
        <w:pStyle w:val="ac"/>
        <w:spacing w:before="0" w:beforeAutospacing="0" w:after="0" w:afterAutospacing="0"/>
        <w:rPr>
          <w:sz w:val="32"/>
          <w:szCs w:val="32"/>
        </w:rPr>
      </w:pPr>
      <w:r w:rsidRPr="00EF20D6">
        <w:rPr>
          <w:sz w:val="32"/>
          <w:szCs w:val="32"/>
        </w:rPr>
        <w:t>удовольствием подставляют руки под струю воды, а некоторые</w:t>
      </w:r>
    </w:p>
    <w:p w14:paraId="6D8EE1D5" w14:textId="77777777" w:rsidR="00EF20D6" w:rsidRPr="00EF20D6" w:rsidRDefault="00EF20D6" w:rsidP="00EF20D6">
      <w:pPr>
        <w:pStyle w:val="ac"/>
        <w:spacing w:before="0" w:beforeAutospacing="0" w:after="0" w:afterAutospacing="0"/>
        <w:rPr>
          <w:sz w:val="32"/>
          <w:szCs w:val="32"/>
        </w:rPr>
      </w:pPr>
      <w:r w:rsidRPr="00EF20D6">
        <w:rPr>
          <w:sz w:val="32"/>
          <w:szCs w:val="32"/>
        </w:rPr>
        <w:t>самостоятельно пытаются подтянуть рукавчики.</w:t>
      </w:r>
    </w:p>
    <w:p w14:paraId="4BF21B1E" w14:textId="77777777" w:rsidR="00EF20D6" w:rsidRPr="007E1F61" w:rsidRDefault="00EF20D6">
      <w:pPr>
        <w:rPr>
          <w:rFonts w:ascii="Times New Roman" w:hAnsi="Times New Roman" w:cs="Times New Roman"/>
          <w:sz w:val="32"/>
          <w:szCs w:val="32"/>
        </w:rPr>
      </w:pPr>
    </w:p>
    <w:p w14:paraId="256F5CF1" w14:textId="33FF7947" w:rsidR="00A234B0" w:rsidRPr="007E1F61" w:rsidRDefault="00A234B0">
      <w:pPr>
        <w:rPr>
          <w:rFonts w:ascii="Times New Roman" w:hAnsi="Times New Roman" w:cs="Times New Roman"/>
          <w:color w:val="000000"/>
          <w:sz w:val="32"/>
          <w:szCs w:val="32"/>
          <w:shd w:val="clear" w:color="auto" w:fill="FFFFFF"/>
        </w:rPr>
      </w:pPr>
      <w:r w:rsidRPr="007E1F61">
        <w:rPr>
          <w:rFonts w:ascii="Times New Roman" w:hAnsi="Times New Roman" w:cs="Times New Roman"/>
          <w:color w:val="212529"/>
          <w:sz w:val="32"/>
          <w:szCs w:val="32"/>
          <w:shd w:val="clear" w:color="auto" w:fill="FFFFFF"/>
        </w:rPr>
        <w:lastRenderedPageBreak/>
        <w:t>7.</w:t>
      </w:r>
      <w:r w:rsidR="006B6DC4" w:rsidRPr="007E1F61">
        <w:rPr>
          <w:rFonts w:ascii="Times New Roman" w:hAnsi="Times New Roman" w:cs="Times New Roman"/>
          <w:color w:val="212529"/>
          <w:sz w:val="32"/>
          <w:szCs w:val="32"/>
          <w:shd w:val="clear" w:color="auto" w:fill="FFFFFF"/>
        </w:rPr>
        <w:t>8.</w:t>
      </w:r>
      <w:r w:rsidRPr="007E1F61">
        <w:rPr>
          <w:rFonts w:ascii="Times New Roman" w:hAnsi="Times New Roman" w:cs="Times New Roman"/>
          <w:color w:val="000000"/>
          <w:sz w:val="32"/>
          <w:szCs w:val="32"/>
          <w:shd w:val="clear" w:color="auto" w:fill="FFFFFF"/>
        </w:rPr>
        <w:t xml:space="preserve"> </w:t>
      </w:r>
      <w:r w:rsidRPr="007E1F61">
        <w:rPr>
          <w:rFonts w:ascii="Times New Roman" w:hAnsi="Times New Roman" w:cs="Times New Roman"/>
          <w:color w:val="000000"/>
          <w:sz w:val="32"/>
          <w:szCs w:val="32"/>
          <w:shd w:val="clear" w:color="auto" w:fill="FFFFFF"/>
        </w:rPr>
        <w:t xml:space="preserve">Заучивание стихотворных текстов и потешек с участием рук и пальцев приводит к тому, что ребенок лучше запоминает, учится соблюдению речевых пауз, помогает избавиться от монотонности речи, нормализует ее темп и формирует правильное произношение, развивает мелкую моторику </w:t>
      </w:r>
      <w:proofErr w:type="gramStart"/>
      <w:r w:rsidRPr="007E1F61">
        <w:rPr>
          <w:rFonts w:ascii="Times New Roman" w:hAnsi="Times New Roman" w:cs="Times New Roman"/>
          <w:color w:val="000000"/>
          <w:sz w:val="32"/>
          <w:szCs w:val="32"/>
          <w:shd w:val="clear" w:color="auto" w:fill="FFFFFF"/>
        </w:rPr>
        <w:t>рук ,воображение</w:t>
      </w:r>
      <w:proofErr w:type="gramEnd"/>
      <w:r w:rsidRPr="007E1F61">
        <w:rPr>
          <w:rFonts w:ascii="Times New Roman" w:hAnsi="Times New Roman" w:cs="Times New Roman"/>
          <w:color w:val="000000"/>
          <w:sz w:val="32"/>
          <w:szCs w:val="32"/>
          <w:shd w:val="clear" w:color="auto" w:fill="FFFFFF"/>
        </w:rPr>
        <w:t xml:space="preserve"> и активизируется мыслительная деятельность малыша.</w:t>
      </w:r>
    </w:p>
    <w:p w14:paraId="249F941D" w14:textId="4022FEF6" w:rsidR="006B6DC4" w:rsidRPr="007E1F61" w:rsidRDefault="006B6DC4">
      <w:pPr>
        <w:rPr>
          <w:rFonts w:ascii="Times New Roman" w:hAnsi="Times New Roman" w:cs="Times New Roman"/>
          <w:color w:val="000000"/>
          <w:sz w:val="32"/>
          <w:szCs w:val="32"/>
          <w:shd w:val="clear" w:color="auto" w:fill="FFFFFF"/>
        </w:rPr>
      </w:pPr>
      <w:r w:rsidRPr="007E1F61">
        <w:rPr>
          <w:rFonts w:ascii="Times New Roman" w:hAnsi="Times New Roman" w:cs="Times New Roman"/>
          <w:color w:val="000000"/>
          <w:sz w:val="32"/>
          <w:szCs w:val="32"/>
          <w:shd w:val="clear" w:color="auto" w:fill="FFFFFF"/>
        </w:rPr>
        <w:t>Игры с пальчиками хорошо развивают мелкую моторику, что эффективно сказывается на развитии речи малыша. Поднимут ребенку настроение, успокоят, если он плачет. Тук-тук, тук-тук-</w:t>
      </w:r>
      <w:proofErr w:type="spellStart"/>
      <w:proofErr w:type="gramStart"/>
      <w:r w:rsidRPr="007E1F61">
        <w:rPr>
          <w:rFonts w:ascii="Times New Roman" w:hAnsi="Times New Roman" w:cs="Times New Roman"/>
          <w:color w:val="000000"/>
          <w:sz w:val="32"/>
          <w:szCs w:val="32"/>
          <w:shd w:val="clear" w:color="auto" w:fill="FFFFFF"/>
        </w:rPr>
        <w:t>тук,Что</w:t>
      </w:r>
      <w:proofErr w:type="spellEnd"/>
      <w:proofErr w:type="gramEnd"/>
      <w:r w:rsidRPr="007E1F61">
        <w:rPr>
          <w:rFonts w:ascii="Times New Roman" w:hAnsi="Times New Roman" w:cs="Times New Roman"/>
          <w:color w:val="000000"/>
          <w:sz w:val="32"/>
          <w:szCs w:val="32"/>
          <w:shd w:val="clear" w:color="auto" w:fill="FFFFFF"/>
        </w:rPr>
        <w:t xml:space="preserve"> за странный </w:t>
      </w:r>
      <w:proofErr w:type="spellStart"/>
      <w:r w:rsidRPr="007E1F61">
        <w:rPr>
          <w:rFonts w:ascii="Times New Roman" w:hAnsi="Times New Roman" w:cs="Times New Roman"/>
          <w:color w:val="000000"/>
          <w:sz w:val="32"/>
          <w:szCs w:val="32"/>
          <w:shd w:val="clear" w:color="auto" w:fill="FFFFFF"/>
        </w:rPr>
        <w:t>перестук?Это</w:t>
      </w:r>
      <w:proofErr w:type="spellEnd"/>
      <w:r w:rsidRPr="007E1F61">
        <w:rPr>
          <w:rFonts w:ascii="Times New Roman" w:hAnsi="Times New Roman" w:cs="Times New Roman"/>
          <w:color w:val="000000"/>
          <w:sz w:val="32"/>
          <w:szCs w:val="32"/>
          <w:shd w:val="clear" w:color="auto" w:fill="FFFFFF"/>
        </w:rPr>
        <w:t xml:space="preserve"> пальчики </w:t>
      </w:r>
      <w:proofErr w:type="spellStart"/>
      <w:r w:rsidRPr="007E1F61">
        <w:rPr>
          <w:rFonts w:ascii="Times New Roman" w:hAnsi="Times New Roman" w:cs="Times New Roman"/>
          <w:color w:val="000000"/>
          <w:sz w:val="32"/>
          <w:szCs w:val="32"/>
          <w:shd w:val="clear" w:color="auto" w:fill="FFFFFF"/>
        </w:rPr>
        <w:t>стучат,Поиграть</w:t>
      </w:r>
      <w:proofErr w:type="spellEnd"/>
      <w:r w:rsidRPr="007E1F61">
        <w:rPr>
          <w:rFonts w:ascii="Times New Roman" w:hAnsi="Times New Roman" w:cs="Times New Roman"/>
          <w:color w:val="000000"/>
          <w:sz w:val="32"/>
          <w:szCs w:val="32"/>
          <w:shd w:val="clear" w:color="auto" w:fill="FFFFFF"/>
        </w:rPr>
        <w:t xml:space="preserve"> они </w:t>
      </w:r>
      <w:proofErr w:type="spellStart"/>
      <w:r w:rsidRPr="007E1F61">
        <w:rPr>
          <w:rFonts w:ascii="Times New Roman" w:hAnsi="Times New Roman" w:cs="Times New Roman"/>
          <w:color w:val="000000"/>
          <w:sz w:val="32"/>
          <w:szCs w:val="32"/>
          <w:shd w:val="clear" w:color="auto" w:fill="FFFFFF"/>
        </w:rPr>
        <w:t>хотятС</w:t>
      </w:r>
      <w:proofErr w:type="spellEnd"/>
      <w:r w:rsidRPr="007E1F61">
        <w:rPr>
          <w:rFonts w:ascii="Times New Roman" w:hAnsi="Times New Roman" w:cs="Times New Roman"/>
          <w:color w:val="000000"/>
          <w:sz w:val="32"/>
          <w:szCs w:val="32"/>
          <w:shd w:val="clear" w:color="auto" w:fill="FFFFFF"/>
        </w:rPr>
        <w:t xml:space="preserve"> Дашей.</w:t>
      </w:r>
    </w:p>
    <w:p w14:paraId="3FB6A3E4" w14:textId="48B1874E" w:rsidR="00E42F50" w:rsidRPr="007E1F61" w:rsidRDefault="00653A25" w:rsidP="00A072D3">
      <w:pPr>
        <w:pStyle w:val="2"/>
        <w:shd w:val="clear" w:color="auto" w:fill="FFFFFF"/>
        <w:spacing w:before="0" w:after="0"/>
        <w:jc w:val="both"/>
        <w:rPr>
          <w:rFonts w:ascii="Times New Roman" w:eastAsia="Times New Roman" w:hAnsi="Times New Roman" w:cs="Times New Roman"/>
          <w:color w:val="000000"/>
          <w:kern w:val="0"/>
          <w:lang w:eastAsia="ru-RU"/>
          <w14:ligatures w14:val="none"/>
        </w:rPr>
      </w:pPr>
      <w:r w:rsidRPr="007E1F61">
        <w:rPr>
          <w:rFonts w:ascii="Times New Roman" w:hAnsi="Times New Roman" w:cs="Times New Roman"/>
          <w:color w:val="212529"/>
          <w:shd w:val="clear" w:color="auto" w:fill="FFFFFF"/>
        </w:rPr>
        <w:t xml:space="preserve">9.10 </w:t>
      </w:r>
      <w:r w:rsidR="00E42F50" w:rsidRPr="007E1F61">
        <w:rPr>
          <w:rFonts w:ascii="Times New Roman" w:eastAsia="Times New Roman" w:hAnsi="Times New Roman" w:cs="Times New Roman"/>
          <w:color w:val="000000"/>
          <w:kern w:val="0"/>
          <w:lang w:eastAsia="ru-RU"/>
          <w14:ligatures w14:val="none"/>
        </w:rPr>
        <w:br/>
        <w:t>Хороводные игры   помогают установить эмоциональный контакт взрослого с ребенком, что</w:t>
      </w:r>
      <w:r w:rsidR="00A072D3" w:rsidRPr="007E1F61">
        <w:rPr>
          <w:rFonts w:ascii="Times New Roman" w:eastAsia="Times New Roman" w:hAnsi="Times New Roman" w:cs="Times New Roman"/>
          <w:color w:val="000000"/>
          <w:kern w:val="0"/>
          <w:lang w:eastAsia="ru-RU"/>
          <w14:ligatures w14:val="none"/>
        </w:rPr>
        <w:t xml:space="preserve"> </w:t>
      </w:r>
      <w:r w:rsidR="00E42F50" w:rsidRPr="00E42F50">
        <w:rPr>
          <w:rFonts w:ascii="Times New Roman" w:eastAsia="Times New Roman" w:hAnsi="Times New Roman" w:cs="Times New Roman"/>
          <w:color w:val="000000"/>
          <w:kern w:val="0"/>
          <w:lang w:eastAsia="ru-RU"/>
          <w14:ligatures w14:val="none"/>
        </w:rPr>
        <w:t>способствует пониманию и подражанию речи взрослого. В коллективе малыши учились двигаться в кругу, выполнять элементарные движения по роли.</w:t>
      </w:r>
      <w:r w:rsidR="00E42F50" w:rsidRPr="00E42F50">
        <w:rPr>
          <w:rFonts w:ascii="Times New Roman" w:eastAsia="Times New Roman" w:hAnsi="Times New Roman" w:cs="Times New Roman"/>
          <w:color w:val="000000"/>
          <w:kern w:val="0"/>
          <w:lang w:eastAsia="ru-RU"/>
          <w14:ligatures w14:val="none"/>
        </w:rPr>
        <w:br/>
        <w:t>Подвижные народные игры сопровождаются песнями, стихами, считалками, игровыми зачинами, они не только развивают физические качества детей, учат выполнять движения в соответствии с текстом стихотворения, развивают слуховое восприятие, но и пополняют словарный запас, обогащают речь детей. Путём проговаривания вместе с педагогом словесного сопровождения подвижных игр у детей появляется желание говорить, подталкивает их к речевым контактам.</w:t>
      </w:r>
      <w:r w:rsidR="00E42F50" w:rsidRPr="00E42F50">
        <w:rPr>
          <w:rFonts w:ascii="Times New Roman" w:eastAsia="Times New Roman" w:hAnsi="Times New Roman" w:cs="Times New Roman"/>
          <w:color w:val="000000"/>
          <w:kern w:val="0"/>
          <w:lang w:eastAsia="ru-RU"/>
          <w14:ligatures w14:val="none"/>
        </w:rPr>
        <w:br/>
        <w:t xml:space="preserve">Игры и упражнения с движениями кистей и пальцев </w:t>
      </w:r>
      <w:proofErr w:type="gramStart"/>
      <w:r w:rsidR="00E42F50" w:rsidRPr="00E42F50">
        <w:rPr>
          <w:rFonts w:ascii="Times New Roman" w:eastAsia="Times New Roman" w:hAnsi="Times New Roman" w:cs="Times New Roman"/>
          <w:color w:val="000000"/>
          <w:kern w:val="0"/>
          <w:lang w:eastAsia="ru-RU"/>
          <w14:ligatures w14:val="none"/>
        </w:rPr>
        <w:t>рук  стимулируют</w:t>
      </w:r>
      <w:proofErr w:type="gramEnd"/>
      <w:r w:rsidR="00E42F50" w:rsidRPr="00E42F50">
        <w:rPr>
          <w:rFonts w:ascii="Times New Roman" w:eastAsia="Times New Roman" w:hAnsi="Times New Roman" w:cs="Times New Roman"/>
          <w:color w:val="000000"/>
          <w:kern w:val="0"/>
          <w:lang w:eastAsia="ru-RU"/>
          <w14:ligatures w14:val="none"/>
        </w:rPr>
        <w:t xml:space="preserve"> процесс речевого развития ребенка, способствуют развитию двигательного центра мозга, отвечающего, в том числе и за развитие мелкой моторики рук. Чем больше мелких и сложных движений пальцами выполняет ребёнок, тем больше участков мозга включается в работу.</w:t>
      </w:r>
    </w:p>
    <w:p w14:paraId="27EA4482" w14:textId="7D9221EF" w:rsidR="00276EE5" w:rsidRDefault="00276EE5" w:rsidP="00276EE5">
      <w:pPr>
        <w:rPr>
          <w:rFonts w:ascii="Times New Roman" w:hAnsi="Times New Roman" w:cs="Times New Roman"/>
          <w:sz w:val="32"/>
          <w:szCs w:val="32"/>
          <w:lang w:eastAsia="ru-RU"/>
        </w:rPr>
      </w:pPr>
      <w:r w:rsidRPr="007E1F61">
        <w:rPr>
          <w:rFonts w:ascii="Times New Roman" w:hAnsi="Times New Roman" w:cs="Times New Roman"/>
          <w:sz w:val="32"/>
          <w:szCs w:val="32"/>
          <w:lang w:eastAsia="ru-RU"/>
        </w:rPr>
        <w:t>11.</w:t>
      </w:r>
      <w:r w:rsidRPr="007E1F61">
        <w:rPr>
          <w:rFonts w:ascii="Times New Roman" w:hAnsi="Times New Roman" w:cs="Times New Roman"/>
          <w:sz w:val="32"/>
          <w:szCs w:val="32"/>
        </w:rPr>
        <w:t xml:space="preserve"> </w:t>
      </w:r>
      <w:r w:rsidRPr="007E1F61">
        <w:rPr>
          <w:rFonts w:ascii="Times New Roman" w:hAnsi="Times New Roman" w:cs="Times New Roman"/>
          <w:sz w:val="32"/>
          <w:szCs w:val="32"/>
          <w:lang w:eastAsia="ru-RU"/>
        </w:rPr>
        <w:t xml:space="preserve">Дидактические игры помогают сформировать познавательный интерес и познавательную активность, узнавать элементы и характерные особенности различных росписей.  Приобщать детей к </w:t>
      </w:r>
      <w:r w:rsidRPr="007E1F61">
        <w:rPr>
          <w:rFonts w:ascii="Times New Roman" w:hAnsi="Times New Roman" w:cs="Times New Roman"/>
          <w:sz w:val="32"/>
          <w:szCs w:val="32"/>
          <w:lang w:eastAsia="ru-RU"/>
        </w:rPr>
        <w:lastRenderedPageBreak/>
        <w:t>народной культуре: «Собери матрешку», «Разложи по форме», «Найди узор», «Разложи по размеру»</w:t>
      </w:r>
    </w:p>
    <w:p w14:paraId="04A8D416" w14:textId="77777777" w:rsidR="00EF20D6" w:rsidRPr="00EF20D6" w:rsidRDefault="007E1F61" w:rsidP="00EF20D6">
      <w:pPr>
        <w:pStyle w:val="c4"/>
        <w:shd w:val="clear" w:color="auto" w:fill="FFFFFF"/>
        <w:spacing w:before="0" w:beforeAutospacing="0" w:after="0" w:afterAutospacing="0"/>
        <w:rPr>
          <w:rFonts w:ascii="Arial" w:hAnsi="Arial" w:cs="Arial"/>
          <w:color w:val="000000"/>
          <w:sz w:val="32"/>
          <w:szCs w:val="32"/>
        </w:rPr>
      </w:pPr>
      <w:r>
        <w:rPr>
          <w:sz w:val="32"/>
          <w:szCs w:val="32"/>
        </w:rPr>
        <w:t>12.</w:t>
      </w:r>
      <w:r w:rsidRPr="007E1F61">
        <w:t xml:space="preserve"> </w:t>
      </w:r>
      <w:r w:rsidRPr="007E1F61">
        <w:rPr>
          <w:sz w:val="32"/>
          <w:szCs w:val="32"/>
        </w:rPr>
        <w:t>Загадка-одна из малых форм устного народного творчества, в которой в предельно сжатой, образной форме даются наиболее яркие, характерные признаки предметов или явлений.</w:t>
      </w:r>
      <w:r w:rsidRPr="007E1F61">
        <w:rPr>
          <w:sz w:val="32"/>
          <w:szCs w:val="32"/>
        </w:rPr>
        <w:cr/>
      </w:r>
      <w:proofErr w:type="gramStart"/>
      <w:r w:rsidR="00EF20D6" w:rsidRPr="00EF20D6">
        <w:rPr>
          <w:rStyle w:val="c3"/>
          <w:rFonts w:eastAsiaTheme="majorEastAsia"/>
          <w:color w:val="000000"/>
          <w:sz w:val="32"/>
          <w:szCs w:val="32"/>
        </w:rPr>
        <w:t>При  отборе</w:t>
      </w:r>
      <w:proofErr w:type="gramEnd"/>
      <w:r w:rsidR="00EF20D6" w:rsidRPr="00EF20D6">
        <w:rPr>
          <w:rStyle w:val="c3"/>
          <w:rFonts w:eastAsiaTheme="majorEastAsia"/>
          <w:color w:val="000000"/>
          <w:sz w:val="32"/>
          <w:szCs w:val="32"/>
        </w:rPr>
        <w:t xml:space="preserve"> воспитателем  загадок для работы с детьми необходимо, прежде всего, определить доступность их содержания, учесть опыт ребенка, психологические особенности  возраста. Также большое значение имеет сложность художественного </w:t>
      </w:r>
      <w:proofErr w:type="gramStart"/>
      <w:r w:rsidR="00EF20D6" w:rsidRPr="00EF20D6">
        <w:rPr>
          <w:rStyle w:val="c3"/>
          <w:rFonts w:eastAsiaTheme="majorEastAsia"/>
          <w:color w:val="000000"/>
          <w:sz w:val="32"/>
          <w:szCs w:val="32"/>
        </w:rPr>
        <w:t>образа  выбранной</w:t>
      </w:r>
      <w:proofErr w:type="gramEnd"/>
      <w:r w:rsidR="00EF20D6" w:rsidRPr="00EF20D6">
        <w:rPr>
          <w:rStyle w:val="c3"/>
          <w:rFonts w:eastAsiaTheme="majorEastAsia"/>
          <w:color w:val="000000"/>
          <w:sz w:val="32"/>
          <w:szCs w:val="32"/>
        </w:rPr>
        <w:t xml:space="preserve"> загадки, точность и полнота характеристики.</w:t>
      </w:r>
    </w:p>
    <w:p w14:paraId="5BDD105B" w14:textId="77777777" w:rsidR="00EF20D6" w:rsidRPr="00EF20D6" w:rsidRDefault="00EF20D6" w:rsidP="00EF20D6">
      <w:pPr>
        <w:pStyle w:val="c4"/>
        <w:shd w:val="clear" w:color="auto" w:fill="FFFFFF"/>
        <w:spacing w:before="0" w:beforeAutospacing="0" w:after="0" w:afterAutospacing="0"/>
        <w:rPr>
          <w:rFonts w:ascii="Arial" w:hAnsi="Arial" w:cs="Arial"/>
          <w:color w:val="000000"/>
          <w:sz w:val="32"/>
          <w:szCs w:val="32"/>
        </w:rPr>
      </w:pPr>
      <w:r w:rsidRPr="00EF20D6">
        <w:rPr>
          <w:rStyle w:val="c3"/>
          <w:rFonts w:eastAsiaTheme="majorEastAsia"/>
          <w:color w:val="000000"/>
          <w:sz w:val="32"/>
          <w:szCs w:val="32"/>
        </w:rPr>
        <w:t>Предлагая ребенку народные загадки, начните с самых простых. У ребятишек-дошкольников уже достаточно жизненного опыта, чтобы с небольшой вашей помощью их отгадать.</w:t>
      </w:r>
    </w:p>
    <w:p w14:paraId="4AC94E05" w14:textId="77777777" w:rsidR="00EF20D6" w:rsidRPr="00EF20D6" w:rsidRDefault="00EF20D6" w:rsidP="00EF20D6">
      <w:pPr>
        <w:pStyle w:val="c4"/>
        <w:shd w:val="clear" w:color="auto" w:fill="FFFFFF"/>
        <w:spacing w:before="0" w:beforeAutospacing="0" w:after="0" w:afterAutospacing="0"/>
        <w:rPr>
          <w:rFonts w:ascii="Arial" w:hAnsi="Arial" w:cs="Arial"/>
          <w:color w:val="000000"/>
          <w:sz w:val="32"/>
          <w:szCs w:val="32"/>
        </w:rPr>
      </w:pPr>
      <w:r w:rsidRPr="00EF20D6">
        <w:rPr>
          <w:rStyle w:val="c3"/>
          <w:rFonts w:eastAsiaTheme="majorEastAsia"/>
          <w:color w:val="000000"/>
          <w:sz w:val="32"/>
          <w:szCs w:val="32"/>
        </w:rPr>
        <w:t>Ползун ползет, иголки везет. (Ежик)</w:t>
      </w:r>
    </w:p>
    <w:p w14:paraId="7F61EFD1" w14:textId="77777777" w:rsidR="00EF20D6" w:rsidRPr="00EF20D6" w:rsidRDefault="00EF20D6" w:rsidP="00EF20D6">
      <w:pPr>
        <w:pStyle w:val="c4"/>
        <w:shd w:val="clear" w:color="auto" w:fill="FFFFFF"/>
        <w:spacing w:before="0" w:beforeAutospacing="0" w:after="0" w:afterAutospacing="0"/>
        <w:rPr>
          <w:rFonts w:ascii="Arial" w:hAnsi="Arial" w:cs="Arial"/>
          <w:color w:val="000000"/>
          <w:sz w:val="32"/>
          <w:szCs w:val="32"/>
        </w:rPr>
      </w:pPr>
      <w:r w:rsidRPr="00EF20D6">
        <w:rPr>
          <w:rStyle w:val="c3"/>
          <w:rFonts w:eastAsiaTheme="majorEastAsia"/>
          <w:color w:val="000000"/>
          <w:sz w:val="32"/>
          <w:szCs w:val="32"/>
        </w:rPr>
        <w:t>Летом одевается, зимой раздевается. (Дерево)</w:t>
      </w:r>
    </w:p>
    <w:p w14:paraId="2FC93F15" w14:textId="77777777" w:rsidR="00EF20D6" w:rsidRPr="00EF20D6" w:rsidRDefault="00EF20D6" w:rsidP="00EF20D6">
      <w:pPr>
        <w:pStyle w:val="c4"/>
        <w:shd w:val="clear" w:color="auto" w:fill="FFFFFF"/>
        <w:spacing w:before="0" w:beforeAutospacing="0" w:after="0" w:afterAutospacing="0"/>
        <w:rPr>
          <w:rFonts w:ascii="Arial" w:hAnsi="Arial" w:cs="Arial"/>
          <w:color w:val="000000"/>
          <w:sz w:val="32"/>
          <w:szCs w:val="32"/>
        </w:rPr>
      </w:pPr>
      <w:r w:rsidRPr="00EF20D6">
        <w:rPr>
          <w:rStyle w:val="c3"/>
          <w:rFonts w:eastAsiaTheme="majorEastAsia"/>
          <w:color w:val="000000"/>
          <w:sz w:val="32"/>
          <w:szCs w:val="32"/>
        </w:rPr>
        <w:t> Сидит дед, во сто шуб одет. Кто его раздевает – тот слезы проливает. (Лук)</w:t>
      </w:r>
    </w:p>
    <w:p w14:paraId="5685D97A" w14:textId="77777777" w:rsidR="00EF20D6" w:rsidRPr="00EF20D6" w:rsidRDefault="00EF20D6" w:rsidP="00EF20D6">
      <w:pPr>
        <w:pStyle w:val="c4"/>
        <w:shd w:val="clear" w:color="auto" w:fill="FFFFFF"/>
        <w:spacing w:before="0" w:beforeAutospacing="0" w:after="0" w:afterAutospacing="0"/>
        <w:rPr>
          <w:rFonts w:ascii="Arial" w:hAnsi="Arial" w:cs="Arial"/>
          <w:color w:val="000000"/>
          <w:sz w:val="32"/>
          <w:szCs w:val="32"/>
        </w:rPr>
      </w:pPr>
      <w:r w:rsidRPr="00EF20D6">
        <w:rPr>
          <w:rStyle w:val="c3"/>
          <w:rFonts w:eastAsiaTheme="majorEastAsia"/>
          <w:color w:val="000000"/>
          <w:sz w:val="32"/>
          <w:szCs w:val="32"/>
        </w:rPr>
        <w:t>Красна девица сидит в темнице, а коса на улице. (Морковь)</w:t>
      </w:r>
    </w:p>
    <w:p w14:paraId="67F4F6C8" w14:textId="77777777" w:rsidR="00EF20D6" w:rsidRPr="00EF20D6" w:rsidRDefault="00EF20D6" w:rsidP="00EF20D6">
      <w:pPr>
        <w:pStyle w:val="c4"/>
        <w:shd w:val="clear" w:color="auto" w:fill="FFFFFF"/>
        <w:spacing w:before="0" w:beforeAutospacing="0" w:after="0" w:afterAutospacing="0"/>
        <w:rPr>
          <w:rFonts w:ascii="Arial" w:hAnsi="Arial" w:cs="Arial"/>
          <w:color w:val="000000"/>
          <w:sz w:val="32"/>
          <w:szCs w:val="32"/>
        </w:rPr>
      </w:pPr>
      <w:r w:rsidRPr="00EF20D6">
        <w:rPr>
          <w:rStyle w:val="c3"/>
          <w:rFonts w:eastAsiaTheme="majorEastAsia"/>
          <w:color w:val="000000"/>
          <w:sz w:val="32"/>
          <w:szCs w:val="32"/>
        </w:rPr>
        <w:t>Сто одежек и все без застежек. (Капуста)</w:t>
      </w:r>
    </w:p>
    <w:p w14:paraId="3DAB23AD" w14:textId="3BAC5237" w:rsidR="00EF20D6" w:rsidRDefault="00EF20D6">
      <w:pPr>
        <w:rPr>
          <w:rFonts w:ascii="Times New Roman" w:hAnsi="Times New Roman" w:cs="Times New Roman"/>
          <w:sz w:val="32"/>
          <w:szCs w:val="32"/>
          <w:lang w:eastAsia="ru-RU"/>
        </w:rPr>
      </w:pPr>
    </w:p>
    <w:p w14:paraId="5EAEA2FF" w14:textId="40C0C0A4" w:rsidR="006B6DC4" w:rsidRPr="00EF20D6" w:rsidRDefault="007E1F61">
      <w:pPr>
        <w:rPr>
          <w:rFonts w:ascii="Times New Roman" w:hAnsi="Times New Roman" w:cs="Times New Roman"/>
          <w:sz w:val="32"/>
          <w:szCs w:val="32"/>
          <w:shd w:val="clear" w:color="auto" w:fill="FFFFFF"/>
        </w:rPr>
      </w:pPr>
      <w:r w:rsidRPr="00EF20D6">
        <w:rPr>
          <w:rFonts w:ascii="Times New Roman" w:hAnsi="Times New Roman" w:cs="Times New Roman"/>
          <w:sz w:val="32"/>
          <w:szCs w:val="32"/>
          <w:lang w:eastAsia="ru-RU"/>
        </w:rPr>
        <w:t>13.14</w:t>
      </w:r>
      <w:r w:rsidR="00EF20D6" w:rsidRPr="00EF20D6">
        <w:rPr>
          <w:rFonts w:ascii="Times New Roman" w:hAnsi="Times New Roman" w:cs="Times New Roman"/>
          <w:sz w:val="32"/>
          <w:szCs w:val="32"/>
          <w:shd w:val="clear" w:color="auto" w:fill="FFFFFF"/>
        </w:rPr>
        <w:t xml:space="preserve"> </w:t>
      </w:r>
      <w:r w:rsidR="00EF20D6" w:rsidRPr="00EF20D6">
        <w:rPr>
          <w:rFonts w:ascii="Times New Roman" w:hAnsi="Times New Roman" w:cs="Times New Roman"/>
          <w:sz w:val="32"/>
          <w:szCs w:val="32"/>
          <w:shd w:val="clear" w:color="auto" w:fill="FFFFFF"/>
        </w:rPr>
        <w:t xml:space="preserve">Колыбельные песни - бесценный материал, который позволяет ребенку почувствовать язык, ощутить его мелодичность и ритм, проникнуться народным духом. Колыбельные обогащают словарь и кругозор детей, обучают образовывать однокоренные слова (например, котя, котенька, коток; коза, козонька и. т.д.), позволяют запоминать слова и формы слов и словосочетаний, повторяющиеся звукосочетания, фразы, звукоподражания развивают </w:t>
      </w:r>
      <w:proofErr w:type="spellStart"/>
      <w:r w:rsidR="00EF20D6" w:rsidRPr="00EF20D6">
        <w:rPr>
          <w:rFonts w:ascii="Times New Roman" w:hAnsi="Times New Roman" w:cs="Times New Roman"/>
          <w:sz w:val="32"/>
          <w:szCs w:val="32"/>
          <w:shd w:val="clear" w:color="auto" w:fill="FFFFFF"/>
        </w:rPr>
        <w:t>фонематичесикй</w:t>
      </w:r>
      <w:proofErr w:type="spellEnd"/>
      <w:r w:rsidR="00EF20D6" w:rsidRPr="00EF20D6">
        <w:rPr>
          <w:rFonts w:ascii="Times New Roman" w:hAnsi="Times New Roman" w:cs="Times New Roman"/>
          <w:sz w:val="32"/>
          <w:szCs w:val="32"/>
          <w:shd w:val="clear" w:color="auto" w:fill="FFFFFF"/>
        </w:rPr>
        <w:t xml:space="preserve"> слух.</w:t>
      </w:r>
    </w:p>
    <w:p w14:paraId="7C2D9010" w14:textId="034E1AE7" w:rsidR="00A234B0" w:rsidRPr="007E1F61" w:rsidRDefault="00A234B0">
      <w:pPr>
        <w:rPr>
          <w:rFonts w:ascii="Times New Roman" w:hAnsi="Times New Roman" w:cs="Times New Roman"/>
          <w:color w:val="212529"/>
          <w:sz w:val="32"/>
          <w:szCs w:val="32"/>
          <w:shd w:val="clear" w:color="auto" w:fill="FFFFFF"/>
        </w:rPr>
      </w:pPr>
      <w:r w:rsidRPr="007E1F61">
        <w:rPr>
          <w:rFonts w:ascii="Times New Roman" w:hAnsi="Times New Roman" w:cs="Times New Roman"/>
          <w:color w:val="212529"/>
          <w:sz w:val="32"/>
          <w:szCs w:val="32"/>
          <w:shd w:val="clear" w:color="auto" w:fill="FFFFFF"/>
        </w:rPr>
        <w:t>15.</w:t>
      </w:r>
      <w:r w:rsidRPr="007E1F61">
        <w:rPr>
          <w:rFonts w:ascii="Times New Roman" w:hAnsi="Times New Roman" w:cs="Times New Roman"/>
          <w:color w:val="000000"/>
          <w:sz w:val="32"/>
          <w:szCs w:val="32"/>
          <w:shd w:val="clear" w:color="auto" w:fill="FFFFFF"/>
        </w:rPr>
        <w:t xml:space="preserve"> </w:t>
      </w:r>
      <w:r w:rsidRPr="007E1F61">
        <w:rPr>
          <w:rFonts w:ascii="Times New Roman" w:hAnsi="Times New Roman" w:cs="Times New Roman"/>
          <w:color w:val="000000"/>
          <w:sz w:val="32"/>
          <w:szCs w:val="32"/>
          <w:shd w:val="clear" w:color="auto" w:fill="FFFFFF"/>
        </w:rPr>
        <w:t>Подбираем сказки и потешки доступные детям и вовлекаем их в драматизацию, здесь дети даже самые стеснительные и замкнутые раскрывают свои возможности диалогической речи. Дети учатся говорить тихо, громко, грубо, передавать интонацией удивление, радость, печаль, страх. Театрализованные игры на темы народного фольклора пользуются у детей неизменной любовью.</w:t>
      </w:r>
    </w:p>
    <w:p w14:paraId="4A7DF908" w14:textId="77777777" w:rsidR="00A234B0" w:rsidRPr="007E1F61" w:rsidRDefault="00A234B0">
      <w:pPr>
        <w:rPr>
          <w:rFonts w:ascii="Times New Roman" w:hAnsi="Times New Roman" w:cs="Times New Roman"/>
          <w:color w:val="212529"/>
          <w:sz w:val="32"/>
          <w:szCs w:val="32"/>
          <w:shd w:val="clear" w:color="auto" w:fill="FFFFFF"/>
        </w:rPr>
      </w:pPr>
    </w:p>
    <w:p w14:paraId="4AF4409C" w14:textId="6020E085" w:rsidR="00A234B0" w:rsidRPr="007E1F61" w:rsidRDefault="00A234B0">
      <w:pPr>
        <w:rPr>
          <w:rFonts w:ascii="Times New Roman" w:hAnsi="Times New Roman" w:cs="Times New Roman"/>
          <w:sz w:val="32"/>
          <w:szCs w:val="32"/>
        </w:rPr>
      </w:pPr>
      <w:r w:rsidRPr="007E1F61">
        <w:rPr>
          <w:rFonts w:ascii="Times New Roman" w:hAnsi="Times New Roman" w:cs="Times New Roman"/>
          <w:color w:val="212529"/>
          <w:sz w:val="32"/>
          <w:szCs w:val="32"/>
          <w:shd w:val="clear" w:color="auto" w:fill="FFFFFF"/>
        </w:rPr>
        <w:lastRenderedPageBreak/>
        <w:t>Приобщение ребёнка к народной культуре начинается с детства, где закладываются основные понятия и примеры поведения. Культурное наследие передаётся из поколения в поколение, развивая и обогащая мир ребёнка. Фольклор является уникальным средством для передачи народной мудрости и воспитании детей на начальном этапе их развития. Детский фольклор дает ребенку прекрасные образцы русского народного языка, является одним из могучих средств развития и обогащения речи детей. </w:t>
      </w:r>
    </w:p>
    <w:p w14:paraId="43363B6D" w14:textId="77777777" w:rsidR="00F22C7A" w:rsidRPr="007E1F61" w:rsidRDefault="00F22C7A">
      <w:pPr>
        <w:rPr>
          <w:rFonts w:ascii="Times New Roman" w:hAnsi="Times New Roman" w:cs="Times New Roman"/>
          <w:sz w:val="32"/>
          <w:szCs w:val="32"/>
        </w:rPr>
      </w:pPr>
    </w:p>
    <w:sectPr w:rsidR="00F22C7A" w:rsidRPr="007E1F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C7A"/>
    <w:rsid w:val="00276EE5"/>
    <w:rsid w:val="00611F8F"/>
    <w:rsid w:val="00653A25"/>
    <w:rsid w:val="006B6DC4"/>
    <w:rsid w:val="007E1F61"/>
    <w:rsid w:val="008023D6"/>
    <w:rsid w:val="00A072D3"/>
    <w:rsid w:val="00A234B0"/>
    <w:rsid w:val="00B2520F"/>
    <w:rsid w:val="00E42F50"/>
    <w:rsid w:val="00EF20D6"/>
    <w:rsid w:val="00F22C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531C7F"/>
  <w15:chartTrackingRefBased/>
  <w15:docId w15:val="{6C825851-A21B-4DBD-9C2B-F4CC41DD2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F22C7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unhideWhenUsed/>
    <w:qFormat/>
    <w:rsid w:val="00F22C7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F22C7A"/>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F22C7A"/>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F22C7A"/>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F22C7A"/>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F22C7A"/>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F22C7A"/>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F22C7A"/>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22C7A"/>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rsid w:val="00F22C7A"/>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F22C7A"/>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F22C7A"/>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F22C7A"/>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F22C7A"/>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F22C7A"/>
    <w:rPr>
      <w:rFonts w:eastAsiaTheme="majorEastAsia" w:cstheme="majorBidi"/>
      <w:color w:val="595959" w:themeColor="text1" w:themeTint="A6"/>
    </w:rPr>
  </w:style>
  <w:style w:type="character" w:customStyle="1" w:styleId="80">
    <w:name w:val="Заголовок 8 Знак"/>
    <w:basedOn w:val="a0"/>
    <w:link w:val="8"/>
    <w:uiPriority w:val="9"/>
    <w:semiHidden/>
    <w:rsid w:val="00F22C7A"/>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F22C7A"/>
    <w:rPr>
      <w:rFonts w:eastAsiaTheme="majorEastAsia" w:cstheme="majorBidi"/>
      <w:color w:val="272727" w:themeColor="text1" w:themeTint="D8"/>
    </w:rPr>
  </w:style>
  <w:style w:type="paragraph" w:styleId="a3">
    <w:name w:val="Title"/>
    <w:basedOn w:val="a"/>
    <w:next w:val="a"/>
    <w:link w:val="a4"/>
    <w:uiPriority w:val="10"/>
    <w:qFormat/>
    <w:rsid w:val="00F22C7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F22C7A"/>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F22C7A"/>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F22C7A"/>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F22C7A"/>
    <w:pPr>
      <w:spacing w:before="160"/>
      <w:jc w:val="center"/>
    </w:pPr>
    <w:rPr>
      <w:i/>
      <w:iCs/>
      <w:color w:val="404040" w:themeColor="text1" w:themeTint="BF"/>
    </w:rPr>
  </w:style>
  <w:style w:type="character" w:customStyle="1" w:styleId="22">
    <w:name w:val="Цитата 2 Знак"/>
    <w:basedOn w:val="a0"/>
    <w:link w:val="21"/>
    <w:uiPriority w:val="29"/>
    <w:rsid w:val="00F22C7A"/>
    <w:rPr>
      <w:i/>
      <w:iCs/>
      <w:color w:val="404040" w:themeColor="text1" w:themeTint="BF"/>
    </w:rPr>
  </w:style>
  <w:style w:type="paragraph" w:styleId="a7">
    <w:name w:val="List Paragraph"/>
    <w:basedOn w:val="a"/>
    <w:uiPriority w:val="34"/>
    <w:qFormat/>
    <w:rsid w:val="00F22C7A"/>
    <w:pPr>
      <w:ind w:left="720"/>
      <w:contextualSpacing/>
    </w:pPr>
  </w:style>
  <w:style w:type="character" w:styleId="a8">
    <w:name w:val="Intense Emphasis"/>
    <w:basedOn w:val="a0"/>
    <w:uiPriority w:val="21"/>
    <w:qFormat/>
    <w:rsid w:val="00F22C7A"/>
    <w:rPr>
      <w:i/>
      <w:iCs/>
      <w:color w:val="2F5496" w:themeColor="accent1" w:themeShade="BF"/>
    </w:rPr>
  </w:style>
  <w:style w:type="paragraph" w:styleId="a9">
    <w:name w:val="Intense Quote"/>
    <w:basedOn w:val="a"/>
    <w:next w:val="a"/>
    <w:link w:val="aa"/>
    <w:uiPriority w:val="30"/>
    <w:qFormat/>
    <w:rsid w:val="00F22C7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F22C7A"/>
    <w:rPr>
      <w:i/>
      <w:iCs/>
      <w:color w:val="2F5496" w:themeColor="accent1" w:themeShade="BF"/>
    </w:rPr>
  </w:style>
  <w:style w:type="character" w:styleId="ab">
    <w:name w:val="Intense Reference"/>
    <w:basedOn w:val="a0"/>
    <w:uiPriority w:val="32"/>
    <w:qFormat/>
    <w:rsid w:val="00F22C7A"/>
    <w:rPr>
      <w:b/>
      <w:bCs/>
      <w:smallCaps/>
      <w:color w:val="2F5496" w:themeColor="accent1" w:themeShade="BF"/>
      <w:spacing w:val="5"/>
    </w:rPr>
  </w:style>
  <w:style w:type="paragraph" w:styleId="ac">
    <w:name w:val="Normal (Web)"/>
    <w:basedOn w:val="a"/>
    <w:uiPriority w:val="99"/>
    <w:semiHidden/>
    <w:unhideWhenUsed/>
    <w:rsid w:val="008023D6"/>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paragraph" w:customStyle="1" w:styleId="c4">
    <w:name w:val="c4"/>
    <w:basedOn w:val="a"/>
    <w:rsid w:val="00EF20D6"/>
    <w:pPr>
      <w:spacing w:before="100" w:beforeAutospacing="1" w:after="100" w:afterAutospacing="1" w:line="240" w:lineRule="auto"/>
    </w:pPr>
    <w:rPr>
      <w:rFonts w:ascii="Times New Roman" w:eastAsia="Times New Roman" w:hAnsi="Times New Roman" w:cs="Times New Roman"/>
      <w:kern w:val="0"/>
      <w:lang w:eastAsia="ru-RU"/>
      <w14:ligatures w14:val="none"/>
    </w:rPr>
  </w:style>
  <w:style w:type="character" w:customStyle="1" w:styleId="c3">
    <w:name w:val="c3"/>
    <w:basedOn w:val="a0"/>
    <w:rsid w:val="00EF20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8692621">
      <w:bodyDiv w:val="1"/>
      <w:marLeft w:val="0"/>
      <w:marRight w:val="0"/>
      <w:marTop w:val="0"/>
      <w:marBottom w:val="0"/>
      <w:divBdr>
        <w:top w:val="none" w:sz="0" w:space="0" w:color="auto"/>
        <w:left w:val="none" w:sz="0" w:space="0" w:color="auto"/>
        <w:bottom w:val="none" w:sz="0" w:space="0" w:color="auto"/>
        <w:right w:val="none" w:sz="0" w:space="0" w:color="auto"/>
      </w:divBdr>
    </w:div>
    <w:div w:id="224099885">
      <w:bodyDiv w:val="1"/>
      <w:marLeft w:val="0"/>
      <w:marRight w:val="0"/>
      <w:marTop w:val="0"/>
      <w:marBottom w:val="0"/>
      <w:divBdr>
        <w:top w:val="none" w:sz="0" w:space="0" w:color="auto"/>
        <w:left w:val="none" w:sz="0" w:space="0" w:color="auto"/>
        <w:bottom w:val="none" w:sz="0" w:space="0" w:color="auto"/>
        <w:right w:val="none" w:sz="0" w:space="0" w:color="auto"/>
      </w:divBdr>
    </w:div>
    <w:div w:id="599139152">
      <w:bodyDiv w:val="1"/>
      <w:marLeft w:val="0"/>
      <w:marRight w:val="0"/>
      <w:marTop w:val="0"/>
      <w:marBottom w:val="0"/>
      <w:divBdr>
        <w:top w:val="none" w:sz="0" w:space="0" w:color="auto"/>
        <w:left w:val="none" w:sz="0" w:space="0" w:color="auto"/>
        <w:bottom w:val="none" w:sz="0" w:space="0" w:color="auto"/>
        <w:right w:val="none" w:sz="0" w:space="0" w:color="auto"/>
      </w:divBdr>
      <w:divsChild>
        <w:div w:id="1633249275">
          <w:marLeft w:val="0"/>
          <w:marRight w:val="0"/>
          <w:marTop w:val="300"/>
          <w:marBottom w:val="300"/>
          <w:divBdr>
            <w:top w:val="none" w:sz="0" w:space="0" w:color="auto"/>
            <w:left w:val="none" w:sz="0" w:space="0" w:color="auto"/>
            <w:bottom w:val="none" w:sz="0" w:space="0" w:color="auto"/>
            <w:right w:val="none" w:sz="0" w:space="0" w:color="auto"/>
          </w:divBdr>
        </w:div>
      </w:divsChild>
    </w:div>
    <w:div w:id="1110396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204</TotalTime>
  <Pages>5</Pages>
  <Words>1134</Words>
  <Characters>6467</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iu.rostowa2015@yandex.ru</dc:creator>
  <cp:keywords/>
  <dc:description/>
  <cp:lastModifiedBy>iu.rostowa2015@yandex.ru</cp:lastModifiedBy>
  <cp:revision>1</cp:revision>
  <dcterms:created xsi:type="dcterms:W3CDTF">2025-02-23T04:09:00Z</dcterms:created>
  <dcterms:modified xsi:type="dcterms:W3CDTF">2025-02-23T07:35:00Z</dcterms:modified>
</cp:coreProperties>
</file>