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8CC" w:rsidRPr="00E21B28" w:rsidRDefault="004F08CC" w:rsidP="004F08CC">
      <w:pPr>
        <w:pStyle w:val="a3"/>
        <w:spacing w:line="360" w:lineRule="auto"/>
        <w:jc w:val="center"/>
        <w:rPr>
          <w:rFonts w:ascii="Times New Roman" w:hAnsi="Times New Roman"/>
          <w:b/>
          <w:sz w:val="24"/>
          <w:szCs w:val="24"/>
        </w:rPr>
      </w:pPr>
      <w:r w:rsidRPr="00E21B28">
        <w:rPr>
          <w:rFonts w:ascii="Times New Roman" w:hAnsi="Times New Roman"/>
          <w:b/>
          <w:sz w:val="24"/>
          <w:szCs w:val="24"/>
        </w:rPr>
        <w:t>Наставничество в образовании: путь к профессиональному росту педагога</w:t>
      </w:r>
    </w:p>
    <w:p w:rsidR="004F08CC" w:rsidRDefault="004F08CC" w:rsidP="004F08CC">
      <w:pPr>
        <w:pStyle w:val="a3"/>
        <w:jc w:val="right"/>
        <w:rPr>
          <w:rFonts w:ascii="Times New Roman" w:eastAsia="Times New Roman" w:hAnsi="Times New Roman"/>
          <w:color w:val="212529"/>
          <w:sz w:val="24"/>
          <w:szCs w:val="24"/>
        </w:rPr>
      </w:pPr>
    </w:p>
    <w:p w:rsidR="004F08CC" w:rsidRPr="00E21B28" w:rsidRDefault="004F08CC" w:rsidP="004F08CC">
      <w:pPr>
        <w:pStyle w:val="a3"/>
        <w:jc w:val="right"/>
        <w:rPr>
          <w:i/>
          <w:color w:val="181818"/>
        </w:rPr>
      </w:pPr>
    </w:p>
    <w:p w:rsidR="004F08CC" w:rsidRPr="00C46897" w:rsidRDefault="004F08CC" w:rsidP="004F08CC">
      <w:pPr>
        <w:pStyle w:val="a3"/>
        <w:spacing w:line="360" w:lineRule="auto"/>
        <w:jc w:val="both"/>
        <w:rPr>
          <w:rFonts w:ascii="Times New Roman" w:hAnsi="Times New Roman"/>
          <w:sz w:val="24"/>
          <w:szCs w:val="24"/>
        </w:rPr>
      </w:pPr>
      <w:r>
        <w:rPr>
          <w:rFonts w:ascii="Times New Roman" w:hAnsi="Times New Roman"/>
          <w:sz w:val="24"/>
          <w:szCs w:val="24"/>
        </w:rPr>
        <w:t xml:space="preserve">          </w:t>
      </w:r>
      <w:r w:rsidRPr="00C46897">
        <w:rPr>
          <w:rFonts w:ascii="Times New Roman" w:hAnsi="Times New Roman"/>
          <w:sz w:val="24"/>
          <w:szCs w:val="24"/>
        </w:rPr>
        <w:t xml:space="preserve">В современном быстро меняющемся мире профессиональные качества педагога должны включать способность к постоянному обучению. Готовность к изменениям, гибкость, нестандартный подход к работе, ответственность и самостоятельность в принятии решений – все эти характеристики деятельности успешного профессионала в полной мере относятся и к педагогу. </w:t>
      </w:r>
    </w:p>
    <w:p w:rsidR="004F08CC" w:rsidRPr="00C46897" w:rsidRDefault="004F08CC" w:rsidP="004F08CC">
      <w:pPr>
        <w:pStyle w:val="a3"/>
        <w:spacing w:line="360" w:lineRule="auto"/>
        <w:jc w:val="both"/>
        <w:rPr>
          <w:rFonts w:ascii="Times New Roman" w:hAnsi="Times New Roman"/>
          <w:sz w:val="24"/>
          <w:szCs w:val="24"/>
        </w:rPr>
      </w:pPr>
      <w:r>
        <w:rPr>
          <w:rFonts w:ascii="Times New Roman" w:hAnsi="Times New Roman"/>
          <w:sz w:val="24"/>
          <w:szCs w:val="24"/>
        </w:rPr>
        <w:t xml:space="preserve">         </w:t>
      </w:r>
      <w:r w:rsidRPr="00C46897">
        <w:rPr>
          <w:rFonts w:ascii="Times New Roman" w:hAnsi="Times New Roman"/>
          <w:sz w:val="24"/>
          <w:szCs w:val="24"/>
        </w:rPr>
        <w:t>В настоящее время найти готового специалиста, который смог бы приступить к работе без адаптационного периода или специально организованного сопровождения, практически невозможно. Именно здесь наставничество становится наиболее эффективным методом решения этой проблемы. Наставничество является мировой тенденцией и охватывает все сферы деятельности, включая образование.</w:t>
      </w:r>
      <w:r w:rsidRPr="00C46897">
        <w:rPr>
          <w:rFonts w:ascii="Times New Roman" w:eastAsia="Times New Roman" w:hAnsi="Times New Roman"/>
          <w:color w:val="1A1A1A"/>
          <w:sz w:val="24"/>
          <w:szCs w:val="24"/>
        </w:rPr>
        <w:t xml:space="preserve"> </w:t>
      </w:r>
      <w:r w:rsidRPr="00C46897">
        <w:rPr>
          <w:rFonts w:ascii="Times New Roman" w:hAnsi="Times New Roman"/>
          <w:sz w:val="24"/>
          <w:szCs w:val="24"/>
        </w:rPr>
        <w:t xml:space="preserve">Наставничество, направленное на передачу педагогического опыта от одного поколения к другому, становится эффективным средством сплочения педагогического коллектива.  В условиях повышенных требований к профессионализму педагога, необходимо переосмыслить роль наставников, разработать новые формы и методы их работы, а также изучить понятие "тьюторства". </w:t>
      </w:r>
    </w:p>
    <w:p w:rsidR="004F08CC" w:rsidRPr="00C46897" w:rsidRDefault="004F08CC" w:rsidP="004F08CC">
      <w:pPr>
        <w:pStyle w:val="a3"/>
        <w:spacing w:line="360" w:lineRule="auto"/>
        <w:jc w:val="both"/>
        <w:rPr>
          <w:rFonts w:ascii="Times New Roman" w:hAnsi="Times New Roman"/>
          <w:sz w:val="24"/>
          <w:szCs w:val="24"/>
        </w:rPr>
      </w:pPr>
      <w:r>
        <w:rPr>
          <w:rFonts w:ascii="Times New Roman" w:hAnsi="Times New Roman"/>
          <w:sz w:val="24"/>
          <w:szCs w:val="24"/>
        </w:rPr>
        <w:t xml:space="preserve">        </w:t>
      </w:r>
      <w:r w:rsidRPr="00C46897">
        <w:rPr>
          <w:rFonts w:ascii="Times New Roman" w:hAnsi="Times New Roman"/>
          <w:sz w:val="24"/>
          <w:szCs w:val="24"/>
        </w:rPr>
        <w:t xml:space="preserve">Для молодого педагога начало карьеры - это </w:t>
      </w:r>
      <w:r w:rsidRPr="00C46897">
        <w:rPr>
          <w:rFonts w:ascii="Times New Roman" w:hAnsi="Times New Roman"/>
          <w:color w:val="333333"/>
          <w:sz w:val="24"/>
          <w:szCs w:val="24"/>
          <w:shd w:val="clear" w:color="auto" w:fill="FFFFFF"/>
        </w:rPr>
        <w:t>физически и эмоционально сложный период</w:t>
      </w:r>
      <w:r w:rsidRPr="00C46897">
        <w:rPr>
          <w:rFonts w:ascii="Times New Roman" w:hAnsi="Times New Roman"/>
          <w:sz w:val="24"/>
          <w:szCs w:val="24"/>
        </w:rPr>
        <w:t xml:space="preserve"> в освоении профессии. Он может идти по этому пути в одиночку, пытаясь найти ответы на многие вопросы, решать большие и маленькие проблемы, учиться на своих ошибках. Однако</w:t>
      </w:r>
      <w:proofErr w:type="gramStart"/>
      <w:r w:rsidRPr="00C46897">
        <w:rPr>
          <w:rFonts w:ascii="Times New Roman" w:hAnsi="Times New Roman"/>
          <w:sz w:val="24"/>
          <w:szCs w:val="24"/>
        </w:rPr>
        <w:t>,</w:t>
      </w:r>
      <w:proofErr w:type="gramEnd"/>
      <w:r w:rsidRPr="00C46897">
        <w:rPr>
          <w:rFonts w:ascii="Times New Roman" w:hAnsi="Times New Roman"/>
          <w:sz w:val="24"/>
          <w:szCs w:val="24"/>
        </w:rPr>
        <w:t xml:space="preserve"> он также может идти по этому пути рука об руку с наставником - верным помощником, другом и единомышленником. Вместе они могут искать ответы на вопросы, преодолевать трудности, учиться на своих ошибках, но всегда иметь возможность обратиться за помощью и продолжать двигаться вперед, развиваться и становиться профессионалами. Для успешного наставничества необходимо не только быть опытным педагогом с развитой системой педагогической деятельности, но и постоянно находиться в поиске, самосовершенствоваться, делиться опытом и уметь выслушать оценку своей работы более компетентными людьми. Кроме того, наставник должен обладать рядом качеств, таких как: коммуникабельность, ответственность, уверенность в себе, компетентность, быть готовым к нестандартным ситуациям и иметь способность найти положительный выход из них.</w:t>
      </w:r>
    </w:p>
    <w:p w:rsidR="004F08CC" w:rsidRPr="00C46897" w:rsidRDefault="004F08CC" w:rsidP="004F08CC">
      <w:pPr>
        <w:pStyle w:val="a3"/>
        <w:spacing w:line="360" w:lineRule="auto"/>
        <w:jc w:val="both"/>
        <w:rPr>
          <w:rFonts w:ascii="Times New Roman" w:hAnsi="Times New Roman"/>
          <w:sz w:val="24"/>
          <w:szCs w:val="24"/>
        </w:rPr>
      </w:pPr>
      <w:r>
        <w:rPr>
          <w:rFonts w:ascii="Times New Roman" w:hAnsi="Times New Roman"/>
          <w:sz w:val="24"/>
          <w:szCs w:val="24"/>
        </w:rPr>
        <w:t xml:space="preserve">        </w:t>
      </w:r>
      <w:r w:rsidRPr="00C46897">
        <w:rPr>
          <w:rFonts w:ascii="Times New Roman" w:hAnsi="Times New Roman"/>
          <w:sz w:val="24"/>
          <w:szCs w:val="24"/>
        </w:rPr>
        <w:t xml:space="preserve">Наставничество является неотъемлемой частью процесса вхождения молодого педагога в образовательную среду. Я думаю, что именно совместная работа наставника и начинающего специалиста ускоряет процесс профессионального становления и помогает </w:t>
      </w:r>
      <w:r w:rsidRPr="00C46897">
        <w:rPr>
          <w:rFonts w:ascii="Times New Roman" w:hAnsi="Times New Roman"/>
          <w:sz w:val="24"/>
          <w:szCs w:val="24"/>
        </w:rPr>
        <w:lastRenderedPageBreak/>
        <w:t>укрепить уверенность в правильном выборе профессии. Однако</w:t>
      </w:r>
      <w:proofErr w:type="gramStart"/>
      <w:r w:rsidRPr="00C46897">
        <w:rPr>
          <w:rFonts w:ascii="Times New Roman" w:hAnsi="Times New Roman"/>
          <w:sz w:val="24"/>
          <w:szCs w:val="24"/>
        </w:rPr>
        <w:t>,</w:t>
      </w:r>
      <w:proofErr w:type="gramEnd"/>
      <w:r w:rsidRPr="00C46897">
        <w:rPr>
          <w:rFonts w:ascii="Times New Roman" w:hAnsi="Times New Roman"/>
          <w:sz w:val="24"/>
          <w:szCs w:val="24"/>
        </w:rPr>
        <w:t xml:space="preserve"> успешное наставничество требует готовности обеих сторон к сотрудничеству и обмену опытом. </w:t>
      </w:r>
    </w:p>
    <w:p w:rsidR="004F08CC" w:rsidRPr="00C46897" w:rsidRDefault="008D54D1" w:rsidP="004F08CC">
      <w:pPr>
        <w:pStyle w:val="a3"/>
        <w:spacing w:line="360" w:lineRule="auto"/>
        <w:jc w:val="both"/>
        <w:rPr>
          <w:rFonts w:ascii="Times New Roman" w:hAnsi="Times New Roman"/>
          <w:sz w:val="24"/>
          <w:szCs w:val="24"/>
        </w:rPr>
      </w:pPr>
      <w:r>
        <w:rPr>
          <w:rFonts w:ascii="Times New Roman" w:hAnsi="Times New Roman"/>
          <w:sz w:val="24"/>
          <w:szCs w:val="24"/>
        </w:rPr>
        <w:t xml:space="preserve">      Я </w:t>
      </w:r>
      <w:r w:rsidR="004F08CC" w:rsidRPr="00C46897">
        <w:rPr>
          <w:rFonts w:ascii="Times New Roman" w:hAnsi="Times New Roman"/>
          <w:sz w:val="24"/>
          <w:szCs w:val="24"/>
        </w:rPr>
        <w:t xml:space="preserve"> считаю, что наставничество - это постоянный диалог, направленный на помощь молодому педагогу в освоении коллективной культуры и методик работы. Важно, чтобы наставник был готов передать свой опыт, а молодой специалист был открыт для его восприятия. </w:t>
      </w:r>
      <w:r>
        <w:rPr>
          <w:rFonts w:ascii="Times New Roman" w:hAnsi="Times New Roman"/>
          <w:sz w:val="24"/>
          <w:szCs w:val="24"/>
        </w:rPr>
        <w:t>З</w:t>
      </w:r>
      <w:r w:rsidR="004F08CC" w:rsidRPr="00C46897">
        <w:rPr>
          <w:rFonts w:ascii="Times New Roman" w:hAnsi="Times New Roman"/>
          <w:sz w:val="24"/>
          <w:szCs w:val="24"/>
        </w:rPr>
        <w:t xml:space="preserve">адача </w:t>
      </w:r>
      <w:r>
        <w:rPr>
          <w:rFonts w:ascii="Times New Roman" w:hAnsi="Times New Roman"/>
          <w:sz w:val="24"/>
          <w:szCs w:val="24"/>
        </w:rPr>
        <w:t xml:space="preserve">наставника </w:t>
      </w:r>
      <w:r w:rsidR="004F08CC" w:rsidRPr="00C46897">
        <w:rPr>
          <w:rFonts w:ascii="Times New Roman" w:hAnsi="Times New Roman"/>
          <w:sz w:val="24"/>
          <w:szCs w:val="24"/>
        </w:rPr>
        <w:t xml:space="preserve">состоит в том, чтобы помочь молодому учителю почувствовать уверенность в своих силах и установить эффективное взаимодействие с коллегами, учениками и их родителями. Процесс становления педагога состоит из нескольких этапов, включая развитие личностных и профессиональных качеств, адаптацию к социальной и профессиональной среде в период обучения и первые годы работы в учреждении. </w:t>
      </w:r>
    </w:p>
    <w:p w:rsidR="00BB3B46" w:rsidRDefault="008D54D1" w:rsidP="004F08CC">
      <w:pPr>
        <w:spacing w:line="360" w:lineRule="auto"/>
        <w:jc w:val="both"/>
        <w:rPr>
          <w:rFonts w:ascii="Times New Roman" w:hAnsi="Times New Roman"/>
          <w:sz w:val="24"/>
          <w:szCs w:val="24"/>
        </w:rPr>
      </w:pPr>
      <w:r>
        <w:rPr>
          <w:rFonts w:ascii="Times New Roman" w:hAnsi="Times New Roman"/>
          <w:sz w:val="24"/>
          <w:szCs w:val="24"/>
        </w:rPr>
        <w:t xml:space="preserve">           </w:t>
      </w:r>
      <w:r w:rsidR="004F08CC" w:rsidRPr="00C46897">
        <w:rPr>
          <w:rFonts w:ascii="Times New Roman" w:hAnsi="Times New Roman"/>
          <w:sz w:val="24"/>
          <w:szCs w:val="24"/>
        </w:rPr>
        <w:t>Одним из ключевых факторов успеха наставничества является взаимовыгодная деятельность, которая стимулирует профессиональный рост и поиск новых инновационных методов работы с молодыми педагогами. У</w:t>
      </w:r>
      <w:r w:rsidR="004F08CC" w:rsidRPr="00C46897">
        <w:rPr>
          <w:rFonts w:ascii="Times New Roman" w:hAnsi="Times New Roman"/>
          <w:color w:val="111111"/>
          <w:sz w:val="24"/>
          <w:szCs w:val="24"/>
          <w:shd w:val="clear" w:color="auto" w:fill="FFFFFF"/>
        </w:rPr>
        <w:t xml:space="preserve">спешное решение проблемы профессиональной адаптации молодых специалистов требует серьезной методической и организационной работы, и одного лишь понимания ее важности недостаточно – успех возможен только при планировании, направлении и координации этой работы в масштабах всей организации. </w:t>
      </w:r>
      <w:r w:rsidR="004F08CC" w:rsidRPr="00C46897">
        <w:rPr>
          <w:rFonts w:ascii="Times New Roman" w:hAnsi="Times New Roman"/>
          <w:sz w:val="24"/>
          <w:szCs w:val="24"/>
        </w:rPr>
        <w:t>Участие в методических мероприятиях, творческих группах, школе молодого педагога и конкурсах с поддержкой наставника помогает молодому специалисту достичь значительных результатов уже на ранних этапах своей карьеры.</w:t>
      </w:r>
      <w:r w:rsidR="004F08CC" w:rsidRPr="00C46897">
        <w:rPr>
          <w:rFonts w:ascii="Times New Roman" w:hAnsi="Times New Roman"/>
          <w:color w:val="111111"/>
          <w:sz w:val="24"/>
          <w:szCs w:val="24"/>
          <w:shd w:val="clear" w:color="auto" w:fill="FFFFFF"/>
        </w:rPr>
        <w:t xml:space="preserve"> Если молодому специалисту понравится в коллективе, он не будет искать новое место работы, будет отдавать все свои силы, знания, умения, талант, навыки для того, чтобы держаться за свою должность, чтобы подниматься по карьерной лестнице, будет работать так, чтобы коллектив мог гордиться своим сотрудником.</w:t>
      </w:r>
      <w:r w:rsidR="004F08CC" w:rsidRPr="00C46897">
        <w:rPr>
          <w:rFonts w:ascii="Times New Roman" w:hAnsi="Times New Roman"/>
          <w:sz w:val="24"/>
          <w:szCs w:val="24"/>
        </w:rPr>
        <w:t xml:space="preserve"> Наставничество - это не только тренд, но и необходимость в современной системе образования. Успехи молодого специалиста отражаются на его наставнике и способствуют развитию образовательной организации в целом. Поэтому я считаю, что наставничество - это важная составляющая профессионального роста и саморазвития педагога</w:t>
      </w:r>
      <w:r w:rsidR="004F08CC">
        <w:rPr>
          <w:rFonts w:ascii="Times New Roman" w:hAnsi="Times New Roman"/>
          <w:sz w:val="24"/>
          <w:szCs w:val="24"/>
        </w:rPr>
        <w:t>.</w:t>
      </w:r>
    </w:p>
    <w:p w:rsidR="008D54D1" w:rsidRDefault="008D54D1" w:rsidP="004F08CC">
      <w:pPr>
        <w:spacing w:line="360" w:lineRule="auto"/>
        <w:jc w:val="both"/>
        <w:rPr>
          <w:rFonts w:ascii="Times New Roman" w:hAnsi="Times New Roman"/>
          <w:sz w:val="24"/>
          <w:szCs w:val="24"/>
        </w:rPr>
      </w:pPr>
    </w:p>
    <w:p w:rsidR="008D54D1" w:rsidRDefault="008D54D1" w:rsidP="004F08CC">
      <w:pPr>
        <w:spacing w:line="360" w:lineRule="auto"/>
        <w:jc w:val="both"/>
      </w:pPr>
    </w:p>
    <w:sectPr w:rsidR="008D54D1" w:rsidSect="00BB3B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4F08CC"/>
    <w:rsid w:val="00002D57"/>
    <w:rsid w:val="00301B6F"/>
    <w:rsid w:val="00391690"/>
    <w:rsid w:val="004F08CC"/>
    <w:rsid w:val="008824BC"/>
    <w:rsid w:val="008D54D1"/>
    <w:rsid w:val="00BB3B46"/>
    <w:rsid w:val="00E24E09"/>
    <w:rsid w:val="00F54BE0"/>
    <w:rsid w:val="00FA0A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8C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F08CC"/>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601137786">
      <w:bodyDiv w:val="1"/>
      <w:marLeft w:val="0"/>
      <w:marRight w:val="0"/>
      <w:marTop w:val="0"/>
      <w:marBottom w:val="0"/>
      <w:divBdr>
        <w:top w:val="none" w:sz="0" w:space="0" w:color="auto"/>
        <w:left w:val="none" w:sz="0" w:space="0" w:color="auto"/>
        <w:bottom w:val="none" w:sz="0" w:space="0" w:color="auto"/>
        <w:right w:val="none" w:sz="0" w:space="0" w:color="auto"/>
      </w:divBdr>
      <w:divsChild>
        <w:div w:id="1071390754">
          <w:marLeft w:val="0"/>
          <w:marRight w:val="0"/>
          <w:marTop w:val="0"/>
          <w:marBottom w:val="0"/>
          <w:divBdr>
            <w:top w:val="none" w:sz="0" w:space="0" w:color="auto"/>
            <w:left w:val="none" w:sz="0" w:space="0" w:color="auto"/>
            <w:bottom w:val="none" w:sz="0" w:space="0" w:color="auto"/>
            <w:right w:val="none" w:sz="0" w:space="0" w:color="auto"/>
          </w:divBdr>
        </w:div>
        <w:div w:id="1139104745">
          <w:marLeft w:val="0"/>
          <w:marRight w:val="0"/>
          <w:marTop w:val="0"/>
          <w:marBottom w:val="0"/>
          <w:divBdr>
            <w:top w:val="none" w:sz="0" w:space="0" w:color="auto"/>
            <w:left w:val="none" w:sz="0" w:space="0" w:color="auto"/>
            <w:bottom w:val="none" w:sz="0" w:space="0" w:color="auto"/>
            <w:right w:val="none" w:sz="0" w:space="0" w:color="auto"/>
          </w:divBdr>
        </w:div>
        <w:div w:id="559176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693</Words>
  <Characters>3951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Пользователь Windows</cp:lastModifiedBy>
  <cp:revision>4</cp:revision>
  <dcterms:created xsi:type="dcterms:W3CDTF">2025-04-17T10:50:00Z</dcterms:created>
  <dcterms:modified xsi:type="dcterms:W3CDTF">2025-04-17T12:30:00Z</dcterms:modified>
</cp:coreProperties>
</file>