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6DD" w:rsidRPr="00BF7751" w:rsidRDefault="000F36DD" w:rsidP="000F36DD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Языковые навыки детей с ТНР</w:t>
      </w:r>
      <w:bookmarkStart w:id="0" w:name="_GoBack"/>
      <w:bookmarkEnd w:id="0"/>
    </w:p>
    <w:p w:rsidR="000F36DD" w:rsidRPr="00BF7751" w:rsidRDefault="000F36DD" w:rsidP="000F36D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0F36DD" w:rsidRPr="00BF7751" w:rsidRDefault="000F36DD" w:rsidP="000F36D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и письмо являются сложными и необходимыми в жизни человека навыками. В научной и методической литературе существует большое количество фундаментальных и разносторонних исследований, направленных на анализ вопросов подготовки дошкольников с ОНР к овладению чтением и письмом. Однако в большинстве работ рассматриваются лишь отдельные параметры готовности детей к овладению грамотой. Таким образом, проблема изучения состояния, содержания и структуры формирования комплексной готовности детей с ОНР к овладению чтением и письмом является актуальной для современной </w:t>
      </w:r>
      <w:hyperlink r:id="rId4" w:tgtFrame="_blank" w:tooltip="Логопедия" w:history="1">
        <w:r w:rsidRPr="00BF7751">
          <w:rPr>
            <w:rFonts w:ascii="Times New Roman" w:eastAsia="Times New Roman" w:hAnsi="Times New Roman" w:cs="Times New Roman"/>
            <w:color w:val="743399"/>
            <w:sz w:val="28"/>
            <w:szCs w:val="28"/>
            <w:u w:val="single"/>
            <w:bdr w:val="none" w:sz="0" w:space="0" w:color="auto" w:frame="1"/>
            <w:lang w:eastAsia="ru-RU"/>
          </w:rPr>
          <w:t>логопедии</w:t>
        </w:r>
      </w:hyperlink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F36DD" w:rsidRPr="00BF7751" w:rsidRDefault="000F36DD" w:rsidP="000F36D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Несмотря на то, что большинству детей с общим недоразвитием речи до поступления в школу оказывается логопедическая помощь, у них возникают трудности в процессе </w:t>
      </w:r>
      <w:proofErr w:type="gramStart"/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обучения  в</w:t>
      </w:r>
      <w:proofErr w:type="gramEnd"/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общеобразовательном учреждении. Таким образом, детей с общим недоразвитием речи относят к группе риска по возможности возникновения у них нарушений чтения и письма. Причинами этих трудностей являются не только нарушения устной речи, но и уровень развития высших психических функций, особенности развития зрительно-моторной координации, пространственных представлений, мелкой моторики, чувства ритма. Раннее начало систематической, целенаправленной работы по преодолению этих нарушений способствует более успешному обучению грамоте.</w:t>
      </w:r>
    </w:p>
    <w:p w:rsidR="000F36DD" w:rsidRPr="00BF7751" w:rsidRDefault="000F36DD" w:rsidP="000F36D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Эффективность в обучении грамоте, по мнению ,  можно достигнуть при максимальном учете возрастных особенностей и возможностей ребенка: состояния его готовности к овладению грамотой, который включает состояние развития графических навыков, </w:t>
      </w:r>
      <w:hyperlink r:id="rId5" w:tgtFrame="_blank" w:tooltip="Фонема" w:history="1">
        <w:r w:rsidRPr="00BF7751">
          <w:rPr>
            <w:rFonts w:ascii="Times New Roman" w:eastAsia="Times New Roman" w:hAnsi="Times New Roman" w:cs="Times New Roman"/>
            <w:color w:val="743399"/>
            <w:sz w:val="28"/>
            <w:szCs w:val="28"/>
            <w:u w:val="single"/>
            <w:bdr w:val="none" w:sz="0" w:space="0" w:color="auto" w:frame="1"/>
            <w:lang w:eastAsia="ru-RU"/>
          </w:rPr>
          <w:t>фонема</w:t>
        </w:r>
      </w:hyperlink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тического слуха, чувства ритма, пространственных представлений и координации движений. У детей с общим недоразвитием речи эти функциональные звенья в значительной степени нарушены.</w:t>
      </w:r>
    </w:p>
    <w:p w:rsidR="000F36DD" w:rsidRPr="00BF7751" w:rsidRDefault="000F36DD" w:rsidP="000F36D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Доказала, что своевременное воспитание у старших дошкольников способности к усвоению звукового и </w:t>
      </w:r>
      <w:hyperlink r:id="rId6" w:tgtFrame="_blank" w:tooltip="Морфемы" w:history="1">
        <w:r w:rsidRPr="00BF7751">
          <w:rPr>
            <w:rFonts w:ascii="Times New Roman" w:eastAsia="Times New Roman" w:hAnsi="Times New Roman" w:cs="Times New Roman"/>
            <w:color w:val="743399"/>
            <w:sz w:val="28"/>
            <w:szCs w:val="28"/>
            <w:u w:val="single"/>
            <w:bdr w:val="none" w:sz="0" w:space="0" w:color="auto" w:frame="1"/>
            <w:lang w:eastAsia="ru-RU"/>
          </w:rPr>
          <w:t>морфемного</w:t>
        </w:r>
      </w:hyperlink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состава слова, может предотвратить возникновение нарушений письменной речи.</w:t>
      </w:r>
    </w:p>
    <w:p w:rsidR="000F36DD" w:rsidRPr="00BF7751" w:rsidRDefault="000F36DD" w:rsidP="000F36D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Выдвинула положение о взаимосвязи между нарушениями компонентов речи с </w:t>
      </w:r>
      <w:proofErr w:type="gramStart"/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отклонениями  в</w:t>
      </w:r>
      <w:proofErr w:type="gramEnd"/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формировании ее элементарных предпосылок, возникающих в более раннем возрасте. Связь между общим недоразвитием речи и трудностями при обучении грамоте позволила выделить психические процессы, являющиеся предпосылками успешного овладения грамотой.</w:t>
      </w:r>
    </w:p>
    <w:p w:rsidR="000F36DD" w:rsidRPr="00BF7751" w:rsidRDefault="000F36DD" w:rsidP="000F36D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успешного овладения процессами чтения и письма необходим достаточный уровень </w:t>
      </w:r>
      <w:proofErr w:type="spellStart"/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сформированности</w:t>
      </w:r>
      <w:proofErr w:type="spellEnd"/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фонематической системы. Она является основой устной и письменной речи. Фонематическая система </w:t>
      </w: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представляет собой систему фонем языка, в которой каждая единица характеризуется определенной совокупностью смыслоразличительных признаков. В нашем языке такими признаками являются твердость – мягкость, звонкость – глухость, способ образования.</w:t>
      </w:r>
    </w:p>
    <w:p w:rsidR="000F36DD" w:rsidRPr="00BF7751" w:rsidRDefault="000F36DD" w:rsidP="000F36D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Фонематическая система включает в себя следующие компоненты:</w:t>
      </w:r>
    </w:p>
    <w:p w:rsidR="000F36DD" w:rsidRPr="00BF7751" w:rsidRDefault="000F36DD" w:rsidP="000F36D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фонематическое восприятие;</w:t>
      </w:r>
    </w:p>
    <w:p w:rsidR="000F36DD" w:rsidRPr="00BF7751" w:rsidRDefault="000F36DD" w:rsidP="000F36D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фонематическое представление;</w:t>
      </w:r>
    </w:p>
    <w:p w:rsidR="000F36DD" w:rsidRPr="00BF7751" w:rsidRDefault="000F36DD" w:rsidP="000F36D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фонематический анализ и синтез.</w:t>
      </w:r>
    </w:p>
    <w:p w:rsidR="000F36DD" w:rsidRPr="00BF7751" w:rsidRDefault="000F36DD" w:rsidP="000F36D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Навыки чтения и письма - это речевые навыки. И навык чтения, и навык письма формируется в неразрывном единстве с другими видами речевой деятельности - с устными высказываниями, со слушанием - слуховым восприятием чужой речи, с внутренней речью. Речевая деятельность человека невозможна и теряет всякий смысл без потребности (мотива); она невозможна без ясного понимания содержания речи говорящим или слушающим.</w:t>
      </w:r>
    </w:p>
    <w:p w:rsidR="000F36DD" w:rsidRPr="00BF7751" w:rsidRDefault="000F36DD" w:rsidP="000F36D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Следовательно,  и</w:t>
      </w:r>
      <w:proofErr w:type="gramEnd"/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обучение элементарному чтению и письму  (обучение грамоте), и развитие этих умений должно строиться так, чтобы деятельность детей была вызвана мотивами и потребностями, близкими и понятными им.</w:t>
      </w:r>
    </w:p>
    <w:p w:rsidR="000F36DD" w:rsidRPr="00BF7751" w:rsidRDefault="000F36DD" w:rsidP="000F36D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proofErr w:type="gramStart"/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словам ,</w:t>
      </w:r>
      <w:proofErr w:type="gramEnd"/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эффективность обучения детей письму и чтению можно рассчитывать в том случае, если у них сформировано познавательное отношение к речи, осознанное ориентирование в звуковой структуре языка и его словарном составе.</w:t>
      </w:r>
    </w:p>
    <w:p w:rsidR="000F36DD" w:rsidRPr="00BF7751" w:rsidRDefault="000F36DD" w:rsidP="000F36D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,</w:t>
      </w:r>
      <w:proofErr w:type="gramEnd"/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 Ж. Пиаже, , и другие подчеркивают, что вычленение ребенком новой для него области объективного мира не только имеет практическое значение, обеспечивая овладение грамотой, но и является важным этапом его умственного развития. Также данные исследователи установили, что обучение ребенка возможно, если он стихийно, в процессе разнообразных </w:t>
      </w:r>
      <w:hyperlink r:id="rId7" w:tgtFrame="_blank" w:tooltip="Виды деятельности" w:history="1">
        <w:r w:rsidRPr="00BF7751">
          <w:rPr>
            <w:rFonts w:ascii="Times New Roman" w:eastAsia="Times New Roman" w:hAnsi="Times New Roman" w:cs="Times New Roman"/>
            <w:color w:val="743399"/>
            <w:sz w:val="28"/>
            <w:szCs w:val="28"/>
            <w:u w:val="single"/>
            <w:bdr w:val="none" w:sz="0" w:space="0" w:color="auto" w:frame="1"/>
            <w:lang w:eastAsia="ru-RU"/>
          </w:rPr>
          <w:t>видов деятельности</w:t>
        </w:r>
      </w:hyperlink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начинает осознавать элементы языка. Трудности выделения его элементов объясняются тем, что речь выступает для дошкольника </w:t>
      </w:r>
      <w:proofErr w:type="gramStart"/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прежде всего</w:t>
      </w:r>
      <w:proofErr w:type="gramEnd"/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средство общения.</w:t>
      </w:r>
    </w:p>
    <w:p w:rsidR="000F36DD" w:rsidRPr="00BF7751" w:rsidRDefault="000F36DD" w:rsidP="000F36D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Писал: «Первоначально мы встречаем у ребенка неосознанность словесных форм и словесных значений и </w:t>
      </w:r>
      <w:proofErr w:type="spellStart"/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недифференцированность</w:t>
      </w:r>
      <w:proofErr w:type="spellEnd"/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 и других. Слово и его звуковое строение воспринимаются ребенком как часть вещи или как свойство ее, неотделимое от других свойств».</w:t>
      </w:r>
    </w:p>
    <w:p w:rsidR="000F36DD" w:rsidRPr="00BF7751" w:rsidRDefault="000F36DD" w:rsidP="000F36D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Всё выше перечисленное будет благоприятно влиять на овладение процессами чтения и письма, если целенаправленно подготавливать ребенка к этому.</w:t>
      </w:r>
    </w:p>
    <w:p w:rsidR="000F36DD" w:rsidRPr="00BF7751" w:rsidRDefault="000F36DD" w:rsidP="000F36D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Устная речь возникает у ребенка на втором году жизни, а письмо и чтение - на пятом - седьмом. Но обучение грамоте осложняется тем, что к этому возрасту все основные высшие психические функции, составляющие его основу, еще не закончили, а некоторые из них даже еще и не начали своего развития, и обучение опирается на незрелые психические процессы. Поэтому так необходимо знание генеза письма и чтения, их психологической сущности, структуры, функций, их места и роли в психической деятельности необходимы для правильного методического похода к обучению грамоте.</w:t>
      </w:r>
    </w:p>
    <w:p w:rsidR="000F36DD" w:rsidRPr="00BF7751" w:rsidRDefault="000F36DD" w:rsidP="000F36D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успешное обучение ребенка грамоте может осуществляться на основе определенного уровня готовности, которая предполагает не только общую психологическую и специальную подготовку, но и предполагает формирование у детей умственных, нравственных и физических качеств. Поэтому для обучения грамоте необходим достаточно высокий уровень общего </w:t>
      </w:r>
      <w:hyperlink r:id="rId8" w:tgtFrame="_blank" w:tooltip="Развитие ребенка" w:history="1">
        <w:r w:rsidRPr="00BF7751">
          <w:rPr>
            <w:rFonts w:ascii="Times New Roman" w:eastAsia="Times New Roman" w:hAnsi="Times New Roman" w:cs="Times New Roman"/>
            <w:color w:val="743399"/>
            <w:sz w:val="28"/>
            <w:szCs w:val="28"/>
            <w:u w:val="single"/>
            <w:bdr w:val="none" w:sz="0" w:space="0" w:color="auto" w:frame="1"/>
            <w:lang w:eastAsia="ru-RU"/>
          </w:rPr>
          <w:t>развития ребенка</w:t>
        </w:r>
      </w:hyperlink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наличие мотива учения, адекватность и регуляция поведения, сформированность учебных и речевых навыков.</w:t>
      </w:r>
    </w:p>
    <w:p w:rsidR="000F36DD" w:rsidRPr="00BF7751" w:rsidRDefault="000F36DD" w:rsidP="000F36D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F36DD" w:rsidRPr="00BF7751" w:rsidRDefault="000F36DD" w:rsidP="000F36D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Особенности готовности к обучению грамоте старших дошкольников с нормой речевого развития </w:t>
      </w:r>
      <w:proofErr w:type="gramStart"/>
      <w:r w:rsidRPr="00BF77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и  общим</w:t>
      </w:r>
      <w:proofErr w:type="gramEnd"/>
      <w:r w:rsidRPr="00BF77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недоразвитием речи</w:t>
      </w:r>
    </w:p>
    <w:p w:rsidR="000F36DD" w:rsidRPr="00BF7751" w:rsidRDefault="000F36DD" w:rsidP="000F36D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F36DD" w:rsidRPr="00BF7751" w:rsidRDefault="000F36DD" w:rsidP="000F36D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Дети с общим недоразвитием речи – это особая категория дошкольников с недостаточными предпосылками для обучения грамоте.</w:t>
      </w:r>
    </w:p>
    <w:p w:rsidR="000F36DD" w:rsidRPr="00BF7751" w:rsidRDefault="000F36DD" w:rsidP="000F36D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настоящее время является </w:t>
      </w:r>
      <w:proofErr w:type="gramStart"/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общепризнанным,  что</w:t>
      </w:r>
      <w:proofErr w:type="gramEnd"/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между недоразвитием речи и нарушением чтения и письма существует тесная взаимосвязь. На сегодняшний день очень возросли требования к поступающим в первый класс детям. Программы обучения усложнены и насыщены разнообразным материалом, который должен быть усвоен через чтение. Ребенок, идущий в массовую школу с диагнозом: общее недоразвитие речи, испытывает большие трудности в обучении чтению. Не во всех школах дети могут продолжить занятия у логопеда, так как нет широкой сети школьной логопедической помощи. Поэтому обучение грамоте этих детей необходимо начинать в дошкольном возрасте и проводить по специальной методике.</w:t>
      </w:r>
    </w:p>
    <w:p w:rsidR="000F36DD" w:rsidRPr="00BF7751" w:rsidRDefault="000F36DD" w:rsidP="000F36D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ошибок и трудностей, с которыми сталкиваются дети с общим недоразвитием речи, при обучении чтению показывает, что нарушение чтения у детей чаще всего возникает вследствие недоразвития всех компонентов языка: </w:t>
      </w:r>
      <w:hyperlink r:id="rId9" w:tgtFrame="_blank" w:tooltip="Фонетика" w:history="1">
        <w:r w:rsidRPr="00BF7751">
          <w:rPr>
            <w:rFonts w:ascii="Times New Roman" w:eastAsia="Times New Roman" w:hAnsi="Times New Roman" w:cs="Times New Roman"/>
            <w:color w:val="743399"/>
            <w:sz w:val="28"/>
            <w:szCs w:val="28"/>
            <w:u w:val="single"/>
            <w:bdr w:val="none" w:sz="0" w:space="0" w:color="auto" w:frame="1"/>
            <w:lang w:eastAsia="ru-RU"/>
          </w:rPr>
          <w:t>фонетико-фонематического</w:t>
        </w:r>
      </w:hyperlink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лексико-грамматического.</w:t>
      </w:r>
    </w:p>
    <w:p w:rsidR="000F36DD" w:rsidRPr="00BF7751" w:rsidRDefault="000F36DD" w:rsidP="000F36D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 глубоких степенях общего недоразвития речи (первый и второй уровень) дети оказываются не в состоянии овладеть чтением и письмом в условиях массовой школы. Дети с менее глубоким недоразвитием речи (третий уровень), как правило, овладевают элементарными навыками чтения и письма, но при этом делают большое количество специфических ошибок, обусловленных отклонениями в развитии фонетической стороны речи, словарного запаса и </w:t>
      </w:r>
      <w:hyperlink r:id="rId10" w:tgtFrame="_blank" w:tooltip="Грамматический строй" w:history="1">
        <w:r w:rsidRPr="00BF7751">
          <w:rPr>
            <w:rFonts w:ascii="Times New Roman" w:eastAsia="Times New Roman" w:hAnsi="Times New Roman" w:cs="Times New Roman"/>
            <w:color w:val="743399"/>
            <w:sz w:val="28"/>
            <w:szCs w:val="28"/>
            <w:u w:val="single"/>
            <w:bdr w:val="none" w:sz="0" w:space="0" w:color="auto" w:frame="1"/>
            <w:lang w:eastAsia="ru-RU"/>
          </w:rPr>
          <w:t>грамматического строя</w:t>
        </w:r>
      </w:hyperlink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Для таких детей необходимы систематические, в течение ряд лет занятия по формированию их устной речи и по подготовке к обучению грамоте, а также совершенствование навыков звукового анализа, развитию общей и мелкой моторики и координации движений.</w:t>
      </w:r>
    </w:p>
    <w:p w:rsidR="000F36DD" w:rsidRPr="00BF7751" w:rsidRDefault="000F36DD" w:rsidP="000F36D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здорового ребенка овладение звуковой системой языка происходит одновременно с развитием общей моторики и </w:t>
      </w:r>
      <w:hyperlink r:id="rId11" w:tgtFrame="_blank" w:tooltip="Дифференция" w:history="1">
        <w:r w:rsidRPr="00BF7751">
          <w:rPr>
            <w:rFonts w:ascii="Times New Roman" w:eastAsia="Times New Roman" w:hAnsi="Times New Roman" w:cs="Times New Roman"/>
            <w:color w:val="743399"/>
            <w:sz w:val="28"/>
            <w:szCs w:val="28"/>
            <w:u w:val="single"/>
            <w:bdr w:val="none" w:sz="0" w:space="0" w:color="auto" w:frame="1"/>
            <w:lang w:eastAsia="ru-RU"/>
          </w:rPr>
          <w:t>дифференцированных</w:t>
        </w:r>
      </w:hyperlink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движений пальцев рук. экспериментально доказала, что при тренировке пальцев рук речь не только развивается интенсивней, но и оказывается более совершенной.</w:t>
      </w:r>
    </w:p>
    <w:p w:rsidR="000F36DD" w:rsidRPr="00BF7751" w:rsidRDefault="000F36DD" w:rsidP="000F36D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4 года ребенок уже умеет держать карандаш и довольно свободно манипулировать им. К этому возрасту совершенствуется координация движений и зрительно-пространственное восприятие, что позволяет детям хорошо копировать. В 5 лет ребенок хорошо выполняет горизонтальные и вертикальные штрихи. В этом возрасте дошкольник уже способен ограничивать длину штриха, линии становятся более ровными, четкими. В 6 лет дети хорошо копируют простейшие геометрические фигуры, соблюдая их размер, пропорции. Фактически в этом возрасте детям доступны любые графические движения, любые штрихи и линии, а регулярные занятия рисованием совершенствуют движения, тренируют зрительную память и пространственное восприятие, создавая основу для успешного обучения письму.</w:t>
      </w:r>
    </w:p>
    <w:p w:rsidR="000F36DD" w:rsidRPr="00BF7751" w:rsidRDefault="000F36DD" w:rsidP="000F36D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ребенка к рисованию и копированию является необходимым элементом определения готовности ребенка к обучению грамоте. Поэтому важным параметром школьной зрелости является уровень развития мелкой моторики ведущей руки, определяющей скорость и легкость формирования навыка письма.</w:t>
      </w:r>
    </w:p>
    <w:p w:rsidR="000F36DD" w:rsidRPr="00BF7751" w:rsidRDefault="000F36DD" w:rsidP="000F36D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Нарушения моторики у старших дошкольников с общим недоразвитием речи носят широкий характер: наблюдается некоторая общая моторная неловкость, неуклюжесть, страдает мелкая моторика рук. Дети испытывают трудности при одевании, обувании, рисовании. Задерживается развитие готовности руки к письму, т. к. дети долго не проявляют интерес к рисованию и другим видам ручной деятельности. Моторная несостоятельность этих детей особенно заметна на занятиях по физкультуре </w:t>
      </w: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на музыкальных занятиях, где они отстают в темпе, ритме движений, а также при переключаемости движений.</w:t>
      </w:r>
    </w:p>
    <w:p w:rsidR="000F36DD" w:rsidRPr="00BF7751" w:rsidRDefault="000F36DD" w:rsidP="000F36D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Фонематический слух формируется у детей постепенно, в процессе естественного развития. Примерно к трем годам ребенок приобретает способность различать на слух все звуки речи. Однако развитие фонематического слуха и его совершенствование продолжается и в дошкольном возрасте. Решающим фактором этого развития является развитие речи в целом в процессе общения с окружающими. Овладение фонематическим слухом предшествует другим формам речевой деятельности – устной речи, письму, чтению, поэтому фонематический слух является основой всей сложной речевой системы.</w:t>
      </w:r>
    </w:p>
    <w:p w:rsidR="000F36DD" w:rsidRPr="00BF7751" w:rsidRDefault="000F36DD" w:rsidP="000F36D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Следовательно,  фонематический</w:t>
      </w:r>
      <w:proofErr w:type="gramEnd"/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слух является особым видом физического слуха человека, позволяющим слышать и дифференцировать фонемы родного языка. А фонематическое восприятие есть анализ звукового состава слова.</w:t>
      </w:r>
    </w:p>
    <w:p w:rsidR="000F36DD" w:rsidRPr="00BF7751" w:rsidRDefault="000F36DD" w:rsidP="000F36D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правильного формирования звуковой стороны речи ребенок должен иметь не только подготовленный к этому артикуляторный аппарат, но и уметь хорошо слышать и различать правильно и неправильно произносимые звуки в своей и чужой речи. Нарушение четкости </w:t>
      </w:r>
      <w:proofErr w:type="spellStart"/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артикулирования</w:t>
      </w:r>
      <w:proofErr w:type="spellEnd"/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 время речи, невнятная в целом речь дошкольников с общим недоразвитием речи не позволяет формироваться четкому слуховому восприятию. Часто дети не контролируют свое произношение. Старшие дошкольники с ОНР плохо выполняют задания и упражнения по дифференциации слов близких по звучанию, по подбору картинок на заданный звук, по узнаванию слогов.</w:t>
      </w:r>
    </w:p>
    <w:p w:rsidR="000F36DD" w:rsidRPr="00BF7751" w:rsidRDefault="000F36DD" w:rsidP="000F36D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большинства старших дошкольников с общим недоразвитием речи при исследовании ритмических способностей при восприятии и при воспроизведении ритмических рядов отмечаются ошибки, как при определении количества ударов, так и при передаче ритмического рисунка проб. Из-за неустойчивого слухового внимания некоторые пробы выполняются со второй или даже третьей попытки. При этом ярко выступает моторная неловкость. Некоторым дошкольникам эти задания недоступны, они отказываются от их выполнения.</w:t>
      </w:r>
    </w:p>
    <w:p w:rsidR="000F36DD" w:rsidRPr="00BF7751" w:rsidRDefault="000F36DD" w:rsidP="000F36D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 Готовность к обучению грамоте дошкольников с общим недоразвитием речи</w:t>
      </w:r>
    </w:p>
    <w:p w:rsidR="000F36DD" w:rsidRPr="00BF7751" w:rsidRDefault="000F36DD" w:rsidP="000F36D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показывают данные ряда </w:t>
      </w:r>
      <w:proofErr w:type="gramStart"/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авторов  (</w:t>
      </w:r>
      <w:proofErr w:type="gramEnd"/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1995г.), (1996г.), (2000г.) в среднем у старших дошкольников с общим недоразвитием речи готовность к обучению грамоте почти в два раза хуже, чем у нормально говорящих детей. Общее недоразвитие речи проявляется в значительном отклонении от </w:t>
      </w:r>
      <w:proofErr w:type="gramStart"/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нормы  формирования</w:t>
      </w:r>
      <w:proofErr w:type="gramEnd"/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фонематической, фонетической систем, мелкой моторики, зрительно-пространственной ориентации и чувства ритма.</w:t>
      </w:r>
    </w:p>
    <w:p w:rsidR="000F36DD" w:rsidRPr="00BF7751" w:rsidRDefault="000F36DD" w:rsidP="000F36D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Поэтому обучению грамоте должна предшествовать определенная логопедическая работа, основные направления которой следующие:</w:t>
      </w:r>
    </w:p>
    <w:p w:rsidR="000F36DD" w:rsidRPr="00BF7751" w:rsidRDefault="000F36DD" w:rsidP="000F36D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Развитие фонематического восприятия. Узнавание неречевых звуков, звуков речи. Различие высоты силы, тембра, голоса на материале звуков, слов и фраз. Различение слов, близких по звучанию. Дифференциация фонем и слогов. Развитие навыков элементарного звукового анализа.</w:t>
      </w:r>
    </w:p>
    <w:p w:rsidR="000F36DD" w:rsidRPr="00BF7751" w:rsidRDefault="000F36DD" w:rsidP="000F36D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2. Работа над звукопроизношением. Прежде всего, необходимо устранить все недостатки произношения фонем (искажения, замены, отсутствия звука).</w:t>
      </w:r>
    </w:p>
    <w:p w:rsidR="000F36DD" w:rsidRPr="00BF7751" w:rsidRDefault="000F36DD" w:rsidP="000F36D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3. Развитие навыков звукового анализа и синтеза. Выделение из предложения слов, из слов слогов, из слогов звуков, </w:t>
      </w:r>
      <w:proofErr w:type="gramStart"/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</w:t>
      </w:r>
      <w:proofErr w:type="gramEnd"/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между собой любые звуки речи, как гласные, так и согласные. Согласные: звонкие и глухие, твердые и мягкие. Выделять любые звуки из состава слова. Уметь объединять звуки в слоги, слоги в слова. Уметь определять последовательность звуков в слове и количество слогов. Придумывать слова на заданный звук или слог.</w:t>
      </w:r>
    </w:p>
    <w:p w:rsidR="000F36DD" w:rsidRPr="00BF7751" w:rsidRDefault="000F36DD" w:rsidP="000F36D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4. Обогащение словарного запаса и развитие практического умения пользоваться им. Обучение детей разным способам </w:t>
      </w:r>
      <w:hyperlink r:id="rId12" w:tgtFrame="_blank" w:tooltip="Словообразование" w:history="1">
        <w:r w:rsidRPr="00BF7751">
          <w:rPr>
            <w:rFonts w:ascii="Times New Roman" w:eastAsia="Times New Roman" w:hAnsi="Times New Roman" w:cs="Times New Roman"/>
            <w:color w:val="743399"/>
            <w:sz w:val="28"/>
            <w:szCs w:val="28"/>
            <w:u w:val="single"/>
            <w:bdr w:val="none" w:sz="0" w:space="0" w:color="auto" w:frame="1"/>
            <w:lang w:eastAsia="ru-RU"/>
          </w:rPr>
          <w:t>словообразования</w:t>
        </w:r>
      </w:hyperlink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 помощью различных приставок (например, ушел, зашел, пришел) или с помощью одной приставки от различных глагольных основ (например, пришел, прилетел, прибежал). Другой вид работы – подбор однокоренных слов. Большая работа проводится по активизации словарного запаса.</w:t>
      </w:r>
    </w:p>
    <w:p w:rsidR="000F36DD" w:rsidRPr="00BF7751" w:rsidRDefault="000F36DD" w:rsidP="000F36D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Развитие грамматических навыков. Основными задачами этого этапа является работа над пониманием и употреблением предлогов, распространение и сокращение предложений.</w:t>
      </w:r>
    </w:p>
    <w:p w:rsidR="000F36DD" w:rsidRPr="00BF7751" w:rsidRDefault="000F36DD" w:rsidP="000F36D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6. Развитие связной речи. Работа по обучению составления описательных рассказов и совершенствованию навыков пересказа </w:t>
      </w:r>
      <w:proofErr w:type="gramStart"/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небольших  текстов</w:t>
      </w:r>
      <w:proofErr w:type="gramEnd"/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F36DD" w:rsidRPr="00BF7751" w:rsidRDefault="000F36DD" w:rsidP="000F36D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7. Развитие мелкой моторики и координации движений пальцев рук, а </w:t>
      </w:r>
      <w:proofErr w:type="gramStart"/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же</w:t>
      </w:r>
      <w:proofErr w:type="gramEnd"/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графических навыков и умений. С помощью различных игр, упражнений, массажа, пальчиковых гимнастик развивать тонкие движения пальцев рук.</w:t>
      </w:r>
    </w:p>
    <w:p w:rsidR="000F36DD" w:rsidRPr="00BF7751" w:rsidRDefault="000F36DD" w:rsidP="000F36D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8. Развитие чувства ритма и зрительно-пространственной ориентации (в схеме собственного тела, в окружающей действительности, на листе бумаги).</w:t>
      </w:r>
    </w:p>
    <w:p w:rsidR="000F36DD" w:rsidRPr="00BF7751" w:rsidRDefault="000F36DD" w:rsidP="000F36D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 задачей в процессе обучения грамоте является формирование у дошкольников общей ориентировки в звуковой системе языка, обучение их звуковому анализу слова, т. е. определению порядка следования звуков в слове, установлению различительной роли звука, основных качественных его характеристик.</w:t>
      </w:r>
    </w:p>
    <w:p w:rsidR="000F36DD" w:rsidRPr="00BF7751" w:rsidRDefault="000F36DD" w:rsidP="000F36D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 обучения грамоте предлагает разнообразные формы: в одном случае это игра, в другом - занятие-спектакль, где дети - и участники спектакля, и зрители, в третьем они учителя, а не ученики и т. д. Придуманы разные варианты занятий с использованием: литературных персонажей, специально изготовленных панно; сюжетов сказок; элементов сюжетно-дидактической игры; сюжетных картин и т. д.</w:t>
      </w:r>
    </w:p>
    <w:p w:rsidR="000F36DD" w:rsidRPr="00BF7751" w:rsidRDefault="000F36DD" w:rsidP="000F36D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Такие формы работы позволяют добиться устойчивого внимания и поддержания интереса у детей-логопатов. А это немаловажно, если учесть, что, с одной стороны, у детей неустойчивая психика, с другой - в условиях продолжительной зимы у них наблюдаются нестабильное психоэмоциональное состояние, пониженная работоспособность и быстрая утомляемость.</w:t>
      </w:r>
    </w:p>
    <w:p w:rsidR="000F36DD" w:rsidRPr="00BF7751" w:rsidRDefault="000F36DD" w:rsidP="000F36D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обучению грамоте старших дошкольников с общим недоразвитием речи должна предшествовать </w:t>
      </w:r>
      <w:hyperlink r:id="rId13" w:tgtFrame="_blank" w:tooltip="Коррекционная работа" w:history="1">
        <w:r w:rsidRPr="00BF7751">
          <w:rPr>
            <w:rFonts w:ascii="Times New Roman" w:eastAsia="Times New Roman" w:hAnsi="Times New Roman" w:cs="Times New Roman"/>
            <w:color w:val="743399"/>
            <w:sz w:val="28"/>
            <w:szCs w:val="28"/>
            <w:u w:val="single"/>
            <w:bdr w:val="none" w:sz="0" w:space="0" w:color="auto" w:frame="1"/>
            <w:lang w:eastAsia="ru-RU"/>
          </w:rPr>
          <w:t>коррекционно-логопедическая работа</w:t>
        </w:r>
      </w:hyperlink>
      <w:r w:rsidRPr="00BF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основные направления которой представлены выше. И только после проделанной работы приступать к обучению грамоте по известным современным методикам.</w:t>
      </w:r>
    </w:p>
    <w:p w:rsidR="007829A2" w:rsidRDefault="007829A2"/>
    <w:sectPr w:rsidR="007829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6DD"/>
    <w:rsid w:val="000F36DD"/>
    <w:rsid w:val="0078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EC72B"/>
  <w15:chartTrackingRefBased/>
  <w15:docId w15:val="{169E97DD-FAB5-43D3-A189-40161E085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6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razvitie_rebenka/" TargetMode="External"/><Relationship Id="rId13" Type="http://schemas.openxmlformats.org/officeDocument/2006/relationships/hyperlink" Target="https://pandia.ru/text/category/korrektcionnaya_rabot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andia.ru/text/category/vidi_deyatelmznosti/" TargetMode="External"/><Relationship Id="rId12" Type="http://schemas.openxmlformats.org/officeDocument/2006/relationships/hyperlink" Target="https://pandia.ru/text/category/slovoobrazovani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ndia.ru/text/category/morfemi/" TargetMode="External"/><Relationship Id="rId11" Type="http://schemas.openxmlformats.org/officeDocument/2006/relationships/hyperlink" Target="https://pandia.ru/text/category/differentciya/" TargetMode="External"/><Relationship Id="rId5" Type="http://schemas.openxmlformats.org/officeDocument/2006/relationships/hyperlink" Target="https://pandia.ru/text/category/fonema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pandia.ru/text/category/grammaticheskij_stroj/" TargetMode="External"/><Relationship Id="rId4" Type="http://schemas.openxmlformats.org/officeDocument/2006/relationships/hyperlink" Target="https://pandia.ru/text/category/logopediya/" TargetMode="External"/><Relationship Id="rId9" Type="http://schemas.openxmlformats.org/officeDocument/2006/relationships/hyperlink" Target="https://pandia.ru/text/category/fonetik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2397</Words>
  <Characters>13668</Characters>
  <Application>Microsoft Office Word</Application>
  <DocSecurity>0</DocSecurity>
  <Lines>113</Lines>
  <Paragraphs>32</Paragraphs>
  <ScaleCrop>false</ScaleCrop>
  <Company>SPecialiST RePack</Company>
  <LinksUpToDate>false</LinksUpToDate>
  <CharactersWithSpaces>16033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 Пална</dc:creator>
  <cp:keywords/>
  <dc:description/>
  <cp:lastModifiedBy>Марь Пална</cp:lastModifiedBy>
  <cp:revision>1</cp:revision>
  <dcterms:created xsi:type="dcterms:W3CDTF">2025-03-25T15:42:00Z</dcterms:created>
  <dcterms:modified xsi:type="dcterms:W3CDTF">2025-03-25T15:43:00Z</dcterms:modified>
</cp:coreProperties>
</file>