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F8AD" w14:textId="77777777" w:rsidR="00E84D07" w:rsidRPr="00E84D07" w:rsidRDefault="00E84D07" w:rsidP="00E84D07">
      <w:pPr>
        <w:spacing w:after="150" w:line="570" w:lineRule="atLeast"/>
        <w:outlineLvl w:val="1"/>
        <w:rPr>
          <w:rFonts w:ascii="Arial Unicode MS" w:eastAsia="Times New Roman" w:hAnsi="Arial Unicode MS" w:cs="Times New Roman"/>
          <w:b/>
          <w:bCs/>
          <w:sz w:val="36"/>
          <w:szCs w:val="36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6"/>
          <w:szCs w:val="36"/>
          <w:lang w:eastAsia="ru-RU"/>
        </w:rPr>
        <w:t>Сценарий экологического досуга «День Земли»</w:t>
      </w:r>
    </w:p>
    <w:p w14:paraId="0918F4DE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Цель мероприятия</w:t>
      </w:r>
    </w:p>
    <w:p w14:paraId="1D76B155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Формирование у детей любви к природе и желания её сохранять.</w:t>
      </w:r>
    </w:p>
    <w:p w14:paraId="6D7DC4B2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Задачи</w:t>
      </w:r>
    </w:p>
    <w:p w14:paraId="0CEFD10F" w14:textId="77777777" w:rsidR="00E84D07" w:rsidRPr="00E84D07" w:rsidRDefault="00E84D07" w:rsidP="00E84D07">
      <w:pPr>
        <w:numPr>
          <w:ilvl w:val="0"/>
          <w:numId w:val="1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Формировать представление о многообразии природного мира</w:t>
      </w:r>
    </w:p>
    <w:p w14:paraId="6733F19B" w14:textId="77777777" w:rsidR="00E84D07" w:rsidRPr="00E84D07" w:rsidRDefault="00E84D07" w:rsidP="00E84D07">
      <w:pPr>
        <w:numPr>
          <w:ilvl w:val="0"/>
          <w:numId w:val="1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Учить правилам поведения в природе</w:t>
      </w:r>
    </w:p>
    <w:p w14:paraId="4EC8BA3F" w14:textId="77777777" w:rsidR="00E84D07" w:rsidRPr="00E84D07" w:rsidRDefault="00E84D07" w:rsidP="00E84D07">
      <w:pPr>
        <w:numPr>
          <w:ilvl w:val="0"/>
          <w:numId w:val="1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Воспитывать любовь и интерес к природе</w:t>
      </w:r>
    </w:p>
    <w:p w14:paraId="059DF528" w14:textId="77777777" w:rsidR="00E84D07" w:rsidRPr="00E84D07" w:rsidRDefault="00E84D07" w:rsidP="00E84D07">
      <w:pPr>
        <w:numPr>
          <w:ilvl w:val="0"/>
          <w:numId w:val="1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Развивать бережное отношение ко всему живому</w:t>
      </w:r>
    </w:p>
    <w:p w14:paraId="17D2B316" w14:textId="77777777" w:rsidR="00E84D07" w:rsidRPr="00E84D07" w:rsidRDefault="00E84D07" w:rsidP="00E84D07">
      <w:pPr>
        <w:numPr>
          <w:ilvl w:val="0"/>
          <w:numId w:val="1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Создать атмосферу радости и веселья</w:t>
      </w:r>
    </w:p>
    <w:p w14:paraId="092D0546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Предварительная работа</w:t>
      </w:r>
    </w:p>
    <w:p w14:paraId="1F2FFD56" w14:textId="77777777" w:rsidR="00E84D07" w:rsidRPr="00E84D07" w:rsidRDefault="00E84D07" w:rsidP="00E84D07">
      <w:pPr>
        <w:numPr>
          <w:ilvl w:val="0"/>
          <w:numId w:val="2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Проведение бесед на экологическую тематику</w:t>
      </w:r>
    </w:p>
    <w:p w14:paraId="0F169AD8" w14:textId="77777777" w:rsidR="00E84D07" w:rsidRPr="00E84D07" w:rsidRDefault="00E84D07" w:rsidP="00E84D07">
      <w:pPr>
        <w:numPr>
          <w:ilvl w:val="0"/>
          <w:numId w:val="2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Чтение произведений о растениях и животных</w:t>
      </w:r>
    </w:p>
    <w:p w14:paraId="713F18B2" w14:textId="77777777" w:rsidR="00E84D07" w:rsidRPr="00E84D07" w:rsidRDefault="00E84D07" w:rsidP="00E84D07">
      <w:pPr>
        <w:numPr>
          <w:ilvl w:val="0"/>
          <w:numId w:val="2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Игры на экологическое воспитание</w:t>
      </w:r>
    </w:p>
    <w:p w14:paraId="1CA368C4" w14:textId="77777777" w:rsidR="00E84D07" w:rsidRPr="00E84D07" w:rsidRDefault="00E84D07" w:rsidP="00E84D07">
      <w:pPr>
        <w:numPr>
          <w:ilvl w:val="0"/>
          <w:numId w:val="2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Разучивание стихов и загадок о природе</w:t>
      </w:r>
    </w:p>
    <w:p w14:paraId="43F6E3AC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Необходимый материал</w:t>
      </w:r>
    </w:p>
    <w:p w14:paraId="7189075C" w14:textId="77777777" w:rsidR="00E84D07" w:rsidRPr="00E84D07" w:rsidRDefault="00E84D07" w:rsidP="00E84D07">
      <w:pPr>
        <w:numPr>
          <w:ilvl w:val="0"/>
          <w:numId w:val="3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Макет Земли</w:t>
      </w:r>
    </w:p>
    <w:p w14:paraId="30EC585F" w14:textId="77777777" w:rsidR="00E84D07" w:rsidRPr="00E84D07" w:rsidRDefault="00E84D07" w:rsidP="00E84D07">
      <w:pPr>
        <w:numPr>
          <w:ilvl w:val="0"/>
          <w:numId w:val="3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Ватман</w:t>
      </w:r>
    </w:p>
    <w:p w14:paraId="76070967" w14:textId="77777777" w:rsidR="00E84D07" w:rsidRPr="00E84D07" w:rsidRDefault="00E84D07" w:rsidP="00E84D07">
      <w:pPr>
        <w:numPr>
          <w:ilvl w:val="0"/>
          <w:numId w:val="3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Гуашь</w:t>
      </w:r>
    </w:p>
    <w:p w14:paraId="0700ACE8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Ход мероприятия</w:t>
      </w:r>
    </w:p>
    <w:p w14:paraId="3FF5F6C1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Вступительная часть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</w: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Воспитатель</w:t>
      </w:r>
      <w:proofErr w:type="gramStart"/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 Сегодня</w:t>
      </w:r>
      <w:proofErr w:type="gramEnd"/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 xml:space="preserve"> 20 марта - всемирный День Земли. А что такое Земля?</w:t>
      </w:r>
    </w:p>
    <w:p w14:paraId="5A0825F9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Дети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 Земля – это планета!</w:t>
      </w:r>
    </w:p>
    <w:p w14:paraId="05A5B5D3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Воспитатель</w:t>
      </w:r>
      <w:proofErr w:type="gramStart"/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 Правильно</w:t>
      </w:r>
      <w:proofErr w:type="gramEnd"/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! Земля – это и почва, и суша, и наш родной край.</w:t>
      </w:r>
    </w:p>
    <w:p w14:paraId="413D1680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Дети читают стихи</w:t>
      </w:r>
    </w:p>
    <w:p w14:paraId="5F9504D7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Ребёнок 1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Лесов и рек немало,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Их много на Земле,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Они любовь и счастье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Подарят друг тебе.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lastRenderedPageBreak/>
        <w:t>Они очистят воздух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 жажду утолят,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 в жаркий летний полдень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От зноя защитят.</w:t>
      </w:r>
    </w:p>
    <w:p w14:paraId="72E78BDC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Ребёнок 2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Леса ты береги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 не руби так зря.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 знай, что вся Земля –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Родная мать твоя.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Прекрасней не найти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Нигде гармонии такой.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Одна лишь во Вселенной –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 нет другой такой!</w:t>
      </w:r>
    </w:p>
    <w:p w14:paraId="37ED7C5F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Ребёнок 3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Сегодня праздник, День Земли,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Большой и радостной планеты.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Желаю вам земной любви,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Жить без печали и запретов.</w:t>
      </w:r>
    </w:p>
    <w:p w14:paraId="2CC90F52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Ребёнок 4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Пусть День Земли напомнит вам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Что нам планета доверяет.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Она нам дарит мир тепла,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  <w:t>И небом чистым впечатляет.</w:t>
      </w:r>
    </w:p>
    <w:p w14:paraId="385D8937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Основная часть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</w: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Воспитатель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 Природа вокруг нас прекрасна! Мы можем гулять в лесу, купаться в речке, собирать грибы и ягоды. А как нужно вести себя в лесу?</w:t>
      </w:r>
    </w:p>
    <w:p w14:paraId="7765E74E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Ответы детей</w:t>
      </w:r>
    </w:p>
    <w:p w14:paraId="1B67A3DC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Игра «Если я приду в лесок»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</w: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Воспитатель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 предлагает ситуации, дети отвечают “да” или “нет”:</w:t>
      </w:r>
    </w:p>
    <w:p w14:paraId="7205E099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я сорву ромашку? (Нет)</w:t>
      </w:r>
    </w:p>
    <w:p w14:paraId="668637D4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выброшу бумажку? (Нет)</w:t>
      </w:r>
    </w:p>
    <w:p w14:paraId="4618AFBC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оставлю хлебушка кусок? (Да)</w:t>
      </w:r>
    </w:p>
    <w:p w14:paraId="3C1A9278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lastRenderedPageBreak/>
        <w:t>Если подвяжу ветку? (Да)</w:t>
      </w:r>
    </w:p>
    <w:p w14:paraId="6271D0E5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разведу костер и не потушу? (Нет)</w:t>
      </w:r>
    </w:p>
    <w:p w14:paraId="4367D016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насорю и не уберу? (Нет)</w:t>
      </w:r>
    </w:p>
    <w:p w14:paraId="00A6AF3E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закопаю банку? (Да)</w:t>
      </w:r>
    </w:p>
    <w:p w14:paraId="159D896F" w14:textId="77777777" w:rsidR="00E84D07" w:rsidRPr="00E84D07" w:rsidRDefault="00E84D07" w:rsidP="00E84D07">
      <w:pPr>
        <w:numPr>
          <w:ilvl w:val="0"/>
          <w:numId w:val="4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Если буду помогать природе? (Да)</w:t>
      </w:r>
    </w:p>
    <w:p w14:paraId="57AE2BBC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Практическая часть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br/>
      </w: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Воспитатель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: Ребята, давайте сделаем плакат, который покажет нашу любовь к Земле!</w:t>
      </w:r>
    </w:p>
    <w:p w14:paraId="4FD0AA6B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Дети с воспитателем создают коллективную работу: рисуют ладошками “лучики” вокруг макета Земли, символизирующие любовь и бережное отношение к планете.</w:t>
      </w:r>
    </w:p>
    <w:p w14:paraId="1326A83C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Заключительная часть</w:t>
      </w:r>
    </w:p>
    <w:p w14:paraId="4D10C5B6" w14:textId="77777777" w:rsidR="00E84D07" w:rsidRPr="00E84D07" w:rsidRDefault="00E84D07" w:rsidP="00E84D07">
      <w:pPr>
        <w:spacing w:after="240" w:line="390" w:lineRule="atLeast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27"/>
          <w:szCs w:val="27"/>
          <w:lang w:eastAsia="ru-RU"/>
        </w:rPr>
        <w:t>Воспитатель</w:t>
      </w: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 подводит итоги, спрашивает детей, что им понравилось, что нового они узнали, и напоминает о важности бережного отношения к природе.</w:t>
      </w:r>
    </w:p>
    <w:p w14:paraId="177DAEA3" w14:textId="77777777" w:rsidR="00E84D07" w:rsidRPr="00E84D07" w:rsidRDefault="00E84D07" w:rsidP="00E84D07">
      <w:pPr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E84D07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>Методические рекомендации</w:t>
      </w:r>
    </w:p>
    <w:p w14:paraId="4BA15CAF" w14:textId="77777777" w:rsidR="00E84D07" w:rsidRPr="00E84D07" w:rsidRDefault="00E84D07" w:rsidP="00E84D07">
      <w:pPr>
        <w:numPr>
          <w:ilvl w:val="0"/>
          <w:numId w:val="5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Создать праздничную атмосферу</w:t>
      </w:r>
    </w:p>
    <w:p w14:paraId="086D8BA1" w14:textId="77777777" w:rsidR="00E84D07" w:rsidRPr="00E84D07" w:rsidRDefault="00E84D07" w:rsidP="00E84D07">
      <w:pPr>
        <w:numPr>
          <w:ilvl w:val="0"/>
          <w:numId w:val="5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Поддерживать активность детей</w:t>
      </w:r>
    </w:p>
    <w:p w14:paraId="6D926219" w14:textId="77777777" w:rsidR="00E84D07" w:rsidRPr="00E84D07" w:rsidRDefault="00E84D07" w:rsidP="00E84D07">
      <w:pPr>
        <w:numPr>
          <w:ilvl w:val="0"/>
          <w:numId w:val="5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Поощрять правильные ответы</w:t>
      </w:r>
    </w:p>
    <w:p w14:paraId="23CA4548" w14:textId="77777777" w:rsidR="00E84D07" w:rsidRPr="00E84D07" w:rsidRDefault="00E84D07" w:rsidP="00E84D07">
      <w:pPr>
        <w:numPr>
          <w:ilvl w:val="0"/>
          <w:numId w:val="5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Следить за безопасностью при работе с красками</w:t>
      </w:r>
    </w:p>
    <w:p w14:paraId="21D099B9" w14:textId="77777777" w:rsidR="00E84D07" w:rsidRPr="00E84D07" w:rsidRDefault="00E84D07" w:rsidP="00E84D07">
      <w:pPr>
        <w:numPr>
          <w:ilvl w:val="0"/>
          <w:numId w:val="5"/>
        </w:numPr>
        <w:spacing w:after="0" w:line="390" w:lineRule="atLeast"/>
        <w:ind w:left="360" w:right="1080"/>
        <w:rPr>
          <w:rFonts w:ascii="Arial Unicode MS" w:eastAsia="Times New Roman" w:hAnsi="Arial Unicode MS" w:cs="Times New Roman"/>
          <w:sz w:val="27"/>
          <w:szCs w:val="27"/>
          <w:lang w:eastAsia="ru-RU"/>
        </w:rPr>
      </w:pPr>
      <w:r w:rsidRPr="00E84D07">
        <w:rPr>
          <w:rFonts w:ascii="Arial Unicode MS" w:eastAsia="Times New Roman" w:hAnsi="Arial Unicode MS" w:cs="Times New Roman"/>
          <w:sz w:val="27"/>
          <w:szCs w:val="27"/>
          <w:lang w:eastAsia="ru-RU"/>
        </w:rPr>
        <w:t>Вовлекать всех детей в деятельность</w:t>
      </w:r>
    </w:p>
    <w:p w14:paraId="6E9F8478" w14:textId="77777777" w:rsidR="00CC7A2D" w:rsidRDefault="00CC7A2D">
      <w:bookmarkStart w:id="0" w:name="_GoBack"/>
      <w:bookmarkEnd w:id="0"/>
    </w:p>
    <w:sectPr w:rsidR="00CC7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00BCC"/>
    <w:multiLevelType w:val="multilevel"/>
    <w:tmpl w:val="6DAC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A768E6"/>
    <w:multiLevelType w:val="multilevel"/>
    <w:tmpl w:val="01EC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9B00CF"/>
    <w:multiLevelType w:val="multilevel"/>
    <w:tmpl w:val="816A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156AD8"/>
    <w:multiLevelType w:val="multilevel"/>
    <w:tmpl w:val="556C7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0814FD"/>
    <w:multiLevelType w:val="multilevel"/>
    <w:tmpl w:val="BB0A2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8E"/>
    <w:rsid w:val="00A82A8E"/>
    <w:rsid w:val="00CC7A2D"/>
    <w:rsid w:val="00E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5BE3"/>
  <w15:chartTrackingRefBased/>
  <w15:docId w15:val="{19949E27-32B4-4EF3-B2D3-B20BA3CD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9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8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38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26333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7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64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470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06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188347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</dc:creator>
  <cp:keywords/>
  <dc:description/>
  <cp:lastModifiedBy>Сад</cp:lastModifiedBy>
  <cp:revision>3</cp:revision>
  <dcterms:created xsi:type="dcterms:W3CDTF">2025-04-23T05:26:00Z</dcterms:created>
  <dcterms:modified xsi:type="dcterms:W3CDTF">2025-04-23T05:27:00Z</dcterms:modified>
</cp:coreProperties>
</file>