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C8ADC" w14:textId="77777777" w:rsidR="002277D1" w:rsidRDefault="005E28F7">
      <w:pPr>
        <w:jc w:val="center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Муниципальное бюджетное образовательное учреждение № 18 «Мишутка»</w:t>
      </w:r>
    </w:p>
    <w:p w14:paraId="5858048B" w14:textId="77777777" w:rsidR="002277D1" w:rsidRDefault="002277D1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43B3348B" w14:textId="77777777" w:rsidR="002277D1" w:rsidRDefault="002277D1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4CF38F7D" w14:textId="77777777" w:rsidR="002277D1" w:rsidRDefault="002277D1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36D483D4" w14:textId="77777777" w:rsidR="002277D1" w:rsidRDefault="002277D1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11D2388E" w14:textId="77777777" w:rsidR="002277D1" w:rsidRDefault="002277D1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48D05F93" w14:textId="77777777" w:rsidR="002277D1" w:rsidRDefault="005E28F7">
      <w:pPr>
        <w:jc w:val="center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Консультация на тему: Роль художественной литературы в развитии речи детей среднего дошкольного возраста.</w:t>
      </w:r>
    </w:p>
    <w:p w14:paraId="7CEF68E2" w14:textId="77777777" w:rsidR="002277D1" w:rsidRDefault="002277D1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0797A82E" w14:textId="77777777" w:rsidR="002277D1" w:rsidRDefault="002277D1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601BACC6" w14:textId="77777777" w:rsidR="002277D1" w:rsidRDefault="002277D1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20C00D63" w14:textId="77777777" w:rsidR="002277D1" w:rsidRDefault="002277D1">
      <w:pPr>
        <w:jc w:val="right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02CE4032" w14:textId="77777777" w:rsidR="002277D1" w:rsidRDefault="002277D1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D817E9A" w14:textId="77777777" w:rsidR="002277D1" w:rsidRDefault="002277D1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BE2BBE1" w14:textId="77777777" w:rsidR="002277D1" w:rsidRDefault="002277D1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44E80BA" w14:textId="77777777" w:rsidR="002277D1" w:rsidRDefault="002277D1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2AD3F2E" w14:textId="77777777" w:rsidR="002277D1" w:rsidRDefault="005E28F7">
      <w:pPr>
        <w:jc w:val="right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Воспитатель: Комилова Мавзуна Фозиловна</w:t>
      </w:r>
    </w:p>
    <w:p w14:paraId="0B5D98DD" w14:textId="77777777" w:rsidR="002277D1" w:rsidRDefault="002277D1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20BDFEE6" w14:textId="77777777" w:rsidR="002277D1" w:rsidRDefault="002277D1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33E88244" w14:textId="77777777" w:rsidR="002277D1" w:rsidRDefault="002277D1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79DA33D4" w14:textId="77777777" w:rsidR="002277D1" w:rsidRDefault="002277D1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43035702" w14:textId="77777777" w:rsidR="002277D1" w:rsidRDefault="002277D1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722DBF77" w14:textId="77777777" w:rsidR="002277D1" w:rsidRDefault="005E28F7">
      <w:pPr>
        <w:jc w:val="center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 Сургут, 2025</w:t>
      </w:r>
    </w:p>
    <w:p w14:paraId="60172CF8" w14:textId="77777777" w:rsidR="002277D1" w:rsidRDefault="005E28F7">
      <w:pPr>
        <w:jc w:val="center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 xml:space="preserve">Роль 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художественной литературы в развитии речи детей среднего дошкольного возраста.</w:t>
      </w:r>
    </w:p>
    <w:p w14:paraId="7424FFEE" w14:textId="75DC8D8A" w:rsidR="002277D1" w:rsidRDefault="005E28F7">
      <w:pPr>
        <w:spacing w:after="0" w:line="240" w:lineRule="auto"/>
        <w:ind w:firstLine="283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Проблема приобщения детей дошкольного возраста к художественной литературе является в настоящее время одной из актуальных. Современное  общество  получает информацию не из книг,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 из сети Интернет; практически исчезла практика семейного чтения. А от этого страдают, прежде всего, дети. В связи с этим перед педагогами встает проблема овладения  народным наследием, естественным образом приобщающего ребенка к основам художественной л</w:t>
      </w:r>
      <w:r>
        <w:rPr>
          <w:rFonts w:ascii="Times New Roman" w:hAnsi="Times New Roman" w:cs="Times New Roman"/>
          <w:color w:val="000000"/>
          <w:sz w:val="28"/>
          <w:szCs w:val="28"/>
        </w:rPr>
        <w:t>итературы. Дошедшие из глубины веков потешки, заклички, приговорки, прибаутки, перевертыши и т. д., наилучшим образом открывают и объясняют ребенку жизнь общества и природы, мир человеческих чувств и взаимоотношений. Художественная литература развивает мыш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ление и воображение ребенка, обогащает его эмоции и словарный запас. Ценность чтения художественной литературы в том, что с её помощью взрослый легко устанавливает эмоциональный контакт с ребенком.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00"/>
        </w:rPr>
        <w:t xml:space="preserve">По словам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00"/>
        </w:rPr>
        <w:t>В. А. Сухомлинского, «чтение книг – тропинка, по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00"/>
        </w:rPr>
        <w:t xml:space="preserve"> которой умелый, умный, думающий воспитатель находит путь к сердцу ребенка». </w:t>
      </w:r>
    </w:p>
    <w:p w14:paraId="4A7B457F" w14:textId="77777777" w:rsidR="002277D1" w:rsidRDefault="005E28F7">
      <w:pPr>
        <w:spacing w:after="0" w:line="240" w:lineRule="auto"/>
        <w:ind w:firstLine="283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Согласно ФОП, одним из направлений развития и образования детей в дошкольном возрасте является речевое развитие. </w:t>
      </w:r>
    </w:p>
    <w:p w14:paraId="7625F2AC" w14:textId="77777777" w:rsidR="002277D1" w:rsidRDefault="005E28F7">
      <w:pPr>
        <w:spacing w:after="0"/>
        <w:ind w:firstLine="28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Речевое развитие дошкольника направлено на совершенствование всех сторон речи, развитие звуковой и интонационной культуры речи, фонематического слуха, формирование предпосылок обучения грамоте; овладение речью как средством общения, развитие речевого творч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ества; знакомство с книжной культурой, детской литературой. </w:t>
      </w:r>
    </w:p>
    <w:p w14:paraId="28DBB303" w14:textId="77777777" w:rsidR="002277D1" w:rsidRDefault="005E28F7">
      <w:pPr>
        <w:pStyle w:val="a5"/>
        <w:spacing w:after="0"/>
        <w:ind w:firstLine="28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Одной из задач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образовательной деятельности в области речевого развития является воспитание и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нтереса к художественной литературе, что подразумевает под собой:</w:t>
      </w:r>
    </w:p>
    <w:p w14:paraId="0F6F3DC1" w14:textId="77777777" w:rsidR="002277D1" w:rsidRDefault="005E28F7">
      <w:pPr>
        <w:pStyle w:val="a5"/>
        <w:numPr>
          <w:ilvl w:val="0"/>
          <w:numId w:val="1"/>
        </w:numPr>
        <w:spacing w:after="0" w:line="336" w:lineRule="auto"/>
        <w:ind w:left="0" w:firstLine="28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обогащение опыта восприятия жанров ф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ольклора (загадки, считалки, заклички, сказки о животных, волшебные сказки) и художественной литературы (авторские сказки, рассказы, стихотворения); </w:t>
      </w:r>
    </w:p>
    <w:p w14:paraId="39A0C96A" w14:textId="77777777" w:rsidR="002277D1" w:rsidRDefault="005E28F7">
      <w:pPr>
        <w:pStyle w:val="a5"/>
        <w:numPr>
          <w:ilvl w:val="0"/>
          <w:numId w:val="1"/>
        </w:numPr>
        <w:spacing w:after="0" w:line="336" w:lineRule="auto"/>
        <w:ind w:left="0" w:firstLine="28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знание основных особенностей жанров литературных произведений;</w:t>
      </w:r>
    </w:p>
    <w:p w14:paraId="685BB91A" w14:textId="77777777" w:rsidR="002277D1" w:rsidRDefault="005E28F7">
      <w:pPr>
        <w:pStyle w:val="a5"/>
        <w:numPr>
          <w:ilvl w:val="0"/>
          <w:numId w:val="1"/>
        </w:numPr>
        <w:spacing w:after="0" w:line="336" w:lineRule="auto"/>
        <w:ind w:left="0" w:firstLine="28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развитие способности воспринимать содержани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 и форму художественных произведений (устанавливать причинно-следственные связи в повествовании, понимать главные характеристики героев, привлекать внимание детей к ритму поэтической речи, образным характеристикам предметов и явлений);</w:t>
      </w:r>
    </w:p>
    <w:p w14:paraId="21D9133B" w14:textId="77777777" w:rsidR="002277D1" w:rsidRDefault="005E28F7">
      <w:pPr>
        <w:pStyle w:val="a5"/>
        <w:numPr>
          <w:ilvl w:val="0"/>
          <w:numId w:val="1"/>
        </w:numPr>
        <w:spacing w:after="0" w:line="336" w:lineRule="auto"/>
        <w:ind w:left="0" w:firstLine="28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развитие художестве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нно-речевых и исполнительских умений (выразительное чтение наизусть потешек, прибауток, стихотворений, выразительное исполнение ролей в инсценировках, пересказ небольших рассказов и сказок);</w:t>
      </w:r>
    </w:p>
    <w:p w14:paraId="1FC390C8" w14:textId="77777777" w:rsidR="002277D1" w:rsidRDefault="005E28F7">
      <w:pPr>
        <w:pStyle w:val="a5"/>
        <w:numPr>
          <w:ilvl w:val="0"/>
          <w:numId w:val="1"/>
        </w:numPr>
        <w:spacing w:after="0" w:line="336" w:lineRule="auto"/>
        <w:ind w:left="0" w:firstLine="28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воспитание ценностного отношения к книге, уважения к творчеству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исателей и иллюстраторов.</w:t>
      </w:r>
    </w:p>
    <w:p w14:paraId="2C961409" w14:textId="77777777" w:rsidR="002277D1" w:rsidRDefault="005E28F7">
      <w:pPr>
        <w:spacing w:after="0"/>
        <w:ind w:firstLine="28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Поэтому в условиях реализации ФОП в дошкольном образовании в развитии речи дошкольников особую роль имеет художественная литература.</w:t>
      </w:r>
    </w:p>
    <w:p w14:paraId="148B6CC5" w14:textId="77777777" w:rsidR="002277D1" w:rsidRDefault="005E28F7">
      <w:pPr>
        <w:spacing w:after="0" w:line="240" w:lineRule="auto"/>
        <w:ind w:firstLine="283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Художественная литература служит могучим, действенным  средством умственного, нравственного и эст</w:t>
      </w:r>
      <w:r>
        <w:rPr>
          <w:rFonts w:ascii="Times New Roman" w:hAnsi="Times New Roman" w:cs="Times New Roman"/>
          <w:color w:val="000000"/>
          <w:sz w:val="28"/>
          <w:szCs w:val="28"/>
        </w:rPr>
        <w:t>етического воспитания детей. И, конечно, она оказывает огромное влияние на развитие и обогащение речи ребенка. Приобщать ребенка к миру художественной литературы необходимо с раннего возраста, иначе будет поздно, так как с взрослением ребенок теряет острот</w:t>
      </w:r>
      <w:r>
        <w:rPr>
          <w:rFonts w:ascii="Times New Roman" w:hAnsi="Times New Roman" w:cs="Times New Roman"/>
          <w:color w:val="000000"/>
          <w:sz w:val="28"/>
          <w:szCs w:val="28"/>
        </w:rPr>
        <w:t>у восприятия слова, способность восторгаться красотой и чудом человеческой речи. Если ребенок дошкольного возраста не поймет, не почувствует, что читать хорошую книгу это очень интересно, то в школе, усевшись за учебник и компьютер, он уже никогда не полюб</w:t>
      </w:r>
      <w:r>
        <w:rPr>
          <w:rFonts w:ascii="Times New Roman" w:hAnsi="Times New Roman" w:cs="Times New Roman"/>
          <w:color w:val="000000"/>
          <w:sz w:val="28"/>
          <w:szCs w:val="28"/>
        </w:rPr>
        <w:t>ит художественную  литературу.</w:t>
      </w:r>
    </w:p>
    <w:p w14:paraId="43D890B1" w14:textId="064B4D21" w:rsidR="002277D1" w:rsidRDefault="005E28F7">
      <w:pPr>
        <w:spacing w:after="0"/>
        <w:ind w:firstLine="283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Книга всегда была и остается основным источником формирования правильной развитой речи. Это должны осознавать, в первую очередь, взрослые, родители и педагоги, кот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орые занимаются воспитанием ребенка, которые должны привить 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любовь к художественной литературе. ФОП позволяет педагогам варьировать в своей работе формы и методы для ознакомления детей с художественной литературой на свое усмотрение. Чтобы начать развивать интерес и потребнос</w:t>
      </w:r>
      <w:r>
        <w:rPr>
          <w:rFonts w:ascii="Times New Roman" w:hAnsi="Times New Roman" w:cs="Times New Roman"/>
          <w:color w:val="000000"/>
          <w:sz w:val="28"/>
          <w:szCs w:val="28"/>
        </w:rPr>
        <w:t>ть в чтении и восприятии книг у дошкол</w:t>
      </w:r>
      <w:r>
        <w:rPr>
          <w:rFonts w:ascii="Times New Roman" w:hAnsi="Times New Roman" w:cs="Times New Roman"/>
          <w:color w:val="000000"/>
          <w:sz w:val="28"/>
          <w:szCs w:val="28"/>
        </w:rPr>
        <w:t>ьника, нужно начать со знакомства с книжным уголком в группе, который состоит из программных и любимых произведений детей. Уединившись, дошкольники независимо от взрослых рассматривают, исследуют и изучают книги. Тем самым приобщая ребенка к книге, формиру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ем бережное отношение к ней, стимулируем самостоятельную познавательную активность, развиваем их кругозор, умение ориентироваться в книжном материале.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00"/>
        </w:rPr>
        <w:t>Детей среднего дошкольного возраста необходимо учить отвечать на вопросы. Правильно поставленный вопрос 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00"/>
        </w:rPr>
        <w:t xml:space="preserve">аставляет ребенка думать, размышлять, приходить к правильным выводам, и в то же время, замечать и чувствовать художественную форму произведения. </w:t>
      </w:r>
      <w:r>
        <w:rPr>
          <w:rFonts w:ascii="Times New Roman" w:hAnsi="Times New Roman" w:cs="Times New Roman"/>
          <w:color w:val="000000"/>
          <w:sz w:val="28"/>
          <w:szCs w:val="28"/>
        </w:rPr>
        <w:t>Если мы хотим видеть детей, с богатым словарным запасом, с умением грамотно строить предложения, выраз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ительно и красиво говорить, нужно просто начать ребенку читать интересные, хорошие книги. Больше общаться 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разговаривать с ним.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00"/>
        </w:rPr>
        <w:t>"Читайте детям не нотации, а книги" (Григорий Бенционович  Остер - русский писатель, сценарист, драматург и тд.)</w:t>
      </w:r>
    </w:p>
    <w:p w14:paraId="6633A8F2" w14:textId="11DAA62F" w:rsidR="002277D1" w:rsidRDefault="005E28F7">
      <w:pPr>
        <w:spacing w:after="0"/>
        <w:ind w:firstLine="283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00"/>
        </w:rPr>
        <w:t>В работе с детьми особое значение имеет обращение к разным по жанру произведениям (сказки, роман, повести, рассказы, стихотворения), которые, наилучшим образом открывают и объясняют ребенку жизнь общества и природы, мир человеческих чувств и взаимоотношени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00"/>
        </w:rPr>
        <w:t xml:space="preserve">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Самым любимым у детей жанром в художественной литературе является сказка.</w:t>
      </w:r>
    </w:p>
    <w:p w14:paraId="66E5332A" w14:textId="77777777" w:rsidR="002277D1" w:rsidRDefault="005E28F7">
      <w:pPr>
        <w:shd w:val="clear" w:color="auto" w:fill="FFFFFF"/>
        <w:spacing w:after="0" w:line="240" w:lineRule="auto"/>
        <w:ind w:firstLine="283"/>
        <w:jc w:val="both"/>
        <w:rPr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Детей 4-5 лет необходимо знакомить с композиционными особенностями сказки, учить отличать ее от рассказа, стихотворения; с образными словами и выражениями в сказке. </w:t>
      </w:r>
    </w:p>
    <w:p w14:paraId="01E8B7A4" w14:textId="1D6CE6BC" w:rsidR="002277D1" w:rsidRDefault="005E28F7">
      <w:pPr>
        <w:shd w:val="clear" w:color="auto" w:fill="FFFFFF"/>
        <w:spacing w:after="0" w:line="240" w:lineRule="auto"/>
        <w:ind w:firstLine="283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уппе создали картотеку мнемотаблиц по сюжетам русских народных сказок, при помощи которых ребята учатся пересказывать знакомые им произведения с опорой на картинки. </w:t>
      </w:r>
    </w:p>
    <w:p w14:paraId="57D9B8D6" w14:textId="77777777" w:rsidR="002277D1" w:rsidRDefault="005E28F7">
      <w:pPr>
        <w:shd w:val="clear" w:color="auto" w:fill="FFFFFF"/>
        <w:spacing w:after="0" w:line="240" w:lineRule="auto"/>
        <w:ind w:firstLine="283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Ничто так не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азвивает речь, как театральная деятельность детей. Она влияет на степень усвоения языка, выразительность детской речи.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образовательной деятельности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стараемся широко использовать: показ кукольных и настольных театров для детей, проводить викторины по сказ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кам. Богатый материал для художественно-речевой деятельности дает художественная литература.</w:t>
      </w:r>
    </w:p>
    <w:p w14:paraId="5694D4AB" w14:textId="77777777" w:rsidR="002277D1" w:rsidRDefault="005E28F7">
      <w:pPr>
        <w:shd w:val="clear" w:color="auto" w:fill="FFFFFF"/>
        <w:spacing w:after="0" w:line="240" w:lineRule="auto"/>
        <w:ind w:firstLine="283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знакомя детей с художественной литературой, мы развиваем культуру речи детей. Главным ее результатом считаю умение говорить грамматически правильно,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точно и выразительно.</w:t>
      </w:r>
    </w:p>
    <w:p w14:paraId="26AF7652" w14:textId="77777777" w:rsidR="002277D1" w:rsidRDefault="002277D1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45AE53B" w14:textId="77777777" w:rsidR="002277D1" w:rsidRDefault="005E28F7">
      <w:pPr>
        <w:ind w:firstLine="283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Дополнительная литература:</w:t>
      </w:r>
    </w:p>
    <w:p w14:paraId="1E18E02D" w14:textId="77777777" w:rsidR="002277D1" w:rsidRDefault="005E28F7">
      <w:pPr>
        <w:spacing w:line="240" w:lineRule="auto"/>
        <w:ind w:firstLine="283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Песенки.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«Барабек», англ., обр. К. Чуковского; «Шалтай-Болтай», англ., обр. С. Маршака.</w:t>
      </w:r>
    </w:p>
    <w:p w14:paraId="3B5CECB9" w14:textId="77777777" w:rsidR="002277D1" w:rsidRDefault="005E28F7">
      <w:pPr>
        <w:spacing w:line="240" w:lineRule="auto"/>
        <w:ind w:firstLine="283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Народные сказки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«Пастушок с дудочкой», пер. с уйгурск. Л. Кузьмина; «Как собака друга искала», мордов., обр. С. </w:t>
      </w:r>
      <w:r>
        <w:rPr>
          <w:rFonts w:ascii="Times New Roman" w:hAnsi="Times New Roman" w:cs="Times New Roman"/>
          <w:color w:val="000000"/>
          <w:sz w:val="28"/>
          <w:szCs w:val="28"/>
        </w:rPr>
        <w:t>Фетисова; «Ивовый росток», пер. с япон. Н. Фельдман, под ред. С. Маршака; «Лисичка со скалочкой», рус., обр. М. Булатова; «Колосок», укр., обр. С. Могилевской.</w:t>
      </w:r>
    </w:p>
    <w:p w14:paraId="76F24EE5" w14:textId="77777777" w:rsidR="002277D1" w:rsidRDefault="005E28F7">
      <w:pPr>
        <w:spacing w:line="240" w:lineRule="auto"/>
        <w:ind w:firstLine="283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Литературные сказки</w:t>
      </w:r>
      <w:r>
        <w:rPr>
          <w:rFonts w:ascii="Times New Roman" w:hAnsi="Times New Roman" w:cs="Times New Roman"/>
          <w:color w:val="000000"/>
          <w:sz w:val="28"/>
          <w:szCs w:val="28"/>
        </w:rPr>
        <w:t>. С. Козлов. «Зимняя сказка»; М. Москвина. «Что случилось с крокодилом»; Г. О</w:t>
      </w:r>
      <w:r>
        <w:rPr>
          <w:rFonts w:ascii="Times New Roman" w:hAnsi="Times New Roman" w:cs="Times New Roman"/>
          <w:color w:val="000000"/>
          <w:sz w:val="28"/>
          <w:szCs w:val="28"/>
        </w:rPr>
        <w:t>стер. «Одни неприятности», «Хорошо спрятанная котлета»; Г. Цыферов. «В медвежачий час»; Д. Биссет. «Про поросенка, который учился летать», пер. с англ. Н. Шерешевской; Дж. Родари. «Собака, которая не умела лаять» (из книги «Сказки, у которых три конца»), п</w:t>
      </w:r>
      <w:r>
        <w:rPr>
          <w:rFonts w:ascii="Times New Roman" w:hAnsi="Times New Roman" w:cs="Times New Roman"/>
          <w:color w:val="000000"/>
          <w:sz w:val="28"/>
          <w:szCs w:val="28"/>
        </w:rPr>
        <w:t>ер. с итал. И. Константиновой; А. Балинт. «Гном Гномыч и Изюмка» (главы из книги), пер. с венг. Г. Лейбутина.</w:t>
      </w:r>
    </w:p>
    <w:p w14:paraId="48C9914A" w14:textId="77777777" w:rsidR="002277D1" w:rsidRDefault="005E28F7">
      <w:pPr>
        <w:spacing w:line="240" w:lineRule="auto"/>
        <w:ind w:firstLine="283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Рассказы.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В. Бианки. «Подкидыш»; Л. Воронкова. «Как Аленка разбила зеркало» (глава из книги «Солнечный денек»); В. Драгунский. «Тайное становится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явным»; Е. Пермяк. «Торопливый ножик»; М. Пришвин. «Ребята и утята»; Н. Романова. «Котька и птичка», «У меня дома пчела»; Е. Чарушин.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«Почему Тюпу прозвали Тюпой», «Почему Тюпа не ловит птиц», «Воробей»; Л. Берг. «Пит и воробей» (из книги «Маленькие расска</w:t>
      </w:r>
      <w:r>
        <w:rPr>
          <w:rFonts w:ascii="Times New Roman" w:hAnsi="Times New Roman" w:cs="Times New Roman"/>
          <w:color w:val="000000"/>
          <w:sz w:val="28"/>
          <w:szCs w:val="28"/>
        </w:rPr>
        <w:t>зы про маленького Пита»); Е. Чарушин. «Лисята»; М. Пришвин. «Журка»; Я. Сегель. «Как я стал обезьянкой».</w:t>
      </w:r>
    </w:p>
    <w:p w14:paraId="77D7A583" w14:textId="77777777" w:rsidR="002277D1" w:rsidRDefault="005E28F7">
      <w:pPr>
        <w:spacing w:line="240" w:lineRule="auto"/>
        <w:ind w:firstLine="283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Поэзия.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З. Александрова. «Дождик»; Е. Благинина. «Эхо»; Ю. Кушак. «Новость»; Ю. Мориц. «Огромный собачий секрет»; Г. Сапгир. «Садовник»; Р. Сеф «Чудо»;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И. Токмакова «Ива», «Сосны»; Д. Хармс. «Игра», «Врун»; Я. Бжехва. «Клей», пер. с польск. Б. Заходера; Г. Виеру. «Я люблю», пер. с молд. Я. Акима; Я. Райнис. «Наперегонки», пер. с латыш. Л. Мезинова; Ю. Тувим. «Овощи», пер. с польск. С. Михалкова; Э. Мошко</w:t>
      </w:r>
      <w:r>
        <w:rPr>
          <w:rFonts w:ascii="Times New Roman" w:hAnsi="Times New Roman" w:cs="Times New Roman"/>
          <w:color w:val="000000"/>
          <w:sz w:val="28"/>
          <w:szCs w:val="28"/>
        </w:rPr>
        <w:t>вская. «Добежали до вечера»; Л. Берестов. «Кто чему научится»; Ю. Кушак. «Сорок сорок».</w:t>
      </w:r>
    </w:p>
    <w:p w14:paraId="26F5866E" w14:textId="77777777" w:rsidR="002277D1" w:rsidRDefault="002277D1">
      <w:pPr>
        <w:ind w:firstLine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432FCE8" w14:textId="77777777" w:rsidR="002277D1" w:rsidRDefault="002277D1">
      <w:pPr>
        <w:ind w:firstLine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31D2D0B" w14:textId="77777777" w:rsidR="002277D1" w:rsidRDefault="002277D1">
      <w:pPr>
        <w:ind w:firstLine="283"/>
        <w:jc w:val="both"/>
        <w:rPr>
          <w:rFonts w:ascii="Times New Roman" w:hAnsi="Times New Roman" w:cs="Times New Roman"/>
          <w:sz w:val="28"/>
          <w:szCs w:val="28"/>
        </w:rPr>
      </w:pPr>
    </w:p>
    <w:p w14:paraId="3155D3E4" w14:textId="77777777" w:rsidR="002277D1" w:rsidRDefault="002277D1">
      <w:pPr>
        <w:ind w:firstLine="283"/>
        <w:jc w:val="both"/>
        <w:rPr>
          <w:rFonts w:ascii="Times New Roman" w:hAnsi="Times New Roman" w:cs="Times New Roman"/>
          <w:sz w:val="28"/>
          <w:szCs w:val="28"/>
        </w:rPr>
      </w:pPr>
    </w:p>
    <w:p w14:paraId="44AEA3F3" w14:textId="77777777" w:rsidR="002277D1" w:rsidRDefault="002277D1">
      <w:pPr>
        <w:ind w:firstLine="283"/>
        <w:jc w:val="both"/>
        <w:rPr>
          <w:rFonts w:ascii="Times New Roman" w:hAnsi="Times New Roman" w:cs="Times New Roman"/>
          <w:sz w:val="28"/>
          <w:szCs w:val="28"/>
        </w:rPr>
      </w:pPr>
    </w:p>
    <w:p w14:paraId="7AD47E1C" w14:textId="77777777" w:rsidR="002277D1" w:rsidRDefault="002277D1">
      <w:pPr>
        <w:ind w:firstLine="283"/>
        <w:jc w:val="both"/>
        <w:rPr>
          <w:rFonts w:ascii="Times New Roman" w:hAnsi="Times New Roman" w:cs="Times New Roman"/>
          <w:sz w:val="28"/>
          <w:szCs w:val="28"/>
        </w:rPr>
      </w:pPr>
    </w:p>
    <w:p w14:paraId="44F6FA66" w14:textId="77777777" w:rsidR="002277D1" w:rsidRDefault="002277D1">
      <w:pPr>
        <w:ind w:firstLine="283"/>
        <w:jc w:val="both"/>
        <w:rPr>
          <w:rFonts w:ascii="Times New Roman" w:hAnsi="Times New Roman" w:cs="Times New Roman"/>
          <w:sz w:val="28"/>
          <w:szCs w:val="28"/>
        </w:rPr>
      </w:pPr>
    </w:p>
    <w:p w14:paraId="51F0E934" w14:textId="77777777" w:rsidR="002277D1" w:rsidRDefault="002277D1">
      <w:pPr>
        <w:ind w:firstLine="28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22F5B0A" w14:textId="77777777" w:rsidR="002277D1" w:rsidRDefault="002277D1">
      <w:pPr>
        <w:ind w:firstLine="283"/>
        <w:jc w:val="both"/>
        <w:rPr>
          <w:rFonts w:ascii="Times New Roman" w:hAnsi="Times New Roman" w:cs="Times New Roman"/>
          <w:sz w:val="28"/>
          <w:szCs w:val="28"/>
        </w:rPr>
      </w:pPr>
    </w:p>
    <w:p w14:paraId="0DC45EBC" w14:textId="77777777" w:rsidR="002277D1" w:rsidRDefault="002277D1">
      <w:pPr>
        <w:ind w:firstLine="283"/>
        <w:jc w:val="both"/>
        <w:rPr>
          <w:rFonts w:ascii="Times New Roman" w:hAnsi="Times New Roman" w:cs="Times New Roman"/>
          <w:sz w:val="28"/>
          <w:szCs w:val="28"/>
        </w:rPr>
      </w:pPr>
    </w:p>
    <w:sectPr w:rsidR="002277D1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Lucida 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C5013"/>
    <w:multiLevelType w:val="multilevel"/>
    <w:tmpl w:val="45CE7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3AF348D8"/>
    <w:multiLevelType w:val="multilevel"/>
    <w:tmpl w:val="A0C2C1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7D1"/>
    <w:rsid w:val="002277D1"/>
    <w:rsid w:val="005E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2317"/>
  <w15:docId w15:val="{7A875194-101F-4BEE-BBE8-0A357740A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qFormat/>
    <w:rsid w:val="00294F43"/>
  </w:style>
  <w:style w:type="character" w:customStyle="1" w:styleId="c2">
    <w:name w:val="c2"/>
    <w:basedOn w:val="a0"/>
    <w:qFormat/>
    <w:rsid w:val="00294F43"/>
  </w:style>
  <w:style w:type="character" w:customStyle="1" w:styleId="c14">
    <w:name w:val="c14"/>
    <w:basedOn w:val="a0"/>
    <w:qFormat/>
    <w:rsid w:val="00294F43"/>
  </w:style>
  <w:style w:type="character" w:customStyle="1" w:styleId="c23">
    <w:name w:val="c23"/>
    <w:basedOn w:val="a0"/>
    <w:qFormat/>
    <w:rsid w:val="00294F43"/>
  </w:style>
  <w:style w:type="character" w:customStyle="1" w:styleId="c8">
    <w:name w:val="c8"/>
    <w:basedOn w:val="a0"/>
    <w:qFormat/>
    <w:rsid w:val="00294F43"/>
  </w:style>
  <w:style w:type="character" w:customStyle="1" w:styleId="c1">
    <w:name w:val="c1"/>
    <w:basedOn w:val="a0"/>
    <w:qFormat/>
    <w:rsid w:val="00294F43"/>
  </w:style>
  <w:style w:type="character" w:customStyle="1" w:styleId="a3">
    <w:name w:val="Маркеры"/>
    <w:qFormat/>
    <w:rPr>
      <w:rFonts w:ascii="OpenSymbol" w:eastAsia="OpenSymbol" w:hAnsi="OpenSymbol" w:cs="OpenSymbol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6">
    <w:name w:val="c6"/>
    <w:basedOn w:val="a"/>
    <w:qFormat/>
    <w:rsid w:val="00294F4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qFormat/>
    <w:rsid w:val="00294F4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qFormat/>
    <w:rsid w:val="00294F4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qFormat/>
    <w:rsid w:val="00294F4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qFormat/>
    <w:rsid w:val="008D0AF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4737</TotalTime>
  <Pages>1</Pages>
  <Words>1210</Words>
  <Characters>6899</Characters>
  <Application>Microsoft Office Word</Application>
  <DocSecurity>0</DocSecurity>
  <Lines>57</Lines>
  <Paragraphs>16</Paragraphs>
  <ScaleCrop>false</ScaleCrop>
  <Company/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DELL</cp:lastModifiedBy>
  <cp:revision>18</cp:revision>
  <dcterms:created xsi:type="dcterms:W3CDTF">2025-01-16T09:38:00Z</dcterms:created>
  <dcterms:modified xsi:type="dcterms:W3CDTF">2025-04-20T11:01:00Z</dcterms:modified>
  <dc:language>ru-RU</dc:language>
</cp:coreProperties>
</file>