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90" w:rsidRPr="00246792" w:rsidRDefault="004D20E6" w:rsidP="002467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467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7990" w:rsidRPr="00246792">
        <w:rPr>
          <w:rFonts w:ascii="Times New Roman" w:hAnsi="Times New Roman" w:cs="Times New Roman"/>
          <w:sz w:val="24"/>
          <w:szCs w:val="24"/>
        </w:rPr>
        <w:t xml:space="preserve">Воробьева Татьяна Иосифовна </w:t>
      </w:r>
    </w:p>
    <w:p w:rsidR="00787990" w:rsidRPr="00246792" w:rsidRDefault="00787990" w:rsidP="002467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46792">
        <w:rPr>
          <w:rFonts w:ascii="Times New Roman" w:hAnsi="Times New Roman" w:cs="Times New Roman"/>
          <w:sz w:val="24"/>
          <w:szCs w:val="24"/>
        </w:rPr>
        <w:t>Самарская область</w:t>
      </w:r>
      <w:r w:rsidR="00246792" w:rsidRPr="00246792">
        <w:rPr>
          <w:rFonts w:ascii="Times New Roman" w:hAnsi="Times New Roman" w:cs="Times New Roman"/>
          <w:sz w:val="24"/>
          <w:szCs w:val="24"/>
        </w:rPr>
        <w:t xml:space="preserve">, город Тольятти </w:t>
      </w:r>
    </w:p>
    <w:p w:rsidR="00246792" w:rsidRDefault="00246792" w:rsidP="002467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46792">
        <w:rPr>
          <w:rFonts w:ascii="Times New Roman" w:hAnsi="Times New Roman" w:cs="Times New Roman"/>
          <w:sz w:val="24"/>
          <w:szCs w:val="24"/>
        </w:rPr>
        <w:t xml:space="preserve">МАОУ детский сад № 69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6792">
        <w:rPr>
          <w:rFonts w:ascii="Times New Roman" w:hAnsi="Times New Roman" w:cs="Times New Roman"/>
          <w:sz w:val="24"/>
          <w:szCs w:val="24"/>
        </w:rPr>
        <w:t>Веточка», 4 корпус.</w:t>
      </w:r>
    </w:p>
    <w:p w:rsidR="00246792" w:rsidRPr="00246792" w:rsidRDefault="00246792" w:rsidP="00246792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42C50" w:rsidRPr="00787990" w:rsidRDefault="004D20E6" w:rsidP="004D20E6">
      <w:pPr>
        <w:pStyle w:val="a3"/>
        <w:spacing w:before="0" w:beforeAutospacing="0" w:after="240" w:afterAutospacing="0"/>
        <w:rPr>
          <w:b/>
          <w:color w:val="000000"/>
          <w:sz w:val="28"/>
          <w:szCs w:val="28"/>
        </w:rPr>
      </w:pPr>
      <w:r w:rsidRPr="00787990">
        <w:rPr>
          <w:b/>
          <w:color w:val="000000"/>
          <w:sz w:val="28"/>
          <w:szCs w:val="28"/>
        </w:rPr>
        <w:t>«Виртуальная экскурсия как средство развития познавательных интересов старших дошкольников»</w:t>
      </w:r>
    </w:p>
    <w:p w:rsidR="004D20E6" w:rsidRPr="003C04CB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дошкольного возраста по природе своей – пытливые исследователи окружающего мира.</w:t>
      </w:r>
    </w:p>
    <w:p w:rsidR="00AC600A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0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Ребенок познает мир </w:t>
      </w: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через опыт его личных </w:t>
      </w:r>
      <w:r w:rsidRPr="004D20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ощущений, действий, переживаний, б</w:t>
      </w: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лагодаря этому он </w:t>
      </w:r>
      <w:r w:rsidRPr="004D20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открывает </w:t>
      </w: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мир, в который пришел. </w:t>
      </w:r>
    </w:p>
    <w:p w:rsidR="00AC600A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 изучает все как может и чем может – глазами, руками, языком, носом. </w:t>
      </w:r>
    </w:p>
    <w:p w:rsidR="004D20E6" w:rsidRPr="004D20E6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радуется даже самому маленькому открытию.</w:t>
      </w:r>
    </w:p>
    <w:p w:rsidR="004D20E6" w:rsidRPr="004D20E6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0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4D20E6">
        <w:rPr>
          <w:rFonts w:ascii="Times New Roman" w:hAnsi="Times New Roman" w:cs="Times New Roman"/>
          <w:color w:val="646464"/>
          <w:sz w:val="28"/>
          <w:szCs w:val="28"/>
        </w:rPr>
        <w:t>юбознательность и познавательный интерес заставляют детей активно стремиться к познанию, искать способы удовлетворения жажды знаний.</w:t>
      </w:r>
    </w:p>
    <w:p w:rsidR="004D20E6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D20E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Как   же рассказать детям о местах недоступных для реального посещения, исследуя и знакомясь с объектами? </w:t>
      </w:r>
    </w:p>
    <w:p w:rsidR="004D20E6" w:rsidRPr="003C04CB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0E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Какая форма работы с д</w:t>
      </w:r>
      <w:r w:rsidR="00AC60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ошкольниками более эффективная?</w:t>
      </w:r>
    </w:p>
    <w:p w:rsidR="004D20E6" w:rsidRPr="004D20E6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0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Безграничный познавательный интерес современного дошкольника успешно реализуется через организацию виртуальных экскурсий с различными методами и приемами исследовательской технологии.</w:t>
      </w:r>
    </w:p>
    <w:p w:rsidR="004D20E6" w:rsidRPr="004D20E6" w:rsidRDefault="004D20E6" w:rsidP="004D20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0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Слово экскурсия в переводе с латинского означает посещение какого — либо места или объекта с целью его изучения.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 xml:space="preserve"> </w:t>
      </w:r>
      <w:r w:rsidRPr="004D20E6">
        <w:rPr>
          <w:color w:val="333333"/>
          <w:sz w:val="28"/>
          <w:szCs w:val="28"/>
          <w:shd w:val="clear" w:color="auto" w:fill="FFFFFF"/>
        </w:rPr>
        <w:t>Чем обычная экскурсия отличается от виртуальной? (виртуальная экскурсия не предполагает выход или выезд на объект, а проводится непосредственно в учреждении). Виртуальная экскурсия – это организационная форма обучения, отличающаяся от реальной экскурсии виртуальным отображением реально – существующих объектов.</w:t>
      </w:r>
      <w:r w:rsidRPr="004D20E6">
        <w:rPr>
          <w:color w:val="000000"/>
          <w:sz w:val="28"/>
          <w:szCs w:val="28"/>
        </w:rPr>
        <w:t xml:space="preserve"> 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Преимуществами являются доступность, возможность повторного просмотра, наглядность, наличие интерактивных заданий.</w:t>
      </w:r>
    </w:p>
    <w:p w:rsidR="004D20E6" w:rsidRPr="004D20E6" w:rsidRDefault="004D20E6" w:rsidP="004D20E6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20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D20E6">
        <w:rPr>
          <w:rFonts w:ascii="Times New Roman" w:hAnsi="Times New Roman" w:cs="Times New Roman"/>
          <w:color w:val="000000"/>
          <w:sz w:val="28"/>
          <w:szCs w:val="28"/>
        </w:rPr>
        <w:t>Виртуальная экскурсия представляет собой один из вариантов проектной деятельности и является эффективной формой обучения дошкольников.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Виртуальная экскурсия имеет ряд преимуществ перед традиционными экскурсиями:</w:t>
      </w:r>
    </w:p>
    <w:p w:rsidR="004D20E6" w:rsidRPr="004D20E6" w:rsidRDefault="004D20E6" w:rsidP="00FE4865">
      <w:pPr>
        <w:pStyle w:val="a3"/>
        <w:numPr>
          <w:ilvl w:val="0"/>
          <w:numId w:val="1"/>
        </w:numPr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Не покидая здания детского сада можно посетить и познакомиться с объектами, расположенными за пределами ДОУ, города и даже страны.</w:t>
      </w:r>
    </w:p>
    <w:p w:rsidR="004D20E6" w:rsidRPr="004D20E6" w:rsidRDefault="004D20E6" w:rsidP="00FE4865">
      <w:pPr>
        <w:pStyle w:val="a3"/>
        <w:numPr>
          <w:ilvl w:val="0"/>
          <w:numId w:val="1"/>
        </w:numPr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Автоматизация обработки информации об изучаемом объекте повышает производительность работы педагогов.</w:t>
      </w:r>
    </w:p>
    <w:p w:rsidR="004D20E6" w:rsidRPr="004D20E6" w:rsidRDefault="004D20E6" w:rsidP="00FE4865">
      <w:pPr>
        <w:pStyle w:val="a3"/>
        <w:numPr>
          <w:ilvl w:val="0"/>
          <w:numId w:val="1"/>
        </w:numPr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lastRenderedPageBreak/>
        <w:t>Помогает организовать деятельность педагогов по овладению научными знаниями.</w:t>
      </w:r>
    </w:p>
    <w:p w:rsidR="004D20E6" w:rsidRPr="004D20E6" w:rsidRDefault="004D20E6" w:rsidP="00FE4865">
      <w:pPr>
        <w:pStyle w:val="a3"/>
        <w:numPr>
          <w:ilvl w:val="0"/>
          <w:numId w:val="1"/>
        </w:numPr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Ознакомиться с методами поиска, систематизации и наглядного представления информации с помощью компьютера.</w:t>
      </w:r>
    </w:p>
    <w:p w:rsidR="007C1778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 xml:space="preserve">В связи с внедрением новых информационных технологий в процесс образования существенно изменился подход к экскурсиям, возникли новые виды экскурсий – виртуальные экскурсии, т.е. интерактивные, мультимедийные экскурсии, разработанные самим педагогом. 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«Виртуальная экскурсия» является одной из форм интерактивного обучения.</w:t>
      </w:r>
      <w:r w:rsidR="00E5684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4D20E6">
        <w:rPr>
          <w:color w:val="000000"/>
          <w:sz w:val="28"/>
          <w:szCs w:val="28"/>
        </w:rPr>
        <w:t xml:space="preserve">Термин «виртуальный» происходит от английского слова </w:t>
      </w:r>
      <w:proofErr w:type="spellStart"/>
      <w:r w:rsidRPr="004D20E6">
        <w:rPr>
          <w:color w:val="000000"/>
          <w:sz w:val="28"/>
          <w:szCs w:val="28"/>
        </w:rPr>
        <w:t>virtual</w:t>
      </w:r>
      <w:proofErr w:type="spellEnd"/>
      <w:r w:rsidRPr="004D20E6">
        <w:rPr>
          <w:color w:val="000000"/>
          <w:sz w:val="28"/>
          <w:szCs w:val="28"/>
        </w:rPr>
        <w:t xml:space="preserve"> – похожий, неотличимый. Виртуальные экскурсии — эффект присутствия на месте события, это 3-х мерная сцена, которая позволяет дошкольнику получить представление о каком-либо реальном объекте.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Общая цель: создать условия для успешного усвоения программного материала, повышения его воспитательной ценности, возможности развития всесторонних способностей ребенка на каждом этапе дошкольного детства.</w:t>
      </w:r>
    </w:p>
    <w:p w:rsidR="007C1778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Наиболее важные этапы создания виртуальной экскурсии</w:t>
      </w:r>
      <w:r w:rsidR="007C1778">
        <w:rPr>
          <w:color w:val="000000"/>
          <w:sz w:val="28"/>
          <w:szCs w:val="28"/>
        </w:rPr>
        <w:t>: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постановка цели и задач экскурсии;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выбор темы;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изучение литературы по данному вопросу;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отбор и изучение экскурсионных объектов;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оцифровка фото и иллюстраций (описание объекта, изображения);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составление маршрута экскурсии на основе видеоряда;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подготовка речи экскурсовода;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составление плана ведения экскурсии;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показ экскурсии;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Выбор темы диктуется, предпочтениями педагогов/ или детей или от конкретной ситуации. Проект виртуальной экскурсии должен иметь свою четко определенную тему. Тема является стержнем, который объединяет все объекты и под</w:t>
      </w:r>
      <w:r w:rsidR="0061309B">
        <w:rPr>
          <w:color w:val="000000"/>
          <w:sz w:val="28"/>
          <w:szCs w:val="28"/>
        </w:rPr>
        <w:t xml:space="preserve"> </w:t>
      </w:r>
      <w:r w:rsidRPr="004D20E6">
        <w:rPr>
          <w:color w:val="000000"/>
          <w:sz w:val="28"/>
          <w:szCs w:val="28"/>
        </w:rPr>
        <w:t>темы экскурсии в единое целое.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 xml:space="preserve">Последовательность материала видеоряда надо представить так, чтобы он максимально раскрывал выбранную тему. Одним из обязательных условий при составлении виртуальной экскурсии является организация показа </w:t>
      </w:r>
      <w:r w:rsidRPr="004D20E6">
        <w:rPr>
          <w:color w:val="000000"/>
          <w:sz w:val="28"/>
          <w:szCs w:val="28"/>
        </w:rPr>
        <w:lastRenderedPageBreak/>
        <w:t>объектов в логической последовательности и обеспечение наглядной основы для раскрытия темы.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Составляя текст виртуальной экскурсии необходимо обратить внимание на то, чтобы он соответствовал возрастным особенностям воспитанников и полностью раскрывал тему. Текст должна отличать краткость, четкость формулировок, необходимое количество фактического материала, литературный язык.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Материал размещается в той последовательности, в которой показываются объекты, и имеет четкое деление на части. Каждая из них посвящается одному из объектов. Составленный в соответствии с этими требованиями текст, представляет собой готовый для «использования» рассказ экскурсовода.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Показ объектов является частью, занимающей главенствующее положение в экскурсии. Правильный отбор объектов, их количество, последовательность показа оказывают влияние на качество представляемого материала.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По форме и содержанию виртуальные экскурсии могут быть нескольких видов:</w:t>
      </w:r>
    </w:p>
    <w:p w:rsidR="004D20E6" w:rsidRPr="004D20E6" w:rsidRDefault="004D20E6" w:rsidP="004D20E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фото</w:t>
      </w:r>
      <w:r w:rsidR="0061309B">
        <w:rPr>
          <w:color w:val="000000"/>
          <w:sz w:val="28"/>
          <w:szCs w:val="28"/>
        </w:rPr>
        <w:t xml:space="preserve"> </w:t>
      </w:r>
      <w:r w:rsidRPr="004D20E6">
        <w:rPr>
          <w:color w:val="000000"/>
          <w:sz w:val="28"/>
          <w:szCs w:val="28"/>
        </w:rPr>
        <w:t>путешествие (знакомство с объектами и явлениями природы вместе с каким-либо героем). Оформляются в виде электронных презентаций и слайд - шоу;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– видео</w:t>
      </w:r>
      <w:r w:rsidR="0061309B">
        <w:rPr>
          <w:color w:val="000000"/>
          <w:sz w:val="28"/>
          <w:szCs w:val="28"/>
        </w:rPr>
        <w:t xml:space="preserve"> </w:t>
      </w:r>
      <w:r w:rsidRPr="004D20E6">
        <w:rPr>
          <w:color w:val="000000"/>
          <w:sz w:val="28"/>
          <w:szCs w:val="28"/>
        </w:rPr>
        <w:t>экскурсия, комментариями к которой, служат рассказы детей или экскурсовода.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В рамках проведения виртуальной экскурсии материал может излагаться в хронологической, тематической или тематико-хронологической последовательности.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Заканчиваем виртуальную экскурсию традиционно - итоговой беседой, в ходе которой вместе с детьми обобщаем, систематизируем увиденное и услышанное, делимся впечатлениями.</w:t>
      </w:r>
    </w:p>
    <w:p w:rsidR="004D20E6" w:rsidRPr="004D20E6" w:rsidRDefault="004D20E6" w:rsidP="004D20E6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 xml:space="preserve">Использование мультимедийных наглядных пособий помогают детям получать знания об окружающем, проявлять заинтересованность, любознательность, активно участвовать в процессе обучения, учиться устанавливать взаимосвязи, соблюдать правила поведения, сопереживать. </w:t>
      </w:r>
    </w:p>
    <w:p w:rsidR="00E91D0E" w:rsidRDefault="004D20E6" w:rsidP="003A2465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  <w:r w:rsidRPr="004D20E6">
        <w:rPr>
          <w:color w:val="000000"/>
          <w:sz w:val="28"/>
          <w:szCs w:val="28"/>
        </w:rPr>
        <w:t>Таким образом, систематическое использ</w:t>
      </w:r>
      <w:r w:rsidR="00BD29F9">
        <w:rPr>
          <w:color w:val="000000"/>
          <w:sz w:val="28"/>
          <w:szCs w:val="28"/>
        </w:rPr>
        <w:t xml:space="preserve">ование виртуальных экскурсий в </w:t>
      </w:r>
      <w:r w:rsidRPr="004D20E6">
        <w:rPr>
          <w:color w:val="000000"/>
          <w:sz w:val="28"/>
          <w:szCs w:val="28"/>
        </w:rPr>
        <w:t>ДОУ в сочетании с традиционными методами, позволяет сделать процесс обучения наиболее эффективным и качественным.</w:t>
      </w:r>
    </w:p>
    <w:p w:rsidR="00E56840" w:rsidRPr="00E56840" w:rsidRDefault="00E56840" w:rsidP="003A2465">
      <w:pPr>
        <w:pStyle w:val="a3"/>
        <w:spacing w:before="0" w:beforeAutospacing="0" w:after="240" w:afterAutospacing="0"/>
        <w:rPr>
          <w:color w:val="000000"/>
        </w:rPr>
      </w:pPr>
      <w:r w:rsidRPr="00E56840">
        <w:rPr>
          <w:color w:val="000000"/>
        </w:rPr>
        <w:t>Интернет ресурс: https://ya-odarennost.ru/publikacii-pedagogov/654-proekty-metodicheskie-razrabotki/18444.html</w:t>
      </w:r>
    </w:p>
    <w:sectPr w:rsidR="00E56840" w:rsidRPr="00E5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5237E"/>
    <w:multiLevelType w:val="hybridMultilevel"/>
    <w:tmpl w:val="3594C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E6"/>
    <w:rsid w:val="00246792"/>
    <w:rsid w:val="0027155B"/>
    <w:rsid w:val="003A2465"/>
    <w:rsid w:val="004D20E6"/>
    <w:rsid w:val="0061309B"/>
    <w:rsid w:val="00787990"/>
    <w:rsid w:val="007C1778"/>
    <w:rsid w:val="009751C5"/>
    <w:rsid w:val="00AC600A"/>
    <w:rsid w:val="00BD29F9"/>
    <w:rsid w:val="00E56840"/>
    <w:rsid w:val="00E91D0E"/>
    <w:rsid w:val="00F42C50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FCF6"/>
  <w15:chartTrackingRefBased/>
  <w15:docId w15:val="{EB0E82D8-0F42-4691-88DF-229EAFC8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0E6"/>
  </w:style>
  <w:style w:type="paragraph" w:styleId="1">
    <w:name w:val="heading 1"/>
    <w:basedOn w:val="a"/>
    <w:next w:val="a"/>
    <w:link w:val="10"/>
    <w:uiPriority w:val="99"/>
    <w:qFormat/>
    <w:rsid w:val="00F42C50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42C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2467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2021-06-15T10:32:00Z</dcterms:created>
  <dcterms:modified xsi:type="dcterms:W3CDTF">2023-01-24T17:41:00Z</dcterms:modified>
</cp:coreProperties>
</file>