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E367C">
      <w:pPr>
        <w:pStyle w:val="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профессиональной пробы «Педагог - хореограф».</w:t>
      </w:r>
    </w:p>
    <w:p w14:paraId="25FE16DF">
      <w:pPr>
        <w:pStyle w:val="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09300B">
      <w:pPr>
        <w:pStyle w:val="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14:paraId="0EF60474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Педагог-хореограф – это не просто профессия, это призвание, требующее сочетания глубоких знаний теории и практики танцевального искусства, а также развитых педагогических навыков. Это человек, который ведет за собой в мир танца, открывая новые горизонты творчества и самовыражения.</w:t>
      </w:r>
    </w:p>
    <w:p w14:paraId="4BB8D298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задача педагога – передать свои знания и опыт ученикам, помочь им раскрыть свой танцевальный потенциал. Это включает в себя обучение основам различных танцевальных техник, развитие музыкальности и чувства ритма, формирование артистизма и сценической культуры.</w:t>
      </w:r>
    </w:p>
    <w:p w14:paraId="1B6A9C7A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педагога-хореографа многогранна. Он не только обучает танцевальным движениям, но и подбирает музыкальное сопровождение, ставит танцевальные номера и готовит учеников к выступлениям на сцене. Важным аспектом является индивидуальный подход к каждому ученику, учитывая его физические данные, способности и интересы. Он должен быть примером для своих учеников, вдохновляя их на творчество и самосовершенствование.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рамках пробы учащийся получает возможность прочувствовать на себе все этапы работы хореографа: от поиска вдохновения и разработки концепции номера до постановки танцевальных движений и организации репетиционного процесса. Ему приходится столкнуться с решением творческих задач, поиском нестандартных решений, а также с необходимостью эффективно взаимодействовать с танцорами, доносить до них свою идею и мотивировать на достижение поставленных целей.</w:t>
      </w:r>
    </w:p>
    <w:p w14:paraId="56AE14A1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Важно, что профессиональная проба моделирует реальную деятельность хореографа. Участник сталкивается с теми же проблемами, с которыми ежедневно сталкиваются практикующие специалисты: ограниченное время, различные уровни подготовки танцоров, необходимость учитывать индивидуальные особенности каждого исполнителя, поиск компромиссов между творческим замыслом и возможностями труппы.</w:t>
      </w:r>
    </w:p>
    <w:p w14:paraId="5406CC87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Успешное прохождение профессиональной пробы позволяет оценить свои способности, выявить сильные и слабые стороны, понять, насколько выбранная профессия соответствует личным ожиданиям и амбициям. Это ценный опыт, который помогает сделать осознанный выбор в пользу дальнейшего обучения и развития в сфере хореографии.</w:t>
      </w:r>
    </w:p>
    <w:p w14:paraId="6A157CA9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овладение первоначальными знаниями, умениями и навыками, которые помогут сформировать у учащихся  определенное мнение о профессии и, возможно, способствовать  выбору их профессионального пути. </w:t>
      </w:r>
    </w:p>
    <w:p w14:paraId="4F569E81">
      <w:pPr>
        <w:pStyle w:val="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64811EFF">
      <w:pPr>
        <w:pStyle w:val="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раскрыть содержание деятельности хореографа, значимость данной профессии; </w:t>
      </w:r>
    </w:p>
    <w:p w14:paraId="0442979D">
      <w:pPr>
        <w:pStyle w:val="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 с основными качествами хореографа; </w:t>
      </w:r>
    </w:p>
    <w:p w14:paraId="5CD705D7">
      <w:pPr>
        <w:pStyle w:val="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апробировать некоторые элементы деятельности хореографа - балетмейстера; </w:t>
      </w:r>
    </w:p>
    <w:p w14:paraId="7E4D58CF">
      <w:pPr>
        <w:pStyle w:val="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навыкам танцевального мастерства; </w:t>
      </w:r>
    </w:p>
    <w:p w14:paraId="43604C5E">
      <w:pPr>
        <w:pStyle w:val="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физических способностей: сила ног, пластичность рук, гибкость тела, эластичность мышц и подвижность суставов;</w:t>
      </w:r>
    </w:p>
    <w:p w14:paraId="5F4DCF17">
      <w:pPr>
        <w:pStyle w:val="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таких черт характера, как: самокритичность, самоконтроль, целеустремленность </w:t>
      </w:r>
    </w:p>
    <w:p w14:paraId="205D2ED3">
      <w:pPr>
        <w:pStyle w:val="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программы.</w:t>
      </w:r>
    </w:p>
    <w:p w14:paraId="201F0FAF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содержит три этапа освоения:</w:t>
      </w:r>
    </w:p>
    <w:p w14:paraId="542BE1EB">
      <w:pPr>
        <w:pStyle w:val="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Вводно-ознакомительный;</w:t>
      </w:r>
    </w:p>
    <w:p w14:paraId="784DC558">
      <w:pPr>
        <w:pStyle w:val="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Практический;</w:t>
      </w:r>
    </w:p>
    <w:p w14:paraId="696C1F31">
      <w:pPr>
        <w:pStyle w:val="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Творческий. </w:t>
      </w:r>
    </w:p>
    <w:p w14:paraId="50805F3A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Вводно-ознакомительный этап включает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14:paraId="4966FE18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входного контроля, инструктаж по технике безопасности, первичное знакомство с профессией. На подготовительном этапе решаются задачи по определению профессиональных интересов, склонностей, обучающихся, определяется состояние общей готовности обучающегося к выполнению профессиональной пробы.</w:t>
      </w:r>
    </w:p>
    <w:p w14:paraId="00C8585E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этапе происходит погружение в историю танца, знакомство с теоретическими основами танца. Будущий хореограф должен понимать, как создать целостное и гармоничное произведение, как рассказать историю через танец, как взаимодействовать со зрителем.</w:t>
      </w:r>
    </w:p>
    <w:p w14:paraId="0D28346A">
      <w:pPr>
        <w:pStyle w:val="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Практический этап.</w:t>
      </w:r>
    </w:p>
    <w:p w14:paraId="397824CE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занятия играют ключевую роль. Начинающие хореографы осваивают базовые элементы и движения, учатся чувствовать ритм и музыку, развивают координацию и гибкость. Они учатся "говорить" языком тела, выражать эмоции и идеи через движение. Важным аспектом является работа над физической подготовкой, ведь тело – это основной инструмент хореографа. На данном этапе осуществляется проверка данных для хореографической деятельности.</w:t>
      </w:r>
    </w:p>
    <w:p w14:paraId="09A5B72A">
      <w:pPr>
        <w:pStyle w:val="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Творческий этап. </w:t>
      </w:r>
    </w:p>
    <w:p w14:paraId="7274B8D8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которые планируют связать свою жизнь с данной профессией должны уметь выражать свои мысли при помощи языка тела. Такие творческие задания проходят абитуриенты поступая в колледжи и вузы по данному направлению. Участнику дают на выбор несколько музыкальных произведений и 15 минут времени, чтобы коротко представить образ, который представляет учащийся при прослушивании музыкального материала. </w:t>
      </w:r>
    </w:p>
    <w:p w14:paraId="144D7763">
      <w:pPr>
        <w:pStyle w:val="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результаты.</w:t>
      </w:r>
    </w:p>
    <w:p w14:paraId="58CB3700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выполнения профессиональных проб учащиеся должны знать: содержание и характер труда в данной сфере деятельности, требования, предъявляемые к личности и профессиональным качествам; общие теоретические сведения, связанные с характером выполняемой пробы; технологию выполнения профессиональной пробы. </w:t>
      </w:r>
    </w:p>
    <w:p w14:paraId="1C0EC350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3C2501">
      <w:pPr>
        <w:pStyle w:val="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Организационно - педагогические условия реализации программы. </w:t>
      </w:r>
    </w:p>
    <w:p w14:paraId="6B9A6A24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основной формы проведения занятий является профессиональная практика. Практические занятия проходят в специально оборудованном танцевальном классе. При формировании заданий учитывается уровень подготовленности учащихся к выполнению заданий различной степени сложности. Оптимальное количество детей в группе – 10 человек. Это позволяет сочетать индивидуальные и групповые формы работы, осуществлять оперативный контроль и корректировку выполнения профессиональной пробы. </w:t>
      </w:r>
    </w:p>
    <w:p w14:paraId="0B9984F2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детей, участвующих в реализации данной дополнительной программы, от 15 до 18 лет.</w:t>
      </w:r>
    </w:p>
    <w:p w14:paraId="33581F9E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«Профессиональная проба «Хореограф» рассчитана на 90 минут, из которых 20 минут посвящены вводной части; 40 минут практической части; 15 минут творческое задание, 15 минут на просмотр и подведение итогов профессиональной пробы. </w:t>
      </w:r>
    </w:p>
    <w:p w14:paraId="4D85ED2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2E0D1E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14:paraId="1E44236F">
      <w:pPr>
        <w:pStyle w:val="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73F5F0">
      <w:pPr>
        <w:pStyle w:val="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Буйлова Л.Н., Павлов А.В. Шаблон дополнительной общеобразовательной программы. Материалы вебинара «Разработка и оценка дополнительных</w:t>
      </w:r>
    </w:p>
    <w:p w14:paraId="3816E421">
      <w:pPr>
        <w:pStyle w:val="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Буйлова, Л. Н. Современные подходы к разработке дополнительных</w:t>
      </w:r>
    </w:p>
    <w:p w14:paraId="21768762">
      <w:pPr>
        <w:pStyle w:val="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Васильева, Т.К. Секрет танца. – С-Пб., Диамант,1997 -180с.</w:t>
      </w:r>
    </w:p>
    <w:p w14:paraId="53ABCEE0">
      <w:pPr>
        <w:pStyle w:val="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Коренева, Т.Ф. Музыкальные ритмопластические спектакли для детей дошкольного и младшего школьного возраста. [Текст]: учеб.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метод. пособие / Т. Ф. Корнеева .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М: ВЛАДОС 2002.– 136с,149 с. ; </w:t>
      </w:r>
      <w:bookmarkStart w:id="0" w:name="_GoBack"/>
      <w:bookmarkEnd w:id="0"/>
    </w:p>
    <w:p w14:paraId="32C28D9B">
      <w:pPr>
        <w:pStyle w:val="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Методические рекомендации по проектированию дополнительных</w:t>
      </w:r>
    </w:p>
    <w:p w14:paraId="181E9DC8">
      <w:pPr>
        <w:pStyle w:val="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Михайлова М.А., Воронина Н. В. Танцы, игры, упражнения для красивого движения-  Ярославль, 2001.– 340с. </w:t>
      </w:r>
    </w:p>
    <w:p w14:paraId="3C56C796">
      <w:pPr>
        <w:pStyle w:val="5"/>
        <w:spacing w:line="360" w:lineRule="auto"/>
        <w:ind w:left="720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образования и науки России, Федеральное государственное автономное</w:t>
      </w:r>
    </w:p>
    <w:p w14:paraId="3ABFFEE6">
      <w:pPr>
        <w:pStyle w:val="5"/>
        <w:spacing w:line="360" w:lineRule="auto"/>
        <w:ind w:left="720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общеобразовательных общеразвивающих программ – М., 2015 — №15. — С. 567-572.</w:t>
      </w:r>
    </w:p>
    <w:p w14:paraId="545A2E63">
      <w:pPr>
        <w:pStyle w:val="5"/>
        <w:spacing w:line="360" w:lineRule="auto"/>
        <w:ind w:left="720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общеобразовательных общеразвивающих программ. М. - Министерство</w:t>
      </w:r>
    </w:p>
    <w:p w14:paraId="67896C46">
      <w:pPr>
        <w:pStyle w:val="5"/>
        <w:spacing w:line="360" w:lineRule="auto"/>
        <w:ind w:left="720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общеразвивающих программ». -  Москва, 2015</w:t>
      </w:r>
    </w:p>
    <w:p w14:paraId="490CC09F">
      <w:pPr>
        <w:pStyle w:val="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Пуртова, Т.В., Учите обучающихся танцевать - 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М.: ВЛАДОС, 2003. – 234 с. </w:t>
      </w:r>
    </w:p>
    <w:p w14:paraId="7A1AFF01">
      <w:pPr>
        <w:pStyle w:val="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Смирнова М.В. Классический танец [Текст]: книга для учителей / М.В. Смирнова. – М.: Просвещение, 1988;. – 230с. ; 21 см. 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10000 экз.</w:t>
      </w:r>
    </w:p>
    <w:p w14:paraId="683D4099">
      <w:pPr>
        <w:pStyle w:val="5"/>
        <w:spacing w:line="360" w:lineRule="auto"/>
        <w:ind w:left="720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учреждение «Федеральный институт развития образования». - 2015 г.- 21 с.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5A49CC"/>
    <w:multiLevelType w:val="multilevel"/>
    <w:tmpl w:val="195A49CC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6D164493"/>
    <w:multiLevelType w:val="multilevel"/>
    <w:tmpl w:val="6D16449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F276D9"/>
    <w:multiLevelType w:val="multilevel"/>
    <w:tmpl w:val="76F276D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CF"/>
    <w:rsid w:val="00062CC5"/>
    <w:rsid w:val="002A7D02"/>
    <w:rsid w:val="00671D9E"/>
    <w:rsid w:val="006D75C0"/>
    <w:rsid w:val="008C5C52"/>
    <w:rsid w:val="00B40ACF"/>
    <w:rsid w:val="252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SimSun" w:cs="Times New Roman"/>
      <w:sz w:val="24"/>
      <w:szCs w:val="24"/>
      <w:lang w:eastAsia="ru-RU"/>
    </w:r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1021</Words>
  <Characters>5823</Characters>
  <Lines>48</Lines>
  <Paragraphs>13</Paragraphs>
  <TotalTime>58</TotalTime>
  <ScaleCrop>false</ScaleCrop>
  <LinksUpToDate>false</LinksUpToDate>
  <CharactersWithSpaces>6831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2025-04-27T16:53:00Z</dcterms:created>
  <dc:creator>Tata</dc:creator>
  <cp:lastModifiedBy>Tata</cp:lastModifiedBy>
  <cp:lastPrinted>2025-04-27T17:45:00Z</cp:lastPrinted>
  <dcterms:modified xsi:type="dcterms:W3CDTF">2025-04-27T18:13:27Z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16C32F001580468F8831DCBDA7A8A631_12</vt:lpwstr>
  </property>
</Properties>
</file>