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bookmarkStart w:id="0" w:name="_GoBack"/>
      <w:r>
        <w:rPr>
          <w:rFonts w:ascii="Arial" w:hAnsi="Arial" w:cs="Arial"/>
          <w:b/>
          <w:bCs/>
          <w:color w:val="000000"/>
          <w:sz w:val="21"/>
          <w:szCs w:val="21"/>
        </w:rPr>
        <w:t>КОНСПЕКТ ТЕМАТИЧЕСКОГО ЗАНЯТИЯ «ЭТИКЕТ НА КАЖДЫЙ ДЕНЬ»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noProof/>
          <w:color w:val="000000"/>
          <w:sz w:val="21"/>
          <w:szCs w:val="21"/>
        </w:rPr>
        <w:drawing>
          <wp:inline distT="0" distB="0" distL="0" distR="0" wp14:anchorId="47C70264" wp14:editId="3B2E77D2">
            <wp:extent cx="1876425" cy="1285875"/>
            <wp:effectExtent l="0" t="0" r="9525" b="9525"/>
            <wp:docPr id="3" name="Рисунок 3" descr="https://fsd.multiurok.ru/html/2020/11/10/s_5faae1086d77b/1563672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20/11/10/s_5faae1086d77b/1563672_1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Цель мероприятия:</w:t>
      </w:r>
      <w:r>
        <w:rPr>
          <w:rFonts w:ascii="Arial" w:hAnsi="Arial" w:cs="Arial"/>
          <w:color w:val="000000"/>
          <w:sz w:val="21"/>
          <w:szCs w:val="21"/>
        </w:rPr>
        <w:t> Формирование морально-нравственных качеств личности обучающихся, представления об основных этических нормах, побуждение к желанию стать высоконравственной личностью и привитие навыков культурного общения.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Задачи: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расширять знания обучающихся о правилах этикета - правилах поведения, регулирующих внешние формы взаимоотношения людей;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формировать интеллигентность и воспитанность не только в знаниях, но и в способности к пониманию другого; расширять кругозор, умение грамотно излагать свои мысли;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воспитывать самостоятельность, активность, формировать чувство солидарности и здорового соперничества, умения работать в коллективе.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Ожидаемый результат: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Обучающиеся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научатся: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вести себя в типовых этикетных ситуациях (знакомство, визиты, деловые и телефонные переговоры, общественные места);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делать морально-нравственный выбор в жизненных ситуациях и отстаивать его;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использовать знания этики в культуре одежды и внешнем облике, в межличностных отношениях;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использовать знания этикета в формировании качеств лидера в коллективе;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стремиться к самоопределению и самоутверждению в коллективе,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микрогруппе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Необходимое оборудование:</w:t>
      </w:r>
      <w:r>
        <w:rPr>
          <w:rFonts w:ascii="Arial" w:hAnsi="Arial" w:cs="Arial"/>
          <w:color w:val="000000"/>
          <w:sz w:val="21"/>
          <w:szCs w:val="21"/>
        </w:rPr>
        <w:t> ПК, мультимедийное оборудование, телевизор; презентация; кроссворды, шкатулки; секундомер; листы бумаги и ручки (для каждого участника конкурса); столовые приборы; таблицы для жюри, грамоты для награждения.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br/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Форма проведения:</w:t>
      </w:r>
      <w:r>
        <w:rPr>
          <w:rFonts w:ascii="Arial" w:hAnsi="Arial" w:cs="Arial"/>
          <w:color w:val="000000"/>
          <w:sz w:val="21"/>
          <w:szCs w:val="21"/>
        </w:rPr>
        <w:t> 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Конкурсно</w:t>
      </w:r>
      <w:proofErr w:type="spellEnd"/>
      <w:r>
        <w:rPr>
          <w:rFonts w:ascii="Arial" w:hAnsi="Arial" w:cs="Arial"/>
          <w:color w:val="000000"/>
          <w:sz w:val="21"/>
          <w:szCs w:val="21"/>
        </w:rPr>
        <w:t>-игровая программа. Практикум. Решение проблемных ситуаций.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ПРОВЕДЕНИЕ: </w:t>
      </w:r>
      <w:r>
        <w:rPr>
          <w:rFonts w:ascii="Arial" w:hAnsi="Arial" w:cs="Arial"/>
          <w:b/>
          <w:bCs/>
          <w:color w:val="000000"/>
          <w:sz w:val="21"/>
          <w:szCs w:val="21"/>
        </w:rPr>
        <w:t>11 сентября 2020 г.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Воспитатель –</w:t>
      </w:r>
      <w:r>
        <w:rPr>
          <w:rFonts w:ascii="Arial" w:hAnsi="Arial" w:cs="Arial"/>
          <w:b/>
          <w:bCs/>
          <w:color w:val="000000"/>
          <w:sz w:val="21"/>
          <w:szCs w:val="21"/>
        </w:rPr>
        <w:t> 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Мокшанова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И.В.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ХОД МЕРОПРИЯТИЯ</w:t>
      </w:r>
    </w:p>
    <w:p w:rsidR="00A376CE" w:rsidRDefault="00A376CE" w:rsidP="00A376CE">
      <w:pPr>
        <w:pStyle w:val="a5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ВВОДНАЯ ЧАСТЬ. ОРГАНИЗАЦИОННАЯ</w:t>
      </w:r>
    </w:p>
    <w:p w:rsidR="00A376CE" w:rsidRDefault="00A376CE" w:rsidP="00A376CE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Мотивация. Сообщение темы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- Здравствуйте! Представим себе, будто к нам в гости пожаловала Мери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Поппинс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со своими друзьями</w:t>
      </w:r>
      <w:r>
        <w:rPr>
          <w:rFonts w:ascii="Arial" w:hAnsi="Arial" w:cs="Arial"/>
          <w:i/>
          <w:iCs/>
          <w:color w:val="000000"/>
          <w:sz w:val="21"/>
          <w:szCs w:val="21"/>
        </w:rPr>
        <w:t>. (Стол оформлен шарами с надписями «здравствуйте», «пожалуйста» и др.)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теперь обратите внимание на эпиграфы, прочтите их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(На слайде презентации высказывания великих людей – как эпиграф занятия):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Цель этики - не знания, а поступки.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Аристотель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Хорошие манеры состоят из мелких самопожертвований.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Р. </w:t>
      </w:r>
      <w:proofErr w:type="spellStart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Элирсен</w:t>
      </w:r>
      <w:proofErr w:type="spellEnd"/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вы думаете, о чём мы сегодня с вами будем говорить?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Ответы детей.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Правильно, - об этикете и хороших манерах.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А в 21 веке актуально ли иметь их у себя в друзьях, если вокруг нас - интернет, электроника</w:t>
      </w:r>
      <w:r>
        <w:rPr>
          <w:rFonts w:ascii="Arial" w:hAnsi="Arial" w:cs="Arial"/>
          <w:i/>
          <w:i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или, всё-таки, можно обойтись без них? Предлагаю вам выразить своё мнение, положив на чашу весов</w:t>
      </w:r>
      <w:r>
        <w:rPr>
          <w:rFonts w:ascii="Arial" w:hAnsi="Arial" w:cs="Arial"/>
          <w:i/>
          <w:i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бусинки: зелёную - если «да» и красную - если «нет».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 концу игры, возможно, у некоторых из вас мнение может измениться в ту или иную сторону.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Воспитатель обходит с весами и бусинками участников игры.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Актуализация опорных знаний. Целеполагание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На слайде - краткая информация об этикете, хороших манерах: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Это – можно,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Это – нет, -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Вот что значит этикет.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Этикет - как этикетка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хорошая отметка,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Но не только в дневнике, –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 людей на языке.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Очень просто жить культурно: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Всё прекрасно, что не дурно.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«Уважение к минувшему – вот черта, отличающая образованность от дикости», - так писал поэт А.С. Пушкин. Это утверждение относится и к внешней культуре человека.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Современный этикет наследует обычаи и традиции всех времён и народов. Ведь стремление вести себя по определённым правилам уходит в глубь тысячелетий.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Напомню, что слово «этикет» - французского происхождения. На одном из пышных приёмов у короля Людовика XIV, имевшего громкое прозвище «Король-солнце» и необычайно любившего пышность,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гостям  вручили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карточки с перечислением обязательных правил поведения. От французского названия карточек-«этикеток» и произошло слово «этикет».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Россию этикет и этикетные нормы пришли в эпоху правления Петра I.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Этикет состоит из правил, которые охватывают поведение в общественных местах, формы обращения, приветствия, манеры, стиль одежды.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Этикет требует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от  человека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вести себя соответственно ситуации, в согласии с нормами, принятыми в данном обществе.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Понятие этикета менялось в разные эпохи, как менялись исторические ситуации, в которых оказывались люди.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Слайд «Виды этикета»: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Вы, наверное, слышали такие выражения как «русская открытость», «немецкий педантизм», «восточное гостеприимство», «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японская  вежливость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» и «английская сдержанность». А ведь это - веками отработанные правила этикета, которые стали нормами поведения. Каждая нация, обладая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собственной  неповторимостью</w:t>
      </w:r>
      <w:proofErr w:type="gramEnd"/>
      <w:r>
        <w:rPr>
          <w:rFonts w:ascii="Arial" w:hAnsi="Arial" w:cs="Arial"/>
          <w:color w:val="000000"/>
          <w:sz w:val="21"/>
          <w:szCs w:val="21"/>
        </w:rPr>
        <w:t>, вносила свой вклад в сокровищницу общечеловеческих ценностей.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Проверим ваши знания этикета, правил хорошего тона на практике - проведём игру. Каждый из вас будет зарабатывать определённое количество баллов. За каждый правильный ответ - балл. В конце всех 5 туров жюри подсчитает количество баллов и объявит победителя.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ОСНОВНАЯ ЧАСТЬ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1. </w:t>
      </w:r>
      <w:proofErr w:type="spellStart"/>
      <w:r>
        <w:rPr>
          <w:rFonts w:ascii="Arial" w:hAnsi="Arial" w:cs="Arial"/>
          <w:b/>
          <w:bCs/>
          <w:color w:val="000000"/>
          <w:sz w:val="21"/>
          <w:szCs w:val="21"/>
        </w:rPr>
        <w:t>Блицопрос</w:t>
      </w:r>
      <w:proofErr w:type="spell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«Знатоки этикета»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Кто первым здоровается при входе в помещение, в школу, в класс?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(Всегда входящий, независимо от пола и возраста).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 сидите за столом в кафе, в столовой. Как правильно расположить руки, ожидая подачу блюда?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(Руки следует держать на коленях или подлокотниках кресла).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 дарите подарок. Как вы его преподнесёте?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(Все подарки преподносятся в красивой упаковке).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Зевать в обществе непростительно. Как поступит воспитанный человек? (</w:t>
      </w:r>
      <w:r>
        <w:rPr>
          <w:rFonts w:ascii="Arial" w:hAnsi="Arial" w:cs="Arial"/>
          <w:i/>
          <w:iCs/>
          <w:color w:val="000000"/>
          <w:sz w:val="21"/>
          <w:szCs w:val="21"/>
        </w:rPr>
        <w:t>Вообще постарается избежать зевка).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 кашлем, как правило, справиться невозможно. При покашливании следует…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(…повернуть голову в сторону и прикрыть рот рукой).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Вы хотите сфотографировать одноклассника, учителя, на улице человека в национальном костюме или с экстравагантной прической. Как это сделать?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(Подойти, быть достаточно вежливым и обязательно спросить разрешения).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Укажите самый поздний срок возможного звонка своему товарищу.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(20.00. Не следует звонить до 08.00 и после 23.00).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Кому предписывает этикет первым входить в кафе – мужчине или женщине?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(Мужчине. А в зале мужчина пропускает даму вперёд).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презентации, приёме, выставке, собеседовании, проходящих до 20.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00.часов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 после 20.00 часов, мужчина должен быть в костюме. Какого цвета костюм можно одевать мужчине?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(До 20.00 - любые костюмы неярких цветов, после 20.00 – только чёрные).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Одалживание денег - услуга особого характера. Что мы делаем, одалживая деньги?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(Сразу обговариваем срок их возврата. Занимающий деньги сам называет срок).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Если вам не нравится спектакль, когда можно покинуть его? (</w:t>
      </w:r>
      <w:r>
        <w:rPr>
          <w:rFonts w:ascii="Arial" w:hAnsi="Arial" w:cs="Arial"/>
          <w:i/>
          <w:iCs/>
          <w:color w:val="000000"/>
          <w:sz w:val="21"/>
          <w:szCs w:val="21"/>
        </w:rPr>
        <w:t>Только в антракте).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познакомить своих друзей с родителями?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(Представить друзей родителям).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Когда под раскрытым зонтом идут двое, кто его держит?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(Мужчина или старший).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Спектакль задерживается, надо ли аплодировать?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(Нет).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Должен ли быть застёгнут пиджак у юноши, если он идёт в театр, к знакомым, в кафе, выступает с докладом?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(Да, кроме нижней пуговицы. Расстегнуть пиджак можно на обеде, ужине или сидя в кресле).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приветствуют знакомых, проходящих мимо вашего столика?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(Поклоном головы, не вставая, даже если это женщина).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Вам нужно узнать дорогу. Как обратитесь к прохожему?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(Без «не»).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 какой стороны должен быть мужчина, идя с женщиной?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(Слева от женщины. Военные – справа).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Можно ли бросать цветы на сцену?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(Нельзя).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Каждый день вы встречаете человека, который живёт в соседнем дворе, но вы с ним не знакомы. Полагается ли в таких случаях здороваться?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(Приветствовать соседей по дому, двору - хороший тон, даже если вы не знакомы).</w:t>
      </w:r>
    </w:p>
    <w:p w:rsidR="00A376CE" w:rsidRDefault="00A376CE" w:rsidP="00A376CE">
      <w:pPr>
        <w:pStyle w:val="a5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 кому следует обращаться на «Вы»? (</w:t>
      </w:r>
      <w:r>
        <w:rPr>
          <w:rFonts w:ascii="Arial" w:hAnsi="Arial" w:cs="Arial"/>
          <w:i/>
          <w:iCs/>
          <w:color w:val="000000"/>
          <w:sz w:val="21"/>
          <w:szCs w:val="21"/>
        </w:rPr>
        <w:t>К незнакомым, старшим по возрасту).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Отлично, с заданием вы справились.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Конкурс «От теории к практике»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b/>
          <w:bCs/>
          <w:color w:val="000000"/>
          <w:sz w:val="21"/>
          <w:szCs w:val="21"/>
        </w:rPr>
        <w:t>(Сервировка стола)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Задание: за одну минуту вы должны правильно расположить приборы на столе: тарелку, вилку, нож, ложку, бокал, салфетку.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(Посуду ставят по прямой линии, отступив от края стола на 4-5 см, справа от тарелки кладут нож лезвием к тарелке, ложку, слева – вилку выпуклой стороной вниз. Перед тарелкой ставят фужер. Полотняные салфетки ставят, красочно оформив, или кладут на тарелку).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3. Конкурс «Этикет в различных странах мира»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Выбрать правильный ответ: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1) В Пакистане и некоторых других исламских странах принято есть руками, а точнее</w:t>
      </w:r>
      <w:r>
        <w:rPr>
          <w:rFonts w:ascii="Arial" w:hAnsi="Arial" w:cs="Arial"/>
          <w:i/>
          <w:i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одной рукой – правой. А что, согласно традиции, сделает хозяин, если гость случайно коснётся</w:t>
      </w:r>
      <w:r>
        <w:rPr>
          <w:rFonts w:ascii="Arial" w:hAnsi="Arial" w:cs="Arial"/>
          <w:i/>
          <w:iCs/>
          <w:color w:val="000000"/>
          <w:sz w:val="21"/>
          <w:szCs w:val="21"/>
        </w:rPr>
        <w:t> </w:t>
      </w:r>
      <w:r>
        <w:rPr>
          <w:rFonts w:ascii="Arial" w:hAnsi="Arial" w:cs="Arial"/>
          <w:color w:val="000000"/>
          <w:sz w:val="21"/>
          <w:szCs w:val="21"/>
        </w:rPr>
        <w:t>блюда левой рукой, которая считается нечистой?</w:t>
      </w:r>
    </w:p>
    <w:p w:rsidR="00A376CE" w:rsidRDefault="00A376CE" w:rsidP="00A376CE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прикажет тут же унести это блюдо со стола</w:t>
      </w:r>
    </w:p>
    <w:p w:rsidR="00A376CE" w:rsidRDefault="00A376CE" w:rsidP="00A376CE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предложит гостью помыть руки</w:t>
      </w:r>
    </w:p>
    <w:p w:rsidR="00A376CE" w:rsidRDefault="00A376CE" w:rsidP="00A376CE">
      <w:pPr>
        <w:pStyle w:val="a5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воспримет этот жест как оскорбление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2) Каких тем стоит избегать при разговоре с жителями мусульманских стран?</w:t>
      </w:r>
    </w:p>
    <w:p w:rsidR="00A376CE" w:rsidRDefault="00A376CE" w:rsidP="00A376CE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об эмансипации женщин</w:t>
      </w:r>
    </w:p>
    <w:p w:rsidR="00A376CE" w:rsidRDefault="00A376CE" w:rsidP="00A376CE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о религии и политике</w:t>
      </w:r>
    </w:p>
    <w:p w:rsidR="00A376CE" w:rsidRDefault="00A376CE" w:rsidP="00A376CE">
      <w:pPr>
        <w:pStyle w:val="a5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 личных проблемах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3)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арабских странах, если вы выпьете чашку кофе и тут же отдадите её хозяину, он нальёт вам ещё кофе. И так будет продолжаться до тех пор, пока вы один не выпьете весь кофе из одного кофейника. А что нужно сделать, чтобы показать, что вы не хотите больше пить?</w:t>
      </w:r>
    </w:p>
    <w:p w:rsidR="00A376CE" w:rsidRDefault="00A376CE" w:rsidP="00A376C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просто не отдавать пустую чашку хозяину, и поставить её рядом с собой</w:t>
      </w:r>
    </w:p>
    <w:p w:rsidR="00A376CE" w:rsidRDefault="00A376CE" w:rsidP="00A376C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поставить чашку вверх дном или покачать ей из стороны в сторону</w:t>
      </w:r>
    </w:p>
    <w:p w:rsidR="00A376CE" w:rsidRDefault="00A376CE" w:rsidP="00A376CE">
      <w:pPr>
        <w:pStyle w:val="a5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прямо сказать хозяину, что вы не хотите больше пить, поблагодарив его при этом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4) Что нужно надеть, если вас пригласили на обед в Англии?</w:t>
      </w:r>
    </w:p>
    <w:p w:rsidR="00A376CE" w:rsidRDefault="00A376CE" w:rsidP="00A376C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повседневную одежду, т.к. англичане – народ скромный</w:t>
      </w:r>
    </w:p>
    <w:p w:rsidR="00A376CE" w:rsidRDefault="00A376CE" w:rsidP="00A376C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неважно что, главное - быть одетым со вкусом</w:t>
      </w:r>
    </w:p>
    <w:p w:rsidR="00A376CE" w:rsidRDefault="00A376CE" w:rsidP="00A376CE">
      <w:pPr>
        <w:pStyle w:val="a5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только строгий смокинг либо фрак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5) После чаепития и сэндвичей в Англии вам предложат «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скон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». А что же это такое?</w:t>
      </w:r>
    </w:p>
    <w:p w:rsidR="00A376CE" w:rsidRDefault="00A376CE" w:rsidP="00A376CE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маленький сладкий хлебец с изюмом</w:t>
      </w:r>
    </w:p>
    <w:p w:rsidR="00A376CE" w:rsidRDefault="00A376CE" w:rsidP="00A376CE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вид некреплёного вина, которое принято подавать после чаепития</w:t>
      </w:r>
    </w:p>
    <w:p w:rsidR="00A376CE" w:rsidRDefault="00A376CE" w:rsidP="00A376CE">
      <w:pPr>
        <w:pStyle w:val="a5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маленькие канапе, в виде закуски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6) Вы приглашены на ужин во Франции. Во сколько следует прийти?</w:t>
      </w:r>
    </w:p>
    <w:p w:rsidR="00A376CE" w:rsidRDefault="00A376CE" w:rsidP="00A376CE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строго к назначенному времени</w:t>
      </w:r>
    </w:p>
    <w:p w:rsidR="00A376CE" w:rsidRDefault="00A376CE" w:rsidP="00A376CE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на 15 минут позже назначенного времени</w:t>
      </w:r>
    </w:p>
    <w:p w:rsidR="00A376CE" w:rsidRDefault="00A376CE" w:rsidP="00A376CE">
      <w:pPr>
        <w:pStyle w:val="a5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на 15 минут раньше назначенного времени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7) Какие цветы считаются во Франции символом траурного этикета?</w:t>
      </w:r>
    </w:p>
    <w:p w:rsidR="00A376CE" w:rsidRDefault="00A376CE" w:rsidP="00A376CE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хризантемы и белые цветы</w:t>
      </w:r>
    </w:p>
    <w:p w:rsidR="00A376CE" w:rsidRDefault="00A376CE" w:rsidP="00A376CE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пионы и цветы с фиолетовым оттенком</w:t>
      </w:r>
    </w:p>
    <w:p w:rsidR="00A376CE" w:rsidRDefault="00A376CE" w:rsidP="00A376CE">
      <w:pPr>
        <w:pStyle w:val="a5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красные розы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8) В Германии все магазины закрываются в 17:30, а по субботам - в полдень. А во сколько закрываются магазины в так называемую «длинную субботу»?</w:t>
      </w:r>
    </w:p>
    <w:p w:rsidR="00A376CE" w:rsidRDefault="00A376CE" w:rsidP="00A376CE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20:00</w:t>
      </w:r>
    </w:p>
    <w:p w:rsidR="00A376CE" w:rsidRDefault="00A376CE" w:rsidP="00A376CE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00:00</w:t>
      </w:r>
    </w:p>
    <w:p w:rsidR="00A376CE" w:rsidRDefault="00A376CE" w:rsidP="00A376CE">
      <w:pPr>
        <w:pStyle w:val="a5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в 02:00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9) В Италии не стоит пытаться самому останавливать свободное такси. Если вы находитесь в гостинице, попросите портье вызвать такси - оно прибудет через несколько минут. А что делать, если вы находитесь на улице?</w:t>
      </w:r>
    </w:p>
    <w:p w:rsidR="00A376CE" w:rsidRDefault="00A376CE" w:rsidP="00A376CE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этом случае можно сделать исключение и самому остановить машину</w:t>
      </w:r>
    </w:p>
    <w:p w:rsidR="00A376CE" w:rsidRDefault="00A376CE" w:rsidP="00A376CE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зайти в ближайшее кафе и обратиться к его хозяину</w:t>
      </w:r>
    </w:p>
    <w:p w:rsidR="00A376CE" w:rsidRDefault="00A376CE" w:rsidP="00A376CE">
      <w:pPr>
        <w:pStyle w:val="a5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воспользоваться телефонной будкой и вызвать такси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10) Если японец начинает кивать головой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в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то время, как вы говорите, что означает этот знак?</w:t>
      </w:r>
    </w:p>
    <w:p w:rsidR="00A376CE" w:rsidRDefault="00A376CE" w:rsidP="00A376CE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его согласие с вашими словами</w:t>
      </w:r>
    </w:p>
    <w:p w:rsidR="00A376CE" w:rsidRDefault="00A376CE" w:rsidP="00A376CE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  <w:u w:val="single"/>
        </w:rPr>
        <w:t>то, что он вас понял</w:t>
      </w:r>
    </w:p>
    <w:p w:rsidR="00A376CE" w:rsidRDefault="00A376CE" w:rsidP="00A376CE">
      <w:pPr>
        <w:pStyle w:val="a5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одобрение ваших действий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Вернёмся в современную Россию. Вежливость -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неотьемлемая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часть этикета.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4. Конкурс «Речевой этикет»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Задание: перед вами цветные кружочки, из которых нужно составить «сороконожку» вежливости. У кого она будет длиннее, тот и победитель. Но на каждом кружочке надо написать слова. Чем больше вы вспомните, тем - лучше.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5. </w:t>
      </w:r>
      <w:r>
        <w:rPr>
          <w:rFonts w:ascii="Arial" w:hAnsi="Arial" w:cs="Arial"/>
          <w:b/>
          <w:bCs/>
          <w:color w:val="000000"/>
          <w:sz w:val="21"/>
          <w:szCs w:val="21"/>
        </w:rPr>
        <w:t>Физминутка «Здравствуй, друг»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Участники образуют пары и начинают общаться друг с другом только жестами.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Звучит музыка Б. Окуджавы «Давайте восхищаться».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Здравствуй, друг! – </w:t>
      </w:r>
      <w:r>
        <w:rPr>
          <w:rFonts w:ascii="Arial" w:hAnsi="Arial" w:cs="Arial"/>
          <w:i/>
          <w:iCs/>
          <w:color w:val="000000"/>
          <w:sz w:val="21"/>
          <w:szCs w:val="21"/>
        </w:rPr>
        <w:t>рукопожатие;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ты тут? – </w:t>
      </w:r>
      <w:r>
        <w:rPr>
          <w:rFonts w:ascii="Arial" w:hAnsi="Arial" w:cs="Arial"/>
          <w:i/>
          <w:iCs/>
          <w:color w:val="000000"/>
          <w:sz w:val="21"/>
          <w:szCs w:val="21"/>
        </w:rPr>
        <w:t>стучат по плечу друг друга;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Где ты был? – </w:t>
      </w:r>
      <w:r>
        <w:rPr>
          <w:rFonts w:ascii="Arial" w:hAnsi="Arial" w:cs="Arial"/>
          <w:i/>
          <w:iCs/>
          <w:color w:val="000000"/>
          <w:sz w:val="21"/>
          <w:szCs w:val="21"/>
        </w:rPr>
        <w:t>склоняются к уху друг друга;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Я скучал! – </w:t>
      </w:r>
      <w:r>
        <w:rPr>
          <w:rFonts w:ascii="Arial" w:hAnsi="Arial" w:cs="Arial"/>
          <w:i/>
          <w:iCs/>
          <w:color w:val="000000"/>
          <w:sz w:val="21"/>
          <w:szCs w:val="21"/>
        </w:rPr>
        <w:t>стучат по обоим плечам;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Вот ты здесь! </w:t>
      </w:r>
      <w:r>
        <w:rPr>
          <w:rFonts w:ascii="Arial" w:hAnsi="Arial" w:cs="Arial"/>
          <w:i/>
          <w:iCs/>
          <w:color w:val="000000"/>
          <w:sz w:val="21"/>
          <w:szCs w:val="21"/>
        </w:rPr>
        <w:t>– раскрывают руки и разводят их в стороны;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Как я рад! – </w:t>
      </w:r>
      <w:r>
        <w:rPr>
          <w:rFonts w:ascii="Arial" w:hAnsi="Arial" w:cs="Arial"/>
          <w:i/>
          <w:iCs/>
          <w:color w:val="000000"/>
          <w:sz w:val="21"/>
          <w:szCs w:val="21"/>
        </w:rPr>
        <w:t>обнимаются, похлопывая друг друга по спине.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6. Конкурс </w:t>
      </w:r>
      <w:proofErr w:type="gramStart"/>
      <w:r>
        <w:rPr>
          <w:rFonts w:ascii="Arial" w:hAnsi="Arial" w:cs="Arial"/>
          <w:b/>
          <w:bCs/>
          <w:color w:val="000000"/>
          <w:sz w:val="21"/>
          <w:szCs w:val="21"/>
        </w:rPr>
        <w:t>« Верю</w:t>
      </w:r>
      <w:proofErr w:type="gramEnd"/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 – не верю»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странах мира садиться в такси на переднее сидение рядом с водителем не принято, - только на заднее, кроме России.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(Да, садятся в тех случаях, если не хватило места).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Во всём мире к незнакомым людям, достигшим12 лет, полагается обращаться на «Вы».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(Да, верю.)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Древние римляне ели руками. У богатых граждан были специальные рабы, о волосы которых вытирали руки после еды.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(Да, верю.)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Китае на стол а-ля-фуршет подают змей, которые летают.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(Нет, не верю.)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Норвегии уступать пожилому человеку место считается за оскорбление.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(Верю.)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В гостях у греков не стоит хвалить всё, что находится у них дома. </w:t>
      </w:r>
      <w:proofErr w:type="gramStart"/>
      <w:r>
        <w:rPr>
          <w:rFonts w:ascii="Arial" w:hAnsi="Arial" w:cs="Arial"/>
          <w:color w:val="000000"/>
          <w:sz w:val="21"/>
          <w:szCs w:val="21"/>
        </w:rPr>
        <w:t>По обычаю</w:t>
      </w:r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им придется вам это подарить, а вам нельзя уже отказываться.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(Верю.)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Индии в кругу семьи никто и никогда друг друга не благодарит</w:t>
      </w:r>
      <w:r>
        <w:rPr>
          <w:rFonts w:ascii="Arial" w:hAnsi="Arial" w:cs="Arial"/>
          <w:i/>
          <w:iCs/>
          <w:color w:val="000000"/>
          <w:sz w:val="21"/>
          <w:szCs w:val="21"/>
        </w:rPr>
        <w:t>. (Да, верю.)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Если вам сказали: «Дорогие гости, чувствуйте себя, как дома», - значит, вы можете разгуливать по всей квартире, заходить на кухню, в спальню.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(Нет.)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Китае, Камбодже, Таиланде вместо приветствия спрашивают: «А вы уже поели риса?»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(Да, верю.)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В Древней Руси встречали дорогого гостя, преподнося ему ветку берёзы, клёна, ели. Это считалось пожеланием здоровья и благополучия, называлось «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привечанием</w:t>
      </w:r>
      <w:proofErr w:type="spellEnd"/>
      <w:r>
        <w:rPr>
          <w:rFonts w:ascii="Arial" w:hAnsi="Arial" w:cs="Arial"/>
          <w:color w:val="000000"/>
          <w:sz w:val="21"/>
          <w:szCs w:val="21"/>
        </w:rPr>
        <w:t>», а в наше время – привет.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(Верю.)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6"/>
          <w:rFonts w:ascii="Arial" w:hAnsi="Arial" w:cs="Arial"/>
          <w:color w:val="000000"/>
          <w:sz w:val="21"/>
          <w:szCs w:val="21"/>
        </w:rPr>
        <w:t>Русский царь лично составил свод правил хорошего поведения, в который входили </w:t>
      </w:r>
      <w:r>
        <w:rPr>
          <w:rFonts w:ascii="Arial" w:hAnsi="Arial" w:cs="Arial"/>
          <w:color w:val="000000"/>
          <w:sz w:val="21"/>
          <w:szCs w:val="21"/>
        </w:rPr>
        <w:t>следующие пункты: «в носу перстом не ковырять, в круг не плевать, ножом зубы не чистить, ногами не болтать…». Также запрещалось за столом «…облизывать пальцы, сморкаться в скатерть, плевать в свою тарелку и бросать кости под стол».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(Верю.)</w:t>
      </w:r>
    </w:p>
    <w:p w:rsidR="00A376CE" w:rsidRDefault="00A376CE" w:rsidP="00A376CE">
      <w:pPr>
        <w:pStyle w:val="a5"/>
        <w:numPr>
          <w:ilvl w:val="0"/>
          <w:numId w:val="20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Пётр I после возвращения с заграничной поездки из Европы состриг бороды боярам. </w:t>
      </w:r>
      <w:r>
        <w:rPr>
          <w:rFonts w:ascii="Arial" w:hAnsi="Arial" w:cs="Arial"/>
          <w:i/>
          <w:iCs/>
          <w:color w:val="000000"/>
          <w:sz w:val="21"/>
          <w:szCs w:val="21"/>
        </w:rPr>
        <w:t>(Верю.)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6"/>
          <w:rFonts w:ascii="Arial" w:hAnsi="Arial" w:cs="Arial"/>
          <w:b/>
          <w:bCs/>
          <w:color w:val="000000"/>
          <w:sz w:val="21"/>
          <w:szCs w:val="21"/>
        </w:rPr>
        <w:t>7. Конкурс «Чёрный ящик»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6"/>
          <w:rFonts w:ascii="Arial" w:hAnsi="Arial" w:cs="Arial"/>
          <w:color w:val="000000"/>
          <w:sz w:val="21"/>
          <w:szCs w:val="21"/>
        </w:rPr>
        <w:t>1) Египтяне всячески его обожествляли. Им клялись при заключении договоров и различного рода соглашений. Рыцари носили его на груди в качестве талисмана. А в России он был настолько популярен, что Пётр Первый был вынужден запретить его употребление при посещении ассамблеи при дворе.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6"/>
          <w:rFonts w:ascii="Arial" w:hAnsi="Arial" w:cs="Arial"/>
          <w:color w:val="000000"/>
          <w:sz w:val="21"/>
          <w:szCs w:val="21"/>
        </w:rPr>
        <w:t>Вопрос: Что лежит в чёрном ящике?</w:t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Style w:val="a6"/>
          <w:rFonts w:ascii="Arial" w:hAnsi="Arial" w:cs="Arial"/>
          <w:color w:val="000000"/>
          <w:sz w:val="21"/>
          <w:szCs w:val="21"/>
        </w:rPr>
        <w:t>(Чеснок.)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6"/>
          <w:rFonts w:ascii="Arial" w:hAnsi="Arial" w:cs="Arial"/>
          <w:color w:val="000000"/>
          <w:sz w:val="21"/>
          <w:szCs w:val="21"/>
        </w:rPr>
        <w:t xml:space="preserve">2) Этим </w:t>
      </w:r>
      <w:proofErr w:type="gramStart"/>
      <w:r>
        <w:rPr>
          <w:rStyle w:val="a6"/>
          <w:rFonts w:ascii="Arial" w:hAnsi="Arial" w:cs="Arial"/>
          <w:color w:val="000000"/>
          <w:sz w:val="21"/>
          <w:szCs w:val="21"/>
        </w:rPr>
        <w:t>предметом  пользовались</w:t>
      </w:r>
      <w:proofErr w:type="gramEnd"/>
      <w:r>
        <w:rPr>
          <w:rStyle w:val="a6"/>
          <w:rFonts w:ascii="Arial" w:hAnsi="Arial" w:cs="Arial"/>
          <w:color w:val="000000"/>
          <w:sz w:val="21"/>
          <w:szCs w:val="21"/>
        </w:rPr>
        <w:t xml:space="preserve">  с незапамятных времен. Он был известен ещё в Древней Греции: им служили листья фигового дерева, которыми рабы вытирали губы своим хозяевам после еды. В эпоху Средневековья этот предмет получил распространение в Европе. Интересно, что особой популярностью он пользовался в тех странах, где мужчины носили бороды и усы. В России он обязательно входил в приданое любой девушки - и бедной, и богатой.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Style w:val="a6"/>
          <w:rFonts w:ascii="Arial" w:hAnsi="Arial" w:cs="Arial"/>
          <w:color w:val="000000"/>
          <w:sz w:val="21"/>
          <w:szCs w:val="21"/>
        </w:rPr>
        <w:t>Вопрос: Что лежит в чёрном ящике?</w:t>
      </w:r>
      <w:r>
        <w:rPr>
          <w:rFonts w:ascii="Arial" w:hAnsi="Arial" w:cs="Arial"/>
          <w:color w:val="000000"/>
          <w:sz w:val="21"/>
          <w:szCs w:val="21"/>
        </w:rPr>
        <w:t> (</w:t>
      </w:r>
      <w:r>
        <w:rPr>
          <w:rStyle w:val="a6"/>
          <w:rFonts w:ascii="Arial" w:hAnsi="Arial" w:cs="Arial"/>
          <w:color w:val="000000"/>
          <w:sz w:val="21"/>
          <w:szCs w:val="21"/>
        </w:rPr>
        <w:t>Салфетка.)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III. ЗАКЛЮЧИТЕЛЬНАЯ ЧАСТЬ</w:t>
      </w:r>
    </w:p>
    <w:p w:rsidR="00A376CE" w:rsidRDefault="00A376CE" w:rsidP="00A376CE">
      <w:pPr>
        <w:pStyle w:val="a5"/>
        <w:numPr>
          <w:ilvl w:val="0"/>
          <w:numId w:val="21"/>
        </w:numPr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Итог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Слово предоставляется жюри для подведения итогов.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Закончить нашу игру я хотела бы притчей.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Притча «Вежливость и Доброта»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Однажды к Учителю пришёл юноша и попросил разрешения заниматься у него.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Зачем тебе это? - спросил мастер.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Хочу стать сильным и непобедимым.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Тогда стань им! Будь вежлив со всеми, добр и внимателен. Вежливость и доброта принесут тебе уважение других. Твой дух станет чистым и добрым, а значит, сильным. Внимательность поможет тебе замечать самые тончайшие изменения, что даст возможность найти путь для избегания конфликтов, а значит выиграть поединок, не вступая в него. Если же ты научишься всему этому, то станешь непобедимым.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Почему?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Потому что тебе не с кем будет сражаться.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Юноша ушел, но через несколько лет вернулся к Учителю.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Что тебе нужно? – спросил старый мастер.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 Я пришел поинтересоваться Вашим здоровьем и узнать, не нужна ли Вам помощь...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И тогда Учитель взял его в ученики.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Эта притча подтверждает наш девиз, обозначенный в эпиграфе занятия: «Цель этики – не знания, а поступки».</w:t>
      </w:r>
    </w:p>
    <w:p w:rsidR="00A376CE" w:rsidRDefault="00A376CE" w:rsidP="00A376CE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Помните: «Истинный показатель цивилизации - не уровень богатства и образования, не величина городов, не обилие урожаев, а облик человека, воспитанного страной».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 xml:space="preserve">Р. </w:t>
      </w:r>
      <w:proofErr w:type="spellStart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Эмерсон</w:t>
      </w:r>
      <w:proofErr w:type="spellEnd"/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.</w:t>
      </w:r>
    </w:p>
    <w:bookmarkEnd w:id="0"/>
    <w:p w:rsidR="00DF1463" w:rsidRPr="00BB5FEA" w:rsidRDefault="00DF1463" w:rsidP="00A376CE">
      <w:pPr>
        <w:spacing w:after="0"/>
      </w:pPr>
    </w:p>
    <w:sectPr w:rsidR="00DF1463" w:rsidRPr="00BB5FEA" w:rsidSect="00BB5FEA">
      <w:pgSz w:w="11906" w:h="16838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D3F27"/>
    <w:multiLevelType w:val="multilevel"/>
    <w:tmpl w:val="E84A0B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9D00F6"/>
    <w:multiLevelType w:val="multilevel"/>
    <w:tmpl w:val="079AEA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202776"/>
    <w:multiLevelType w:val="multilevel"/>
    <w:tmpl w:val="29D67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1D5332"/>
    <w:multiLevelType w:val="multilevel"/>
    <w:tmpl w:val="E94A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005DC3"/>
    <w:multiLevelType w:val="multilevel"/>
    <w:tmpl w:val="AB4AD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9C419E"/>
    <w:multiLevelType w:val="multilevel"/>
    <w:tmpl w:val="355A4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8172E6"/>
    <w:multiLevelType w:val="multilevel"/>
    <w:tmpl w:val="41D02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9331F42"/>
    <w:multiLevelType w:val="multilevel"/>
    <w:tmpl w:val="D5748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B6C6C44"/>
    <w:multiLevelType w:val="multilevel"/>
    <w:tmpl w:val="9806C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CCF5676"/>
    <w:multiLevelType w:val="multilevel"/>
    <w:tmpl w:val="5768A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EDF07DD"/>
    <w:multiLevelType w:val="multilevel"/>
    <w:tmpl w:val="A54CCE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31E6578"/>
    <w:multiLevelType w:val="multilevel"/>
    <w:tmpl w:val="FA264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5F55EF1"/>
    <w:multiLevelType w:val="multilevel"/>
    <w:tmpl w:val="2B58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6F425C6"/>
    <w:multiLevelType w:val="multilevel"/>
    <w:tmpl w:val="CEA63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60245E"/>
    <w:multiLevelType w:val="multilevel"/>
    <w:tmpl w:val="D0D657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C01FFA"/>
    <w:multiLevelType w:val="multilevel"/>
    <w:tmpl w:val="F4EEF5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1170A32"/>
    <w:multiLevelType w:val="multilevel"/>
    <w:tmpl w:val="B6A6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E07FDB"/>
    <w:multiLevelType w:val="multilevel"/>
    <w:tmpl w:val="B808B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1E1B1E"/>
    <w:multiLevelType w:val="multilevel"/>
    <w:tmpl w:val="EB6E8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D8028A6"/>
    <w:multiLevelType w:val="multilevel"/>
    <w:tmpl w:val="48C8A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3E43358"/>
    <w:multiLevelType w:val="multilevel"/>
    <w:tmpl w:val="0232B0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19"/>
  </w:num>
  <w:num w:numId="4">
    <w:abstractNumId w:val="9"/>
  </w:num>
  <w:num w:numId="5">
    <w:abstractNumId w:val="5"/>
  </w:num>
  <w:num w:numId="6">
    <w:abstractNumId w:val="20"/>
  </w:num>
  <w:num w:numId="7">
    <w:abstractNumId w:val="8"/>
  </w:num>
  <w:num w:numId="8">
    <w:abstractNumId w:val="15"/>
  </w:num>
  <w:num w:numId="9">
    <w:abstractNumId w:val="14"/>
  </w:num>
  <w:num w:numId="10">
    <w:abstractNumId w:val="10"/>
  </w:num>
  <w:num w:numId="11">
    <w:abstractNumId w:val="13"/>
  </w:num>
  <w:num w:numId="12">
    <w:abstractNumId w:val="0"/>
  </w:num>
  <w:num w:numId="13">
    <w:abstractNumId w:val="16"/>
  </w:num>
  <w:num w:numId="14">
    <w:abstractNumId w:val="11"/>
  </w:num>
  <w:num w:numId="15">
    <w:abstractNumId w:val="12"/>
  </w:num>
  <w:num w:numId="16">
    <w:abstractNumId w:val="1"/>
  </w:num>
  <w:num w:numId="17">
    <w:abstractNumId w:val="17"/>
  </w:num>
  <w:num w:numId="18">
    <w:abstractNumId w:val="2"/>
  </w:num>
  <w:num w:numId="19">
    <w:abstractNumId w:val="7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2AD"/>
    <w:rsid w:val="00434208"/>
    <w:rsid w:val="00A376CE"/>
    <w:rsid w:val="00BB5FEA"/>
    <w:rsid w:val="00CD62AD"/>
    <w:rsid w:val="00DF1463"/>
    <w:rsid w:val="00FD2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CAD9C"/>
  <w15:chartTrackingRefBased/>
  <w15:docId w15:val="{72D25F84-469E-4BFB-9A0F-87C7554F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5F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5FEA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A376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A376C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2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64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3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9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92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4823</TotalTime>
  <Pages>1</Pages>
  <Words>2157</Words>
  <Characters>12298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2025-04-04T04:30:00Z</cp:lastPrinted>
  <dcterms:created xsi:type="dcterms:W3CDTF">2025-04-04T04:11:00Z</dcterms:created>
  <dcterms:modified xsi:type="dcterms:W3CDTF">2025-04-07T12:45:00Z</dcterms:modified>
</cp:coreProperties>
</file>