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DE" w:rsidRPr="00A27EDE" w:rsidRDefault="00A27EDE" w:rsidP="00A27E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>УДК 37</w:t>
      </w:r>
      <w:r w:rsidR="006F02E4">
        <w:rPr>
          <w:rFonts w:ascii="Times New Roman" w:eastAsia="Calibri" w:hAnsi="Times New Roman" w:cs="Times New Roman"/>
          <w:sz w:val="24"/>
          <w:szCs w:val="24"/>
        </w:rPr>
        <w:t>6</w:t>
      </w:r>
    </w:p>
    <w:p w:rsidR="00A27EDE" w:rsidRPr="00A27EDE" w:rsidRDefault="00A27EDE" w:rsidP="00A27E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7EDE">
        <w:rPr>
          <w:rFonts w:ascii="Times New Roman" w:eastAsia="Calibri" w:hAnsi="Times New Roman" w:cs="Times New Roman"/>
          <w:b/>
          <w:sz w:val="24"/>
          <w:szCs w:val="24"/>
        </w:rPr>
        <w:t>С.Д. ПОКИДОВА</w:t>
      </w:r>
    </w:p>
    <w:p w:rsidR="00A27EDE" w:rsidRPr="00A27EDE" w:rsidRDefault="00A27EDE" w:rsidP="00A27ED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A27EDE">
        <w:rPr>
          <w:rFonts w:ascii="Times New Roman" w:eastAsia="Calibri" w:hAnsi="Times New Roman" w:cs="Times New Roman"/>
          <w:sz w:val="24"/>
          <w:szCs w:val="24"/>
          <w:lang w:val="en-US"/>
        </w:rPr>
        <w:t>svetlana</w:t>
      </w:r>
      <w:proofErr w:type="spellEnd"/>
      <w:r w:rsidRPr="00A27EDE">
        <w:rPr>
          <w:rFonts w:ascii="Times New Roman" w:eastAsia="Calibri" w:hAnsi="Times New Roman" w:cs="Times New Roman"/>
          <w:sz w:val="24"/>
          <w:szCs w:val="24"/>
        </w:rPr>
        <w:t>.111.111@</w:t>
      </w:r>
      <w:proofErr w:type="spellStart"/>
      <w:r w:rsidRPr="00A27EDE">
        <w:rPr>
          <w:rFonts w:ascii="Times New Roman" w:eastAsia="Calibri" w:hAnsi="Times New Roman" w:cs="Times New Roman"/>
          <w:sz w:val="24"/>
          <w:szCs w:val="24"/>
          <w:lang w:val="en-US"/>
        </w:rPr>
        <w:t>yandex</w:t>
      </w:r>
      <w:proofErr w:type="spellEnd"/>
      <w:r w:rsidRPr="00A27EDE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27ED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A27ED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27EDE" w:rsidRPr="00A27EDE" w:rsidRDefault="00A27EDE" w:rsidP="00A27ED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>г. Волгоград, Волгоградский государственный социально-педагогический университет</w:t>
      </w:r>
    </w:p>
    <w:p w:rsidR="00A27EDE" w:rsidRPr="00A27EDE" w:rsidRDefault="00A27EDE" w:rsidP="007304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EDE" w:rsidRDefault="00730418" w:rsidP="0073041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0418">
        <w:rPr>
          <w:rFonts w:ascii="Times New Roman" w:eastAsia="Calibri" w:hAnsi="Times New Roman" w:cs="Times New Roman"/>
          <w:b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ОГОПЕДИЧЕСКАЯ РАБОТА ПО </w:t>
      </w:r>
      <w:r w:rsidR="00A65D4D">
        <w:rPr>
          <w:rFonts w:ascii="Times New Roman" w:eastAsia="Calibri" w:hAnsi="Times New Roman" w:cs="Times New Roman"/>
          <w:b/>
          <w:sz w:val="24"/>
          <w:szCs w:val="24"/>
        </w:rPr>
        <w:t>РАЗВИТИЮ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СВЯЗНОЙ РЕЧИ У ДОШКОЛЬНИКОВ С ОБЩИМ НЕДОРАЗВИТИЕМ РЕЧИ С ПОМОЩЬЮ ТЕХНОЛОГИИ В.Я. ПРОППА</w:t>
      </w:r>
    </w:p>
    <w:p w:rsidR="00730418" w:rsidRPr="00A27EDE" w:rsidRDefault="00730418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7EDE" w:rsidRDefault="00E66688" w:rsidP="00E6668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Рассматривается и</w:t>
      </w:r>
      <w:r w:rsidRPr="00E66688">
        <w:rPr>
          <w:rFonts w:ascii="Times New Roman" w:eastAsia="Calibri" w:hAnsi="Times New Roman" w:cs="Times New Roman"/>
          <w:sz w:val="24"/>
          <w:szCs w:val="24"/>
        </w:rPr>
        <w:t xml:space="preserve">сследование </w:t>
      </w:r>
      <w:r>
        <w:rPr>
          <w:rFonts w:ascii="Times New Roman" w:eastAsia="Calibri" w:hAnsi="Times New Roman" w:cs="Times New Roman"/>
          <w:sz w:val="24"/>
          <w:szCs w:val="24"/>
        </w:rPr>
        <w:t>важности</w:t>
      </w:r>
      <w:r w:rsidRPr="00E666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7C9C">
        <w:rPr>
          <w:rFonts w:ascii="Times New Roman" w:eastAsia="Calibri" w:hAnsi="Times New Roman" w:cs="Times New Roman"/>
          <w:sz w:val="24"/>
          <w:szCs w:val="24"/>
        </w:rPr>
        <w:t>развития</w:t>
      </w:r>
      <w:bookmarkStart w:id="0" w:name="_GoBack"/>
      <w:bookmarkEnd w:id="0"/>
      <w:r w:rsidRPr="00E66688">
        <w:rPr>
          <w:rFonts w:ascii="Times New Roman" w:eastAsia="Calibri" w:hAnsi="Times New Roman" w:cs="Times New Roman"/>
          <w:sz w:val="24"/>
          <w:szCs w:val="24"/>
        </w:rPr>
        <w:t xml:space="preserve"> связной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монологической</w:t>
      </w:r>
      <w:r w:rsidRPr="00E66688">
        <w:rPr>
          <w:rFonts w:ascii="Times New Roman" w:eastAsia="Calibri" w:hAnsi="Times New Roman" w:cs="Times New Roman"/>
          <w:sz w:val="24"/>
          <w:szCs w:val="24"/>
        </w:rPr>
        <w:t xml:space="preserve"> речи детей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общим недоразвитием речи </w:t>
      </w:r>
      <w:r w:rsidRPr="00E66688">
        <w:rPr>
          <w:rFonts w:ascii="Times New Roman" w:eastAsia="Calibri" w:hAnsi="Times New Roman" w:cs="Times New Roman"/>
          <w:sz w:val="24"/>
          <w:szCs w:val="24"/>
        </w:rPr>
        <w:t xml:space="preserve">и их успешного общения в обществе. Одним из эффективных методов коррекции связной монологической речи у дошкольников с ОНР является технология В.Я. </w:t>
      </w:r>
      <w:proofErr w:type="spellStart"/>
      <w:r w:rsidRPr="00E66688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Pr="00E66688">
        <w:rPr>
          <w:rFonts w:ascii="Times New Roman" w:eastAsia="Calibri" w:hAnsi="Times New Roman" w:cs="Times New Roman"/>
          <w:sz w:val="24"/>
          <w:szCs w:val="24"/>
        </w:rPr>
        <w:t>, основанная на анализе фольклорных текстов. Эта методика способствует развитию не только навыков связной речи, но и творческих способностей, воображения и критического мышления у детей.</w:t>
      </w:r>
    </w:p>
    <w:p w:rsidR="00E66688" w:rsidRPr="00A27EDE" w:rsidRDefault="00E66688" w:rsidP="00E6668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EDE" w:rsidRPr="00A27EDE" w:rsidRDefault="00A27EDE" w:rsidP="00A27E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Ключевые слова: общее недоразвитие речи, дети с общим недоразвитием речи речь, </w:t>
      </w:r>
      <w:r w:rsidR="00E66688">
        <w:rPr>
          <w:rFonts w:ascii="Times New Roman" w:eastAsia="Calibri" w:hAnsi="Times New Roman" w:cs="Times New Roman"/>
          <w:sz w:val="24"/>
          <w:szCs w:val="24"/>
        </w:rPr>
        <w:t xml:space="preserve">связная монологическая речь, монолог, В.Я. </w:t>
      </w:r>
      <w:proofErr w:type="spellStart"/>
      <w:r w:rsidR="00E66688">
        <w:rPr>
          <w:rFonts w:ascii="Times New Roman" w:eastAsia="Calibri" w:hAnsi="Times New Roman" w:cs="Times New Roman"/>
          <w:sz w:val="24"/>
          <w:szCs w:val="24"/>
        </w:rPr>
        <w:t>Пропп</w:t>
      </w:r>
      <w:proofErr w:type="spellEnd"/>
      <w:r w:rsidR="00E666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7EDE" w:rsidRPr="00A27EDE" w:rsidRDefault="00A27EDE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7EDE" w:rsidRPr="00A27EDE" w:rsidRDefault="007E2EDD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проблема формирования связной речи детей привлекает внимание педагогов и психологов, так как дети дошкольного возраста овладевают, прежде всего, разговорным стилем речи. По данным ректора Государственного института русского языка имени А.С. Пушкина, члена экспертного совета Ассоциации родителей детей и взрослых с </w:t>
      </w:r>
      <w:proofErr w:type="spellStart"/>
      <w:r w:rsidRPr="007E2EDD">
        <w:rPr>
          <w:rFonts w:ascii="Times New Roman" w:eastAsia="Calibri" w:hAnsi="Times New Roman" w:cs="Times New Roman"/>
          <w:sz w:val="24"/>
          <w:szCs w:val="24"/>
        </w:rPr>
        <w:t>дислексией</w:t>
      </w:r>
      <w:proofErr w:type="spellEnd"/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 Маргарита </w:t>
      </w:r>
      <w:proofErr w:type="spellStart"/>
      <w:r w:rsidRPr="007E2EDD">
        <w:rPr>
          <w:rFonts w:ascii="Times New Roman" w:eastAsia="Calibri" w:hAnsi="Times New Roman" w:cs="Times New Roman"/>
          <w:sz w:val="24"/>
          <w:szCs w:val="24"/>
        </w:rPr>
        <w:t>Русецкая</w:t>
      </w:r>
      <w:proofErr w:type="spellEnd"/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 заявила, что в России около 60% школьников приходят в первый класс с нарушениями связной речи, к которым также добавляются проблемы с письмом и чтением.</w:t>
      </w:r>
      <w:r w:rsidR="00A27EDE" w:rsidRPr="00A27E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2EDD" w:rsidRPr="007E2EDD" w:rsidRDefault="007E2EDD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>Монолог – это более сложная форма речи, развитие и становление которой требуют от ребенка определенного уровня общего развития. По данным отечественных исследований А. Н. Гвоздева, Л. П. Федоренко, Г. А. Фомичевой, О. С. Ушаковой элементы монологической речи появляются у детей лишь к пяти годам. С этого времени ребенок начинает овладевать сложнейшей формой сообщения в виде монолога-рассказа о пережитом и увиденном. Успешное овладение монологической речью подразумевает целенаправленное обучение, формирование определенных навыков построения связных текстов</w:t>
      </w:r>
      <w:r w:rsidR="00020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06C0" w:rsidRPr="000206C0">
        <w:rPr>
          <w:rFonts w:ascii="Times New Roman" w:eastAsia="Calibri" w:hAnsi="Times New Roman" w:cs="Times New Roman"/>
          <w:sz w:val="24"/>
          <w:szCs w:val="24"/>
        </w:rPr>
        <w:t>[6]</w:t>
      </w:r>
      <w:r w:rsidRPr="007E2E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2EDD" w:rsidRPr="007E2EDD" w:rsidRDefault="007E2EDD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>Формирование связной речи у детей с общим недоразвитием речи является одним из самых главных аспектов в процессе их социальной адаптации в окружающем мире, а также является условием успешного общения с социумом, обучения в школе и развития ребенка.</w:t>
      </w:r>
    </w:p>
    <w:p w:rsidR="007E2EDD" w:rsidRPr="007E2EDD" w:rsidRDefault="007E2EDD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>Актуальным является вопрос поиска наиболее эффективных методов и технологий коррекции связной монологической речи у дошкольников с ОНР.</w:t>
      </w:r>
    </w:p>
    <w:p w:rsidR="007E2EDD" w:rsidRPr="007E2EDD" w:rsidRDefault="007E2EDD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Одним из эффективных подходов к решению данной проблемы является использование технологии В.Я. </w:t>
      </w:r>
      <w:proofErr w:type="spellStart"/>
      <w:r w:rsidRPr="007E2EDD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, которая основана на анализе и систематизации фольклорных текстов. Данная методика позволяет не только развивать у детей навыки связной речи, но и способствует формированию у них творческих способностей, воображения и критического мышления. Применение технологии В.Я. </w:t>
      </w:r>
      <w:proofErr w:type="spellStart"/>
      <w:r w:rsidRPr="007E2EDD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 в логопедической практике открывает новые горизонты для работы с детьми, имеющими общее недоразвитие речи.</w:t>
      </w:r>
    </w:p>
    <w:p w:rsidR="007E2EDD" w:rsidRDefault="007E2EDD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Проблемой исследования является недостаточное использование потенциала технологии В.Я. </w:t>
      </w:r>
      <w:proofErr w:type="spellStart"/>
      <w:r w:rsidRPr="007E2EDD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Pr="007E2EDD">
        <w:rPr>
          <w:rFonts w:ascii="Times New Roman" w:eastAsia="Calibri" w:hAnsi="Times New Roman" w:cs="Times New Roman"/>
          <w:sz w:val="24"/>
          <w:szCs w:val="24"/>
        </w:rPr>
        <w:t xml:space="preserve"> для развития связной монологической речи у дошкольников с общим недоразвитием речи.</w:t>
      </w:r>
    </w:p>
    <w:p w:rsidR="00A27EDE" w:rsidRPr="00A27EDE" w:rsidRDefault="00A27EDE" w:rsidP="007E2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>Актуальность исследования обусловлена динамикой роста количества детей с общим недоразвитием речи.</w:t>
      </w:r>
    </w:p>
    <w:p w:rsidR="00723EBF" w:rsidRPr="00723EBF" w:rsidRDefault="00A27EDE" w:rsidP="00723E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достижения цели исследования необходимо было решить комплекс задач. Первая из них: </w:t>
      </w:r>
      <w:r w:rsidR="00723EBF">
        <w:rPr>
          <w:rFonts w:ascii="Times New Roman" w:eastAsia="Calibri" w:hAnsi="Times New Roman" w:cs="Times New Roman"/>
          <w:sz w:val="24"/>
          <w:szCs w:val="24"/>
        </w:rPr>
        <w:t>в</w:t>
      </w:r>
      <w:r w:rsidR="00723EBF" w:rsidRPr="00723EBF">
        <w:rPr>
          <w:rFonts w:ascii="Times New Roman" w:eastAsia="Calibri" w:hAnsi="Times New Roman" w:cs="Times New Roman"/>
          <w:sz w:val="24"/>
          <w:szCs w:val="24"/>
        </w:rPr>
        <w:t>ыявить особенности развития связной речи у дошкольников с общим недоразвитием речи.</w:t>
      </w: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3EBF" w:rsidRPr="00723EBF">
        <w:rPr>
          <w:rFonts w:ascii="Times New Roman" w:eastAsia="Calibri" w:hAnsi="Times New Roman" w:cs="Times New Roman"/>
          <w:sz w:val="24"/>
          <w:szCs w:val="24"/>
        </w:rPr>
        <w:t xml:space="preserve">Мы выяснили, что такие ученые, как Г.В. Чиркина, Г.А. Каше, Т.Б. Филичева и др., посвятили свои работы изучению проблем речевого развития у детей с общим недоразвитием речи. В рамках первой главы мы рассмотрели термин «общее недоразвитие речи» по Левиной. </w:t>
      </w:r>
    </w:p>
    <w:p w:rsidR="00723EBF" w:rsidRDefault="00723EBF" w:rsidP="00723E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EBF">
        <w:rPr>
          <w:rFonts w:ascii="Times New Roman" w:eastAsia="Calibri" w:hAnsi="Times New Roman" w:cs="Times New Roman"/>
          <w:sz w:val="24"/>
          <w:szCs w:val="24"/>
        </w:rPr>
        <w:t>Рассмотрели различные уровни общего недоразвития речи. Выяснили, что одной из ключевых особенностей развития связной речи у дошкольников с общим недоразвитием речи является ограниченный словарный запас. У детей с общим недоразвитием речи наблюдаются проблемы с грамматическим оформлением речи, что затрудняет понимание их высказываний и может привести к социальной изоляции и снижению уверенности в себе. Они также испытывают трудности в восприятии и воспроизведении сюжетов, что связано как с недостатками в когнитивном развитии, так и с ограничениями в эмоциональном восприятии. При пересказе материала дети путаются в логической последовательности событий и допускают множество ошибок, что приводит к бессвязному перечислению частей и признаков объекта. В результате, они сталкиваются с трудностями при составлении пересказа по плану, по памяти и в творческих рассказах</w:t>
      </w:r>
      <w:r w:rsidR="00B76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6A30" w:rsidRPr="00B76A30">
        <w:rPr>
          <w:rFonts w:ascii="Times New Roman" w:eastAsia="Calibri" w:hAnsi="Times New Roman" w:cs="Times New Roman"/>
          <w:sz w:val="24"/>
          <w:szCs w:val="24"/>
        </w:rPr>
        <w:t>[</w:t>
      </w:r>
      <w:r w:rsidR="000206C0">
        <w:rPr>
          <w:rFonts w:ascii="Times New Roman" w:eastAsia="Calibri" w:hAnsi="Times New Roman" w:cs="Times New Roman"/>
          <w:sz w:val="24"/>
          <w:szCs w:val="24"/>
        </w:rPr>
        <w:t>1</w:t>
      </w:r>
      <w:r w:rsidR="00B76A30" w:rsidRPr="00B76A30">
        <w:rPr>
          <w:rFonts w:ascii="Times New Roman" w:eastAsia="Calibri" w:hAnsi="Times New Roman" w:cs="Times New Roman"/>
          <w:sz w:val="24"/>
          <w:szCs w:val="24"/>
        </w:rPr>
        <w:t xml:space="preserve">, с. </w:t>
      </w:r>
      <w:r w:rsidR="00B76A30">
        <w:rPr>
          <w:rFonts w:ascii="Times New Roman" w:eastAsia="Calibri" w:hAnsi="Times New Roman" w:cs="Times New Roman"/>
          <w:sz w:val="24"/>
          <w:szCs w:val="24"/>
        </w:rPr>
        <w:t>8</w:t>
      </w:r>
      <w:r w:rsidR="00B76A30" w:rsidRPr="00B76A30">
        <w:rPr>
          <w:rFonts w:ascii="Times New Roman" w:eastAsia="Calibri" w:hAnsi="Times New Roman" w:cs="Times New Roman"/>
          <w:sz w:val="24"/>
          <w:szCs w:val="24"/>
        </w:rPr>
        <w:t>]</w:t>
      </w:r>
    </w:p>
    <w:p w:rsidR="006C4CF7" w:rsidRDefault="00A27EDE" w:rsidP="00723E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Второй нашей задачей было: </w:t>
      </w:r>
      <w:r w:rsidR="006C4CF7">
        <w:rPr>
          <w:rFonts w:ascii="Times New Roman" w:eastAsia="Calibri" w:hAnsi="Times New Roman" w:cs="Times New Roman"/>
          <w:sz w:val="24"/>
          <w:szCs w:val="24"/>
        </w:rPr>
        <w:t>о</w:t>
      </w:r>
      <w:r w:rsidR="006C4CF7" w:rsidRPr="006C4CF7">
        <w:rPr>
          <w:rFonts w:ascii="Times New Roman" w:eastAsia="Calibri" w:hAnsi="Times New Roman" w:cs="Times New Roman"/>
          <w:sz w:val="24"/>
          <w:szCs w:val="24"/>
        </w:rPr>
        <w:t xml:space="preserve">пределить потенциал технологии В.Я. </w:t>
      </w:r>
      <w:proofErr w:type="spellStart"/>
      <w:r w:rsidR="006C4CF7" w:rsidRPr="006C4CF7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="006C4CF7" w:rsidRPr="006C4CF7">
        <w:rPr>
          <w:rFonts w:ascii="Times New Roman" w:eastAsia="Calibri" w:hAnsi="Times New Roman" w:cs="Times New Roman"/>
          <w:sz w:val="24"/>
          <w:szCs w:val="24"/>
        </w:rPr>
        <w:t xml:space="preserve"> в развитии связной монологической речи у дошкольников с общим недоразвитием речи</w:t>
      </w: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B1253" w:rsidRPr="004B1253" w:rsidRDefault="004B1253" w:rsidP="004B1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253">
        <w:rPr>
          <w:rFonts w:ascii="Times New Roman" w:eastAsia="Calibri" w:hAnsi="Times New Roman" w:cs="Times New Roman"/>
          <w:sz w:val="24"/>
          <w:szCs w:val="24"/>
        </w:rPr>
        <w:t xml:space="preserve">Мы отметили, что сказки играют важную роль в познании мира детьми, способствуя их духовному, интеллектуальному и нравственному развитию, а также формированию первых понятий о добре и зле. Правильное восприятие сказок помогает детям развивать умение мысленно действовать в воображаемых обстоятельствах и закреплять нравственные понятия в реальной жизни. </w:t>
      </w:r>
    </w:p>
    <w:p w:rsidR="004B1253" w:rsidRPr="004B1253" w:rsidRDefault="004B1253" w:rsidP="004B1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253">
        <w:rPr>
          <w:rFonts w:ascii="Times New Roman" w:eastAsia="Calibri" w:hAnsi="Times New Roman" w:cs="Times New Roman"/>
          <w:sz w:val="24"/>
          <w:szCs w:val="24"/>
        </w:rPr>
        <w:t xml:space="preserve">Владимир Яковлевич </w:t>
      </w:r>
      <w:proofErr w:type="spellStart"/>
      <w:r w:rsidRPr="004B1253">
        <w:rPr>
          <w:rFonts w:ascii="Times New Roman" w:eastAsia="Calibri" w:hAnsi="Times New Roman" w:cs="Times New Roman"/>
          <w:sz w:val="24"/>
          <w:szCs w:val="24"/>
        </w:rPr>
        <w:t>Пропп</w:t>
      </w:r>
      <w:proofErr w:type="spellEnd"/>
      <w:r w:rsidRPr="004B1253">
        <w:rPr>
          <w:rFonts w:ascii="Times New Roman" w:eastAsia="Calibri" w:hAnsi="Times New Roman" w:cs="Times New Roman"/>
          <w:sz w:val="24"/>
          <w:szCs w:val="24"/>
        </w:rPr>
        <w:t xml:space="preserve"> разработал технологию сказочного конструирования, основанную на анализе структуры и функций волшебных сказок. Он выделил 28 функций, которые являются постоянными элементами сказки, и описал принципы их построения, что позволяет упростить пересказ и анализ сказок с помощью специальных карт. Эти карты помогают детям лучше понимать и запоминать содержание сказок, а также осваивать роли действующих лиц и их функции в сюжете.</w:t>
      </w:r>
    </w:p>
    <w:p w:rsidR="006C4CF7" w:rsidRDefault="004B1253" w:rsidP="004B1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253">
        <w:rPr>
          <w:rFonts w:ascii="Times New Roman" w:eastAsia="Calibri" w:hAnsi="Times New Roman" w:cs="Times New Roman"/>
          <w:sz w:val="24"/>
          <w:szCs w:val="24"/>
        </w:rPr>
        <w:t xml:space="preserve">Мы смогли прийти к выводу, что последовательная работа с картами В.Я. </w:t>
      </w:r>
      <w:proofErr w:type="spellStart"/>
      <w:r w:rsidRPr="004B1253">
        <w:rPr>
          <w:rFonts w:ascii="Times New Roman" w:eastAsia="Calibri" w:hAnsi="Times New Roman" w:cs="Times New Roman"/>
          <w:sz w:val="24"/>
          <w:szCs w:val="24"/>
        </w:rPr>
        <w:t>Проппа</w:t>
      </w:r>
      <w:proofErr w:type="spellEnd"/>
      <w:r w:rsidRPr="004B1253">
        <w:rPr>
          <w:rFonts w:ascii="Times New Roman" w:eastAsia="Calibri" w:hAnsi="Times New Roman" w:cs="Times New Roman"/>
          <w:sz w:val="24"/>
          <w:szCs w:val="24"/>
        </w:rPr>
        <w:t xml:space="preserve"> помогает детям освоить структуру и функции сказок, развивая их понимание жанра, навыки пересказа и творческого мышления. Технология включает несколько этапов, начиная с знакомства со сказкой и ее элементами, затем через игровые задания и выкладку карт, что способствует развитию связной монологической речи и позволяет детям лучше понимать и анализировать сюжетные ситуации и роли персонажей. Использование карт также помогает в решении эмоциональных проблем детей, позволяя обсуждать их переживания в контексте сказочного повествования.</w:t>
      </w:r>
    </w:p>
    <w:p w:rsidR="00555D67" w:rsidRDefault="00A27EDE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Нашей третей задачей было: </w:t>
      </w:r>
      <w:r w:rsidR="004B1253">
        <w:rPr>
          <w:rFonts w:ascii="Times New Roman" w:eastAsia="Calibri" w:hAnsi="Times New Roman" w:cs="Times New Roman"/>
          <w:sz w:val="24"/>
          <w:szCs w:val="24"/>
        </w:rPr>
        <w:t>п</w:t>
      </w:r>
      <w:r w:rsidR="004B1253" w:rsidRPr="004B1253">
        <w:rPr>
          <w:rFonts w:ascii="Times New Roman" w:eastAsia="Calibri" w:hAnsi="Times New Roman" w:cs="Times New Roman"/>
          <w:sz w:val="24"/>
          <w:szCs w:val="24"/>
        </w:rPr>
        <w:t>родиагностировать уровень развития связной монологической речи у дошкольников с общим недоразвитием речи.</w:t>
      </w:r>
      <w:r w:rsidR="0007013F">
        <w:rPr>
          <w:rFonts w:ascii="Times New Roman" w:eastAsia="Calibri" w:hAnsi="Times New Roman" w:cs="Times New Roman"/>
          <w:sz w:val="24"/>
          <w:szCs w:val="24"/>
        </w:rPr>
        <w:t xml:space="preserve"> Нами были выделены</w:t>
      </w:r>
      <w:r w:rsidRPr="00A27EDE">
        <w:rPr>
          <w:rFonts w:ascii="Times New Roman" w:eastAsia="Calibri" w:hAnsi="Times New Roman" w:cs="Times New Roman"/>
          <w:sz w:val="24"/>
          <w:szCs w:val="24"/>
        </w:rPr>
        <w:t xml:space="preserve"> следующие направления диагностики </w:t>
      </w:r>
      <w:r w:rsidR="0007013F">
        <w:rPr>
          <w:rFonts w:ascii="Times New Roman" w:eastAsia="Calibri" w:hAnsi="Times New Roman" w:cs="Times New Roman"/>
          <w:bCs/>
          <w:sz w:val="24"/>
          <w:szCs w:val="24"/>
        </w:rPr>
        <w:t>монологической речи</w:t>
      </w:r>
      <w:r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 у д</w:t>
      </w:r>
      <w:r w:rsidR="0007013F">
        <w:rPr>
          <w:rFonts w:ascii="Times New Roman" w:eastAsia="Calibri" w:hAnsi="Times New Roman" w:cs="Times New Roman"/>
          <w:bCs/>
          <w:sz w:val="24"/>
          <w:szCs w:val="24"/>
        </w:rPr>
        <w:t>ошкольников</w:t>
      </w:r>
      <w:r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 с общим недоразвитием речи: </w:t>
      </w:r>
      <w:r w:rsidR="0007013F">
        <w:rPr>
          <w:rFonts w:ascii="Times New Roman" w:eastAsia="Calibri" w:hAnsi="Times New Roman" w:cs="Times New Roman"/>
          <w:bCs/>
          <w:sz w:val="24"/>
          <w:szCs w:val="24"/>
        </w:rPr>
        <w:t>пересказ, составление рассказа по сюжетным картинкам, составление творческого рассказа</w:t>
      </w:r>
      <w:r w:rsidRPr="00A27ED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55D67" w:rsidRPr="00A27EDE" w:rsidRDefault="00555D67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5D67">
        <w:rPr>
          <w:rFonts w:ascii="Times New Roman" w:eastAsia="Calibri" w:hAnsi="Times New Roman" w:cs="Times New Roman"/>
          <w:sz w:val="24"/>
          <w:szCs w:val="24"/>
        </w:rPr>
        <w:t>Пересказ художественных произведений положительно влияет на связность монологической речи дошкольников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общим недоразвитием речи</w:t>
      </w:r>
      <w:r w:rsidRPr="00555D67">
        <w:rPr>
          <w:rFonts w:ascii="Times New Roman" w:eastAsia="Calibri" w:hAnsi="Times New Roman" w:cs="Times New Roman"/>
          <w:sz w:val="24"/>
          <w:szCs w:val="24"/>
        </w:rPr>
        <w:t>. Дети следуют образцу литературной речи, подражают ему. Тексты содержат образные описания, которые вызывают интерес детей, формируют умение описывать предметы и явления, совершенствуют все стороны речи, обостряют интерес к языку.</w:t>
      </w:r>
    </w:p>
    <w:p w:rsidR="002C43C3" w:rsidRDefault="00555D67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5D67">
        <w:rPr>
          <w:rFonts w:ascii="Times New Roman" w:eastAsia="Calibri" w:hAnsi="Times New Roman" w:cs="Times New Roman"/>
          <w:bCs/>
          <w:sz w:val="24"/>
          <w:szCs w:val="24"/>
        </w:rPr>
        <w:t>Процесс составления рассказа</w:t>
      </w:r>
      <w:r w:rsidR="002C43C3">
        <w:rPr>
          <w:rFonts w:ascii="Times New Roman" w:eastAsia="Calibri" w:hAnsi="Times New Roman" w:cs="Times New Roman"/>
          <w:bCs/>
          <w:sz w:val="24"/>
          <w:szCs w:val="24"/>
        </w:rPr>
        <w:t xml:space="preserve"> по сюжетным картинкам</w:t>
      </w:r>
      <w:r w:rsidRPr="00555D67">
        <w:rPr>
          <w:rFonts w:ascii="Times New Roman" w:eastAsia="Calibri" w:hAnsi="Times New Roman" w:cs="Times New Roman"/>
          <w:bCs/>
          <w:sz w:val="24"/>
          <w:szCs w:val="24"/>
        </w:rPr>
        <w:t xml:space="preserve"> начинается с внимательного изучения картинок. Следующий этап — это планирование. </w:t>
      </w:r>
      <w:r w:rsidR="002C43C3">
        <w:rPr>
          <w:rFonts w:ascii="Times New Roman" w:eastAsia="Calibri" w:hAnsi="Times New Roman" w:cs="Times New Roman"/>
          <w:bCs/>
          <w:sz w:val="24"/>
          <w:szCs w:val="24"/>
        </w:rPr>
        <w:t>Ребенок</w:t>
      </w:r>
      <w:r w:rsidRPr="00555D67">
        <w:rPr>
          <w:rFonts w:ascii="Times New Roman" w:eastAsia="Calibri" w:hAnsi="Times New Roman" w:cs="Times New Roman"/>
          <w:bCs/>
          <w:sz w:val="24"/>
          <w:szCs w:val="24"/>
        </w:rPr>
        <w:t xml:space="preserve"> может составить краткий план, который поможет структурировать его мысли. Например, можно выделить начало, середину и конец истории. В начале важно представить персонажей и установить </w:t>
      </w:r>
      <w:r w:rsidRPr="00555D6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обстановку, в середине — развить конфликт или основное действие, а в конце — разрешить ситуацию и подвести итоги.</w:t>
      </w:r>
    </w:p>
    <w:p w:rsidR="00555D67" w:rsidRPr="00555D67" w:rsidRDefault="00555D67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5D67">
        <w:rPr>
          <w:rFonts w:ascii="Times New Roman" w:eastAsia="Calibri" w:hAnsi="Times New Roman" w:cs="Times New Roman"/>
          <w:bCs/>
          <w:sz w:val="24"/>
          <w:szCs w:val="24"/>
        </w:rPr>
        <w:t>После того как план готов, можно переходить к написанию или устному рассказу. Важно использовать разнообразные речевые средства: описания, диалоги, эмоциональные вкрапления. Это сделает рассказ более живым и интересным. Также стоит обратить внимание на интонацию и темп речи, чтоб</w:t>
      </w:r>
      <w:r w:rsidR="002C43C3">
        <w:rPr>
          <w:rFonts w:ascii="Times New Roman" w:eastAsia="Calibri" w:hAnsi="Times New Roman" w:cs="Times New Roman"/>
          <w:bCs/>
          <w:sz w:val="24"/>
          <w:szCs w:val="24"/>
        </w:rPr>
        <w:t>ы подчеркнуть ключевые моменты.</w:t>
      </w:r>
    </w:p>
    <w:p w:rsidR="00555D67" w:rsidRPr="00555D67" w:rsidRDefault="00555D67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5D67">
        <w:rPr>
          <w:rFonts w:ascii="Times New Roman" w:eastAsia="Calibri" w:hAnsi="Times New Roman" w:cs="Times New Roman"/>
          <w:bCs/>
          <w:sz w:val="24"/>
          <w:szCs w:val="24"/>
        </w:rPr>
        <w:t>Кроме того, работа с сюжетными картинками способствует развитию критического мышления. Р</w:t>
      </w:r>
      <w:r w:rsidR="002C43C3">
        <w:rPr>
          <w:rFonts w:ascii="Times New Roman" w:eastAsia="Calibri" w:hAnsi="Times New Roman" w:cs="Times New Roman"/>
          <w:bCs/>
          <w:sz w:val="24"/>
          <w:szCs w:val="24"/>
        </w:rPr>
        <w:t>ебенок</w:t>
      </w:r>
      <w:r w:rsidRPr="00555D67">
        <w:rPr>
          <w:rFonts w:ascii="Times New Roman" w:eastAsia="Calibri" w:hAnsi="Times New Roman" w:cs="Times New Roman"/>
          <w:bCs/>
          <w:sz w:val="24"/>
          <w:szCs w:val="24"/>
        </w:rPr>
        <w:t xml:space="preserve"> может задать себе вопросы: "Почему персонажи поступают именно так?", "Каковы их мотивы?", "Что могло бы произойти, если бы события развивались по-другому?" Такие размышления обогащают расск</w:t>
      </w:r>
      <w:r w:rsidR="002C43C3">
        <w:rPr>
          <w:rFonts w:ascii="Times New Roman" w:eastAsia="Calibri" w:hAnsi="Times New Roman" w:cs="Times New Roman"/>
          <w:bCs/>
          <w:sz w:val="24"/>
          <w:szCs w:val="24"/>
        </w:rPr>
        <w:t>аз и делают его более глубоким.</w:t>
      </w:r>
    </w:p>
    <w:p w:rsidR="002D302F" w:rsidRDefault="00555D67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5D67">
        <w:rPr>
          <w:rFonts w:ascii="Times New Roman" w:eastAsia="Calibri" w:hAnsi="Times New Roman" w:cs="Times New Roman"/>
          <w:bCs/>
          <w:sz w:val="24"/>
          <w:szCs w:val="24"/>
        </w:rPr>
        <w:t>В завершение стоит отметить, что составление рассказа по сюжетным картинкам — это не только полезное упражнение для развития монологической речи, но и увлекательное занятие, которое может объединять людей. Это отличный способ проводить время с детьми, развивать их творческие способности и учить их делиться своими мыслями и чувствами.</w:t>
      </w:r>
    </w:p>
    <w:p w:rsidR="00081E73" w:rsidRPr="00081E73" w:rsidRDefault="00081E73" w:rsidP="00081E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Со</w:t>
      </w:r>
      <w:r w:rsidRPr="00081E73">
        <w:rPr>
          <w:rFonts w:ascii="Times New Roman" w:eastAsia="Calibri" w:hAnsi="Times New Roman" w:cs="Times New Roman"/>
          <w:bCs/>
          <w:sz w:val="24"/>
          <w:szCs w:val="24"/>
        </w:rPr>
        <w:t>ставление творческого рассказа способствует развитию критического мышления. Рассказчик может задавать себе вопросы о мотивах действий персонажей, о том, как они могут изменить свои поступки или как различные обстоятельства влияют на их судьбы. Это помогает глубже понять не только сам процесс повествования, но и человеческую природу.</w:t>
      </w:r>
    </w:p>
    <w:p w:rsidR="00AE5B76" w:rsidRDefault="00B80E17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М</w:t>
      </w:r>
      <w:r w:rsidR="00081E73" w:rsidRPr="00081E73">
        <w:rPr>
          <w:rFonts w:ascii="Times New Roman" w:eastAsia="Calibri" w:hAnsi="Times New Roman" w:cs="Times New Roman"/>
          <w:bCs/>
          <w:sz w:val="24"/>
          <w:szCs w:val="24"/>
        </w:rPr>
        <w:t>ожно сказать, что составление творческого рассказа — это не только способ развить монологическую речь, но и увлекательное занятие, которое позволяет выразить свои мысли и чувства. Это отличный способ делиться своими идеями с окружающими, развивать воображение и находить новые пути для самовыражения. Творчество открывает перед нами безграничные возможности, и каждый рассказ — это уникальная история, которая ждет своего рассказчика.</w:t>
      </w:r>
    </w:p>
    <w:p w:rsidR="00BF7055" w:rsidRDefault="003405BD" w:rsidP="00555D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рамках </w:t>
      </w:r>
      <w:r w:rsidR="00AE5B76">
        <w:rPr>
          <w:rFonts w:ascii="Times New Roman" w:eastAsia="Calibri" w:hAnsi="Times New Roman" w:cs="Times New Roman"/>
          <w:bCs/>
          <w:sz w:val="24"/>
          <w:szCs w:val="24"/>
        </w:rPr>
        <w:t xml:space="preserve">констатирующего исследования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>был</w:t>
      </w:r>
      <w:r w:rsidR="001003A3">
        <w:rPr>
          <w:rFonts w:ascii="Times New Roman" w:eastAsia="Calibri" w:hAnsi="Times New Roman" w:cs="Times New Roman"/>
          <w:bCs/>
          <w:sz w:val="24"/>
          <w:szCs w:val="24"/>
        </w:rPr>
        <w:t>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проведен</w:t>
      </w:r>
      <w:r w:rsidR="001003A3">
        <w:rPr>
          <w:rFonts w:ascii="Times New Roman" w:eastAsia="Calibri" w:hAnsi="Times New Roman" w:cs="Times New Roman"/>
          <w:bCs/>
          <w:sz w:val="24"/>
          <w:szCs w:val="24"/>
        </w:rPr>
        <w:t>о диагностическое исследование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405BD">
        <w:rPr>
          <w:rFonts w:ascii="Times New Roman" w:eastAsia="Calibri" w:hAnsi="Times New Roman" w:cs="Times New Roman"/>
          <w:bCs/>
          <w:sz w:val="24"/>
          <w:szCs w:val="24"/>
        </w:rPr>
        <w:t>формировани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3405BD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речи у дошкольников с общим недоразвитием речи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395E02">
        <w:rPr>
          <w:rFonts w:ascii="Times New Roman" w:eastAsia="Calibri" w:hAnsi="Times New Roman" w:cs="Times New Roman"/>
          <w:bCs/>
          <w:sz w:val="24"/>
          <w:szCs w:val="24"/>
        </w:rPr>
        <w:t xml:space="preserve">По результатам диагностического исследования было выявлено, что у большинства детей экспериментальной группы низкий уровень </w:t>
      </w:r>
      <w:proofErr w:type="spellStart"/>
      <w:r w:rsidR="00395E02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395E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95E02" w:rsidRPr="00395E02">
        <w:rPr>
          <w:rFonts w:ascii="Times New Roman" w:eastAsia="Calibri" w:hAnsi="Times New Roman" w:cs="Times New Roman"/>
          <w:bCs/>
          <w:sz w:val="24"/>
          <w:szCs w:val="24"/>
        </w:rPr>
        <w:t xml:space="preserve">связной </w:t>
      </w:r>
      <w:r w:rsidR="00395E02">
        <w:rPr>
          <w:rFonts w:ascii="Times New Roman" w:eastAsia="Calibri" w:hAnsi="Times New Roman" w:cs="Times New Roman"/>
          <w:bCs/>
          <w:sz w:val="24"/>
          <w:szCs w:val="24"/>
        </w:rPr>
        <w:t xml:space="preserve">монологической </w:t>
      </w:r>
      <w:r w:rsidR="00395E02" w:rsidRPr="00395E02">
        <w:rPr>
          <w:rFonts w:ascii="Times New Roman" w:eastAsia="Calibri" w:hAnsi="Times New Roman" w:cs="Times New Roman"/>
          <w:bCs/>
          <w:sz w:val="24"/>
          <w:szCs w:val="24"/>
        </w:rPr>
        <w:t xml:space="preserve">речи </w:t>
      </w:r>
      <w:r w:rsidR="00395E02">
        <w:rPr>
          <w:rFonts w:ascii="Times New Roman" w:eastAsia="Calibri" w:hAnsi="Times New Roman" w:cs="Times New Roman"/>
          <w:bCs/>
          <w:sz w:val="24"/>
          <w:szCs w:val="24"/>
        </w:rPr>
        <w:t xml:space="preserve">-60%, у 40% детей экспериментальной группы средний уровень </w:t>
      </w:r>
      <w:proofErr w:type="spellStart"/>
      <w:r w:rsidR="00395E02" w:rsidRPr="00395E02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395E02" w:rsidRPr="00395E02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монологической речи</w:t>
      </w:r>
      <w:r w:rsidR="00BE4EA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003A3" w:rsidRPr="001003A3" w:rsidRDefault="00083DDF" w:rsidP="001003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3DDF">
        <w:rPr>
          <w:rFonts w:ascii="Times New Roman" w:eastAsia="Calibri" w:hAnsi="Times New Roman" w:cs="Times New Roman"/>
          <w:bCs/>
          <w:sz w:val="24"/>
          <w:szCs w:val="24"/>
        </w:rPr>
        <w:t xml:space="preserve">Для ребенка дошкольного возраста наиболее значимыми являются игра, а также продуктивные виды деятельности (рисование, конструирование, литературно-художественная деятельность), то закономерно будет соединить основные направления деятельности дошкольника и оперирование знаковыми системами, их использование в собственной деятельности ребенка. В связи с выше сказанным актуальным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средством </w:t>
      </w:r>
      <w:r w:rsidRPr="00BE4EAA">
        <w:rPr>
          <w:rFonts w:ascii="Times New Roman" w:eastAsia="Calibri" w:hAnsi="Times New Roman" w:cs="Times New Roman"/>
          <w:bCs/>
          <w:sz w:val="24"/>
          <w:szCs w:val="24"/>
        </w:rPr>
        <w:t>формировани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BE4EAA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монологической </w:t>
      </w:r>
      <w:r w:rsidRPr="00BE4EAA">
        <w:rPr>
          <w:rFonts w:ascii="Times New Roman" w:eastAsia="Calibri" w:hAnsi="Times New Roman" w:cs="Times New Roman"/>
          <w:bCs/>
          <w:sz w:val="24"/>
          <w:szCs w:val="24"/>
        </w:rPr>
        <w:t>речи у дошкольников с общим недоразвитием речи</w:t>
      </w:r>
      <w:r w:rsidRPr="00083DDF">
        <w:rPr>
          <w:rFonts w:ascii="Times New Roman" w:eastAsia="Calibri" w:hAnsi="Times New Roman" w:cs="Times New Roman"/>
          <w:bCs/>
          <w:sz w:val="24"/>
          <w:szCs w:val="24"/>
        </w:rPr>
        <w:t xml:space="preserve"> является технология В.Я. </w:t>
      </w:r>
      <w:proofErr w:type="spellStart"/>
      <w:r w:rsidRPr="00083DDF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083DD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1003A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003A3" w:rsidRPr="001003A3">
        <w:rPr>
          <w:rFonts w:ascii="Times New Roman" w:eastAsia="Calibri" w:hAnsi="Times New Roman" w:cs="Times New Roman"/>
          <w:bCs/>
          <w:sz w:val="24"/>
          <w:szCs w:val="24"/>
        </w:rPr>
        <w:t>Формирующий этап эксперимента проводился в течении трех месяцев</w:t>
      </w:r>
      <w:r w:rsidR="001003A3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или сказочное конструирование – это очень интересная технология для составления творческих рассказов и сказок по формированию связной монологической речи у дошкольников с общим недоразвитием речи. Задачи, которые решаются при помощи данной технологии полностью советуют положениям и требованиям ФГОС дошкольного образования. Формируется умение продумывать замысел, следовать ему в сочинении, выбирать тему, интересный сюжет и героев. Карты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развивают внимание, восприятие, воображение, обогащают эмоциональную сферу ребенка, связную монологическую речь, что способствует успешному обучению в школе, они помогают анализировать сказки.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Последовательность работы по картам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>1 этап – ребенок знакомится со сказкой, определяет, чем отличается сказка от рассказа или стихотворения.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Описание элементов-функций сказок необходимо нарисовать, и изготовить в виде карт. На каждой карте придумывается любое символическое изображение. Знакомство со </w:t>
      </w:r>
      <w:r w:rsidRPr="00604D0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сказочными функциями предполагает накопление большого набора сказочных образов, персонажей, знание многих сказок и секреты построения волшебных сказок (структуру):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- присказка, зачин (приглашение в сказку). Присказка настраивает на особый лад, переносит в сказочный мир, звучат знаменательно, многообещающе. Роль присказки сходна с ролью былинного запева и большей частью не связана с сюжетом сказки. Цель – это подготовить к слушанию сказки, заинтересовать. Например, «Вы хотите сказочку? ...», «Сказочка – это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вязочка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, сплетена она из лунного света, перевязана солнечным лучом, а обвита облачным поясом ...», «За далекими полями, за глубокими морями, за высокими горами ...», «В некотором царстве, некотором государстве ...».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- концовка. Как и присказка отделяет сказку от реальной жизни и возвращает слушателя к настоящей действительности. Например, «Устроили пир на весь мир ...», «Вот вам сказка, а мне – бубликов связка».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>В присказку и концовку ск</w:t>
      </w:r>
      <w:r>
        <w:rPr>
          <w:rFonts w:ascii="Times New Roman" w:eastAsia="Calibri" w:hAnsi="Times New Roman" w:cs="Times New Roman"/>
          <w:bCs/>
          <w:sz w:val="24"/>
          <w:szCs w:val="24"/>
        </w:rPr>
        <w:t>азочник включает повествование.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>Очень важно включать в образовательную деятельность подготовительные игры-задания, как предварительную работу, например, «Чудеса чудесные», в процессе этой игры выделяются происходящие в сказках различные чудеса (как осуществляется волшебство, уточняют волшебные слова или действия). «Кто злее всех» (выявляются злые, коварные герои сказок, описывается облик, характер и т.д.). «Заветное словечко» (вспомнить различные волшебные слова, приговоры) и т.д.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2 этап – игры, помогающие освоить карты. Например, «расшифруй картинку», сначала следует расшифровывать те картинки, которые точно понадобятся ребенку. Возьмем карточку «Запрет». Что нельзя трогать? (нож и т.д.) Что нельзя делать (открывать дверь незнакомцам, драться). Какие запреты знаешь ты? (Сестрице приглядывать за братцем) и т.д.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3 этап – выкладка карт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в процессе чтения сказки, например, «Морозко», «Курочка Ряба», «Колобок» используя при это наводящие вопросы по содержанию сказки, например, «Какими словами начинается сказка? Какой картой обозначим? И т.д.». Детям по ходу чтения знакомой сказки предлагается самостоятельно выбирать карты для обозначения происходящего.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4 этап – пересказ с опорой на выложенную из карт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схему. Прослушав сказку от начала до конца, ребенок выкладывает карты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, подкрепляя пересказ.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5 этап – сочинение ребенком собственной сказки. Нужно придумать кто будет искомым персонажем, отправителем, героем, дарителем, помощником, антагонистом, ложным героем. Затем выкладываем функции из 5-6 карт, после этого описываем события по схеме. Важно обратить внимание на парные функции, на их связи. Можно нарисовать то, что получилось или сыграть сказку по ролям. </w:t>
      </w:r>
    </w:p>
    <w:p w:rsidR="00604D0E" w:rsidRPr="00604D0E" w:rsidRDefault="00604D0E" w:rsidP="00604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С использованием такой технологии, как карты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дошкольники с общим недоразвитием речи легко определяют жанр произведения, запоминают и пересказывают последовательность происходящих в сюжете событий, определяют основное содержание сказки, выстраивают план содержания сюжета, а самое главное – развивается связная монологическая речь.</w:t>
      </w:r>
    </w:p>
    <w:p w:rsidR="00604D0E" w:rsidRDefault="00604D0E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– это многоплановый инструмент для понимания того, как строится композиция сказки. С помощью данной технологии можно разбирать жизненные ситуации, сказки рассматривать кто какую роль сыграл в сюжете и у кого из героев какие мотивы. Ко всему прочему карты безусловно помогают в развитии связной монологической речи, развитию творческого воображения и мышления ребенка. Каждый раз, раскладывая сказку по картам В.Я. </w:t>
      </w:r>
      <w:proofErr w:type="spellStart"/>
      <w:r w:rsidRPr="00604D0E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Pr="00604D0E">
        <w:rPr>
          <w:rFonts w:ascii="Times New Roman" w:eastAsia="Calibri" w:hAnsi="Times New Roman" w:cs="Times New Roman"/>
          <w:bCs/>
          <w:sz w:val="24"/>
          <w:szCs w:val="24"/>
        </w:rPr>
        <w:t xml:space="preserve"> мы можем вместе с ребенком обсудить, что его сейчас беспокоит, помочь ему справиться со страхами. Данная технология играет ключевую роль в формировании одного из главных умений ребенка дошкольного возраста с общим недоразвитием речи – это умение ясно, понятно, красиво излагать свои мысли, что осуществляется с опорой на самый мудрый источник знаний человека – на сказку. </w:t>
      </w:r>
    </w:p>
    <w:p w:rsidR="00604D0E" w:rsidRPr="00AE5B76" w:rsidRDefault="00AE5B76" w:rsidP="00AE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5B7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Анализ результатов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повторного 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>диагностического исследования позволяет сделать следующие выводы</w:t>
      </w:r>
      <w:r>
        <w:rPr>
          <w:rFonts w:ascii="Times New Roman" w:eastAsia="Calibri" w:hAnsi="Times New Roman" w:cs="Times New Roman"/>
          <w:bCs/>
          <w:sz w:val="24"/>
          <w:szCs w:val="24"/>
        </w:rPr>
        <w:t>: высокий у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ровень </w:t>
      </w:r>
      <w:proofErr w:type="spellStart"/>
      <w:r w:rsidRPr="00AE5B76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монологической речи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20% детей 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>экспериментальной группы</w:t>
      </w:r>
      <w:r>
        <w:rPr>
          <w:rFonts w:ascii="Times New Roman" w:eastAsia="Calibri" w:hAnsi="Times New Roman" w:cs="Times New Roman"/>
          <w:bCs/>
          <w:sz w:val="24"/>
          <w:szCs w:val="24"/>
        </w:rPr>
        <w:t>, средни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й уровень </w:t>
      </w:r>
      <w:proofErr w:type="spellStart"/>
      <w:r w:rsidRPr="00AE5B76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монологической речи у 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>0% детей экспериментальной группы,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низ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кий уровень </w:t>
      </w:r>
      <w:proofErr w:type="spellStart"/>
      <w:r w:rsidRPr="00AE5B76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Pr="00AE5B76">
        <w:rPr>
          <w:rFonts w:ascii="Times New Roman" w:eastAsia="Calibri" w:hAnsi="Times New Roman" w:cs="Times New Roman"/>
          <w:bCs/>
          <w:sz w:val="24"/>
          <w:szCs w:val="24"/>
        </w:rPr>
        <w:t xml:space="preserve"> связной монологической речи у 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AE5B76">
        <w:rPr>
          <w:rFonts w:ascii="Times New Roman" w:eastAsia="Calibri" w:hAnsi="Times New Roman" w:cs="Times New Roman"/>
          <w:bCs/>
          <w:sz w:val="24"/>
          <w:szCs w:val="24"/>
        </w:rPr>
        <w:t>0% детей экспериментальной группы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04D0E" w:rsidRDefault="001F7A22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7A22">
        <w:rPr>
          <w:rFonts w:ascii="Times New Roman" w:eastAsia="Calibri" w:hAnsi="Times New Roman" w:cs="Times New Roman"/>
          <w:bCs/>
          <w:sz w:val="24"/>
          <w:szCs w:val="24"/>
        </w:rPr>
        <w:t xml:space="preserve">Таким образом, на основе опытно-экспериментального исследования можно сделать вывод, что 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>л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>огопедическ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>ой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 xml:space="preserve"> работ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 xml:space="preserve"> по формированию связной 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 xml:space="preserve">монологической 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 xml:space="preserve">речи у дошкольников с общим недоразвитием речи 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>способствует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 xml:space="preserve"> технологи</w:t>
      </w:r>
      <w:r w:rsidR="00BF70F4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 xml:space="preserve"> В.Я. </w:t>
      </w:r>
      <w:proofErr w:type="spellStart"/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>Проппа</w:t>
      </w:r>
      <w:proofErr w:type="spellEnd"/>
      <w:r w:rsidR="00BF70F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BF70F4" w:rsidRPr="00BF70F4">
        <w:rPr>
          <w:rFonts w:ascii="Times New Roman" w:eastAsia="Calibri" w:hAnsi="Times New Roman" w:cs="Times New Roman"/>
          <w:bCs/>
          <w:sz w:val="24"/>
          <w:szCs w:val="24"/>
        </w:rPr>
        <w:t>Для ребенка дошкольного возраста наиболее значимыми являются игра, а также продуктивные виды деятельности (рисование, конструирование, литературно-художественная деятельность), то закономерно будет соединить основные направления деятельности дошкольника и оперирование знаковыми системами, их использование в собственной деятельности ребенка.</w:t>
      </w:r>
    </w:p>
    <w:p w:rsidR="00604D0E" w:rsidRDefault="00604D0E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206C0" w:rsidRPr="000206C0" w:rsidRDefault="00A27EDE" w:rsidP="00020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7EDE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</w:t>
      </w:r>
    </w:p>
    <w:p w:rsidR="000206C0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76A30">
        <w:rPr>
          <w:rFonts w:ascii="Times New Roman" w:eastAsia="Calibri" w:hAnsi="Times New Roman" w:cs="Times New Roman"/>
          <w:bCs/>
          <w:sz w:val="24"/>
          <w:szCs w:val="24"/>
        </w:rPr>
        <w:t>Бигеева</w:t>
      </w:r>
      <w:proofErr w:type="spellEnd"/>
      <w:r w:rsidRPr="00B76A30">
        <w:rPr>
          <w:rFonts w:ascii="Times New Roman" w:eastAsia="Calibri" w:hAnsi="Times New Roman" w:cs="Times New Roman"/>
          <w:bCs/>
          <w:sz w:val="24"/>
          <w:szCs w:val="24"/>
        </w:rPr>
        <w:t xml:space="preserve"> О. А. Особенности грамматического строя речи детей с </w:t>
      </w:r>
      <w:proofErr w:type="spellStart"/>
      <w:r w:rsidRPr="00B76A30">
        <w:rPr>
          <w:rFonts w:ascii="Times New Roman" w:eastAsia="Calibri" w:hAnsi="Times New Roman" w:cs="Times New Roman"/>
          <w:bCs/>
          <w:sz w:val="24"/>
          <w:szCs w:val="24"/>
        </w:rPr>
        <w:t>онр</w:t>
      </w:r>
      <w:proofErr w:type="spellEnd"/>
      <w:r w:rsidRPr="00B76A30">
        <w:rPr>
          <w:rFonts w:ascii="Times New Roman" w:eastAsia="Calibri" w:hAnsi="Times New Roman" w:cs="Times New Roman"/>
          <w:bCs/>
          <w:sz w:val="24"/>
          <w:szCs w:val="24"/>
        </w:rPr>
        <w:t xml:space="preserve"> //специальное образование детей с ограниченными возможностями здоровья: традиции и новации. – 2014. – С. 7-11.</w:t>
      </w:r>
    </w:p>
    <w:p w:rsidR="00A27EDE" w:rsidRPr="00A27EDE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Коржова</w:t>
      </w:r>
      <w:proofErr w:type="spellEnd"/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 Г. М., </w:t>
      </w:r>
      <w:proofErr w:type="spellStart"/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Оразаева</w:t>
      </w:r>
      <w:proofErr w:type="spellEnd"/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 xml:space="preserve"> Г. С. Общее недоразвитие речи у детей. – 2014.</w:t>
      </w:r>
    </w:p>
    <w:p w:rsidR="00A27EDE" w:rsidRPr="00A27EDE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. Кормилицына М. А., Сиротинина О. Б. Хорошая речь //Эффективное речевое общение (Базовые компетенции). – 2014. – С. 730-731.</w:t>
      </w:r>
    </w:p>
    <w:p w:rsidR="00A27EDE" w:rsidRPr="00A27EDE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. Семенова, В. В., Бондаренко Т.А. Диагностика актуального уровня образа мира у дошкольников с общим недоразвитием речи / В. В. Семенова, Т.А. Бондаренко // Известия Волгоградского государственного педагогического университета. Педагогические науки. Филологические науки. - 2022. - № 4 (167) - С. 111-115.</w:t>
      </w:r>
    </w:p>
    <w:p w:rsidR="00A27EDE" w:rsidRPr="00A27EDE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. Семенова Е. В. Особенности коррекционно-развивающей работы с детьми дошкольного возраста с общим недоразвитием речи 1 уровня //WORLD SCIENCE: PROBLEMS AND INNOVATIONS. – 2021. – С. 219-221.</w:t>
      </w:r>
    </w:p>
    <w:p w:rsidR="00A27EDE" w:rsidRPr="00A27EDE" w:rsidRDefault="000206C0" w:rsidP="00A27E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A27EDE" w:rsidRPr="00A27EDE">
        <w:rPr>
          <w:rFonts w:ascii="Times New Roman" w:eastAsia="Calibri" w:hAnsi="Times New Roman" w:cs="Times New Roman"/>
          <w:bCs/>
          <w:sz w:val="24"/>
          <w:szCs w:val="24"/>
        </w:rPr>
        <w:t>. Туманова Т. В. Реализация идей ЛС Выготского в логопедии: системный подход к проблеме общего недоразвития речи у детей //Специальное образование. – 2012. – №. 1. – С. 127-138.</w:t>
      </w:r>
    </w:p>
    <w:p w:rsidR="0056145D" w:rsidRDefault="0056145D"/>
    <w:sectPr w:rsidR="0056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651B5"/>
    <w:multiLevelType w:val="multilevel"/>
    <w:tmpl w:val="ABB0F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1C"/>
    <w:rsid w:val="000206C0"/>
    <w:rsid w:val="0007013F"/>
    <w:rsid w:val="00081E73"/>
    <w:rsid w:val="00083DDF"/>
    <w:rsid w:val="001003A3"/>
    <w:rsid w:val="001F7A22"/>
    <w:rsid w:val="002C43C3"/>
    <w:rsid w:val="002D302F"/>
    <w:rsid w:val="003405BD"/>
    <w:rsid w:val="0039381C"/>
    <w:rsid w:val="00395E02"/>
    <w:rsid w:val="003C3606"/>
    <w:rsid w:val="004B1253"/>
    <w:rsid w:val="00555D67"/>
    <w:rsid w:val="0056145D"/>
    <w:rsid w:val="00604D0E"/>
    <w:rsid w:val="006C4CF7"/>
    <w:rsid w:val="006F02E4"/>
    <w:rsid w:val="00723EBF"/>
    <w:rsid w:val="00730418"/>
    <w:rsid w:val="007E2EDD"/>
    <w:rsid w:val="008138C1"/>
    <w:rsid w:val="00830546"/>
    <w:rsid w:val="00A27EDE"/>
    <w:rsid w:val="00A65D4D"/>
    <w:rsid w:val="00AE5B76"/>
    <w:rsid w:val="00B76A30"/>
    <w:rsid w:val="00B80E17"/>
    <w:rsid w:val="00BE4EAA"/>
    <w:rsid w:val="00BF7055"/>
    <w:rsid w:val="00BF70F4"/>
    <w:rsid w:val="00D63A7E"/>
    <w:rsid w:val="00D86734"/>
    <w:rsid w:val="00D97C9C"/>
    <w:rsid w:val="00E6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47"/>
  <w15:chartTrackingRefBased/>
  <w15:docId w15:val="{7DB50A14-0B2E-4F1E-9A0A-168725F2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25</cp:revision>
  <dcterms:created xsi:type="dcterms:W3CDTF">2025-01-12T12:02:00Z</dcterms:created>
  <dcterms:modified xsi:type="dcterms:W3CDTF">2025-05-07T16:43:00Z</dcterms:modified>
</cp:coreProperties>
</file>