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1DC48" w14:textId="77777777" w:rsidR="0027534B" w:rsidRDefault="0027534B" w:rsidP="0027534B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753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Мастер-класс на тему "Театрализованные представления и игры для педагогов ДОУ"</w:t>
      </w:r>
    </w:p>
    <w:p w14:paraId="0C0425FE" w14:textId="77777777" w:rsidR="0027534B" w:rsidRPr="0027534B" w:rsidRDefault="0027534B" w:rsidP="0027534B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A4C9AB5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Цель мастер-класса:</w:t>
      </w:r>
    </w:p>
    <w:p w14:paraId="17D808D1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 педагогов дошкольных образовательных учреждений в области организации театрализованных представлений и игр, способствующих развитию творческих способностей детей дошкольного возраста.</w:t>
      </w:r>
    </w:p>
    <w:p w14:paraId="55D70574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4F91094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План проведения мастер-класса</w:t>
      </w:r>
    </w:p>
    <w:p w14:paraId="51FDC4A6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Часть I. Теоретическая подготовка</w:t>
      </w:r>
    </w:p>
    <w:p w14:paraId="200A30D2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Время: 1 час</w:t>
      </w:r>
    </w:p>
    <w:p w14:paraId="0F6DE7B4" w14:textId="16323AE5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Цель: Ознакомление участников с основными понятиями, видами и значением театрализованной деятельности в развитии ребенка.</w:t>
      </w:r>
    </w:p>
    <w:p w14:paraId="065E9E3D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6E94653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Приветствие и введение</w:t>
      </w:r>
    </w:p>
    <w:p w14:paraId="6E3BD8E2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Приветственное слово ведущего.</w:t>
      </w:r>
    </w:p>
    <w:p w14:paraId="08FC4453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Постановка целей и задач мероприятия.</w:t>
      </w:r>
    </w:p>
    <w:p w14:paraId="50D5DF1F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Обзор литературы и методической базы</w:t>
      </w:r>
    </w:p>
    <w:p w14:paraId="37DD803A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Краткий обзор литературы и нормативных документов, регламентирующих проведение театрализованных мероприятий в детском саду.</w:t>
      </w:r>
    </w:p>
    <w:p w14:paraId="478D145A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Основные понятия: театральная деятельность, виды театров, сценарии, костюмы, декорации.</w:t>
      </w:r>
    </w:p>
    <w:p w14:paraId="0A528E06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Практическое значение театрализации</w:t>
      </w:r>
    </w:p>
    <w:p w14:paraId="1C1F410B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Формирование коммуникативных навыков и эмоциональной отзывчивости у детей.</w:t>
      </w:r>
    </w:p>
    <w:p w14:paraId="760EF3B2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Развитие воображения, фантазии, креативности.</w:t>
      </w:r>
    </w:p>
    <w:p w14:paraId="36A7F66A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Преодоление страхов и стеснительности.</w:t>
      </w:r>
    </w:p>
    <w:p w14:paraId="070FF3FB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4A518FF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lastRenderedPageBreak/>
        <w:t>Часть II. Практические упражнения</w:t>
      </w:r>
    </w:p>
    <w:p w14:paraId="13D53916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Время: 2 часа</w:t>
      </w:r>
    </w:p>
    <w:p w14:paraId="2CBCDC55" w14:textId="0A0F9BB6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Цель: Освоение педагогами практических приемов подготовки и проведения театрализованных занятий.</w:t>
      </w:r>
    </w:p>
    <w:p w14:paraId="645D7FB8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F9A3B0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Подготовка сценария</w:t>
      </w:r>
    </w:p>
    <w:p w14:paraId="11097BB8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Демонстрация этапов разработки сценария театрализованного занятия.</w:t>
      </w:r>
    </w:p>
    <w:p w14:paraId="33DC0129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Групповая работа: создание мини-сценария на заданную тему («Путешествие Колобка», «</w:t>
      </w:r>
      <w:proofErr w:type="spellStart"/>
      <w:r w:rsidRPr="0027534B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27534B">
        <w:rPr>
          <w:rFonts w:ascii="Times New Roman" w:hAnsi="Times New Roman" w:cs="Times New Roman"/>
          <w:sz w:val="28"/>
          <w:szCs w:val="28"/>
        </w:rPr>
        <w:t xml:space="preserve"> избушка»).</w:t>
      </w:r>
    </w:p>
    <w:p w14:paraId="1A254808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Репетиция ролей</w:t>
      </w:r>
    </w:p>
    <w:p w14:paraId="23490EFC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Ролевые игры среди педагогов, примеривание разных персонажей сказок и детских историй.</w:t>
      </w:r>
    </w:p>
    <w:p w14:paraId="44D0963D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Обучение выразительной речи, жестикуляции, мимики.</w:t>
      </w:r>
    </w:p>
    <w:p w14:paraId="112080F3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Работа над костюмами и реквизитом</w:t>
      </w:r>
    </w:p>
    <w:p w14:paraId="26FF9523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Изготовление простых костюмов и масок своими руками.</w:t>
      </w:r>
    </w:p>
    <w:p w14:paraId="360935A9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Использование готовых материалов и идей оформления сцены.</w:t>
      </w:r>
    </w:p>
    <w:p w14:paraId="1A5C54FC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Проведение итогового показательного выступления</w:t>
      </w:r>
    </w:p>
    <w:p w14:paraId="6335110D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Репетиция спектакля, взаимодействие педагогов друг с другом в роли актеров и зрителей.</w:t>
      </w:r>
    </w:p>
    <w:p w14:paraId="555B24D9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5DC00D5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Часть III. Подведение итогов и рефлексия</w:t>
      </w:r>
    </w:p>
    <w:p w14:paraId="64A15526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Время: 30 минут</w:t>
      </w:r>
    </w:p>
    <w:p w14:paraId="6418AE70" w14:textId="24A18CC0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Цель: Оценка эффективности проведенного мастер-класса, обмен мнениями и впечатлениями.</w:t>
      </w:r>
    </w:p>
    <w:p w14:paraId="21E8EE55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00BFF16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Анкетирование участников</w:t>
      </w:r>
    </w:p>
    <w:p w14:paraId="6745980D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Обратная связь от участников мастер-класса о полезности и качестве проведенных упражнений.</w:t>
      </w:r>
    </w:p>
    <w:p w14:paraId="73E7193E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Подведение итогов</w:t>
      </w:r>
    </w:p>
    <w:p w14:paraId="03C043EE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Анализ проделанной работы, выделение ключевых моментов.</w:t>
      </w:r>
    </w:p>
    <w:p w14:paraId="01FAC43A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lastRenderedPageBreak/>
        <w:t>Ответы на вопросы участников.</w:t>
      </w:r>
    </w:p>
    <w:p w14:paraId="1C9B3751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C46927B" w14:textId="77777777" w:rsidR="0027534B" w:rsidRP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Заключение</w:t>
      </w:r>
    </w:p>
    <w:p w14:paraId="27FE1F62" w14:textId="0A6E2F03" w:rsidR="0029392C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534B">
        <w:rPr>
          <w:rFonts w:ascii="Times New Roman" w:hAnsi="Times New Roman" w:cs="Times New Roman"/>
          <w:sz w:val="28"/>
          <w:szCs w:val="28"/>
        </w:rPr>
        <w:t>Мастер-класс позволяет участникам приобрести практические навыки постановки театрализованных спектаклей и игровых форматов, стимулирующих творческое развитие воспитанников детского сада. Педагоги получают возможность применить полученные знания непосредственно в своей профессиональной практике, создавая увлекательные и развивающие условия для развития личности каждого ребёнка.</w:t>
      </w:r>
    </w:p>
    <w:p w14:paraId="2EF78C81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026B270" w14:textId="77777777" w:rsidR="0027534B" w:rsidRDefault="0027534B" w:rsidP="0027534B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8ED8685" w14:textId="5FE3CA7C" w:rsidR="0027534B" w:rsidRDefault="0027534B" w:rsidP="0027534B">
      <w:pPr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</w:t>
      </w:r>
    </w:p>
    <w:p w14:paraId="293D9F5C" w14:textId="77777777" w:rsidR="0027534B" w:rsidRDefault="0027534B" w:rsidP="0027534B">
      <w:pPr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Ощепкова Я.И., </w:t>
      </w:r>
    </w:p>
    <w:p w14:paraId="4C901EA3" w14:textId="26306273" w:rsidR="0027534B" w:rsidRPr="0027534B" w:rsidRDefault="0027534B" w:rsidP="0027534B">
      <w:pPr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1кк</w:t>
      </w:r>
    </w:p>
    <w:sectPr w:rsidR="0027534B" w:rsidRPr="0027534B" w:rsidSect="0027534B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E14"/>
    <w:rsid w:val="00062E14"/>
    <w:rsid w:val="0027534B"/>
    <w:rsid w:val="0029392C"/>
    <w:rsid w:val="00A7285D"/>
    <w:rsid w:val="00BC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44A5"/>
  <w15:chartTrackingRefBased/>
  <w15:docId w15:val="{BBAF1D21-64F4-4070-A682-0D0FF60F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2E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E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E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2E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2E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E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2E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2E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2E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E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2E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2E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2E1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2E1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2E1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2E1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2E1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2E1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2E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2E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2E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2E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2E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2E1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62E1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2E1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2E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2E1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2E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Академ Садик</dc:creator>
  <cp:keywords/>
  <dc:description/>
  <cp:lastModifiedBy>Академ Садик</cp:lastModifiedBy>
  <cp:revision>3</cp:revision>
  <dcterms:created xsi:type="dcterms:W3CDTF">2025-05-12T10:00:00Z</dcterms:created>
  <dcterms:modified xsi:type="dcterms:W3CDTF">2025-05-12T10:03:00Z</dcterms:modified>
</cp:coreProperties>
</file>