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4FC279">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Муниципальное бюджетное образовательное учреждение дополнительного образования детей города Костромы «Детско</w:t>
      </w:r>
      <w:r>
        <w:rPr>
          <w:rFonts w:hint="default" w:ascii="Times New Roman" w:hAnsi="Times New Roman" w:cs="Times New Roman"/>
          <w:color w:val="000000"/>
          <w:sz w:val="24"/>
          <w:szCs w:val="24"/>
          <w:lang w:val="ru-RU"/>
        </w:rPr>
        <w:t xml:space="preserve"> </w:t>
      </w:r>
      <w:r>
        <w:rPr>
          <w:rFonts w:ascii="Times New Roman" w:hAnsi="Times New Roman" w:cs="Times New Roman"/>
          <w:color w:val="000000"/>
          <w:sz w:val="24"/>
          <w:szCs w:val="24"/>
        </w:rPr>
        <w:t>-юношеский центр «Заволжье»</w:t>
      </w:r>
    </w:p>
    <w:p w14:paraId="0DD52416">
      <w:pPr>
        <w:spacing w:line="240" w:lineRule="auto"/>
        <w:jc w:val="center"/>
        <w:rPr>
          <w:rFonts w:ascii="Times New Roman" w:hAnsi="Times New Roman" w:cs="Times New Roman"/>
          <w:sz w:val="24"/>
          <w:szCs w:val="24"/>
        </w:rPr>
      </w:pPr>
    </w:p>
    <w:p w14:paraId="7833A2AD">
      <w:pPr>
        <w:spacing w:line="240" w:lineRule="auto"/>
        <w:jc w:val="center"/>
        <w:rPr>
          <w:rFonts w:ascii="Times New Roman" w:hAnsi="Times New Roman" w:cs="Times New Roman"/>
          <w:sz w:val="24"/>
          <w:szCs w:val="24"/>
        </w:rPr>
      </w:pPr>
    </w:p>
    <w:p w14:paraId="1B4D5A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Методическая разработка</w:t>
      </w:r>
    </w:p>
    <w:p w14:paraId="4D3B9C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«Марафон мастер</w:t>
      </w:r>
      <w:r>
        <w:rPr>
          <w:rFonts w:hint="default" w:ascii="Times New Roman" w:hAnsi="Times New Roman" w:cs="Times New Roman"/>
          <w:sz w:val="24"/>
          <w:szCs w:val="24"/>
          <w:lang w:val="ru-RU"/>
        </w:rPr>
        <w:t xml:space="preserve"> </w:t>
      </w:r>
      <w:r>
        <w:rPr>
          <w:rFonts w:ascii="Times New Roman" w:hAnsi="Times New Roman" w:cs="Times New Roman"/>
          <w:sz w:val="24"/>
          <w:szCs w:val="24"/>
        </w:rPr>
        <w:t>-классов «</w:t>
      </w:r>
      <w:r>
        <w:rPr>
          <w:rFonts w:ascii="Times New Roman" w:hAnsi="Times New Roman" w:cs="Times New Roman"/>
          <w:sz w:val="24"/>
          <w:szCs w:val="24"/>
          <w:lang w:val="ru-RU"/>
        </w:rPr>
        <w:t>Твои</w:t>
      </w:r>
      <w:r>
        <w:rPr>
          <w:rFonts w:hint="default" w:ascii="Times New Roman" w:hAnsi="Times New Roman" w:cs="Times New Roman"/>
          <w:sz w:val="24"/>
          <w:szCs w:val="24"/>
          <w:lang w:val="ru-RU"/>
        </w:rPr>
        <w:t xml:space="preserve"> умелые руки</w:t>
      </w:r>
      <w:r>
        <w:rPr>
          <w:rFonts w:ascii="Times New Roman" w:hAnsi="Times New Roman" w:cs="Times New Roman"/>
          <w:sz w:val="24"/>
          <w:szCs w:val="24"/>
        </w:rPr>
        <w:t>..»»</w:t>
      </w:r>
    </w:p>
    <w:p w14:paraId="19F048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Декоративно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-прикладная деятельность</w:t>
      </w:r>
    </w:p>
    <w:p w14:paraId="19B608B0">
      <w:pPr>
        <w:spacing w:line="240" w:lineRule="auto"/>
        <w:jc w:val="center"/>
        <w:rPr>
          <w:rFonts w:ascii="Times New Roman" w:hAnsi="Times New Roman" w:cs="Times New Roman"/>
          <w:sz w:val="24"/>
          <w:szCs w:val="24"/>
        </w:rPr>
      </w:pPr>
    </w:p>
    <w:p w14:paraId="2E206B75">
      <w:pPr>
        <w:spacing w:line="240" w:lineRule="auto"/>
        <w:jc w:val="center"/>
        <w:rPr>
          <w:rFonts w:ascii="Times New Roman" w:hAnsi="Times New Roman" w:cs="Times New Roman"/>
          <w:sz w:val="24"/>
          <w:szCs w:val="24"/>
        </w:rPr>
      </w:pPr>
    </w:p>
    <w:p w14:paraId="6C080EFF">
      <w:pPr>
        <w:spacing w:line="240" w:lineRule="auto"/>
        <w:jc w:val="center"/>
        <w:rPr>
          <w:rFonts w:ascii="Times New Roman" w:hAnsi="Times New Roman" w:cs="Times New Roman"/>
          <w:sz w:val="24"/>
          <w:szCs w:val="24"/>
        </w:rPr>
      </w:pPr>
    </w:p>
    <w:p w14:paraId="36FF64B2">
      <w:pPr>
        <w:spacing w:line="240" w:lineRule="auto"/>
        <w:jc w:val="center"/>
        <w:rPr>
          <w:rFonts w:ascii="Times New Roman" w:hAnsi="Times New Roman" w:cs="Times New Roman"/>
          <w:sz w:val="24"/>
          <w:szCs w:val="24"/>
        </w:rPr>
      </w:pPr>
    </w:p>
    <w:p w14:paraId="5442A572">
      <w:pPr>
        <w:spacing w:line="240" w:lineRule="auto"/>
        <w:jc w:val="center"/>
        <w:rPr>
          <w:rFonts w:ascii="Times New Roman" w:hAnsi="Times New Roman" w:cs="Times New Roman"/>
          <w:sz w:val="24"/>
          <w:szCs w:val="24"/>
        </w:rPr>
      </w:pPr>
    </w:p>
    <w:p w14:paraId="5F59ECBB">
      <w:pPr>
        <w:spacing w:line="240" w:lineRule="auto"/>
        <w:jc w:val="center"/>
        <w:rPr>
          <w:rFonts w:ascii="Times New Roman" w:hAnsi="Times New Roman" w:cs="Times New Roman"/>
          <w:sz w:val="24"/>
          <w:szCs w:val="24"/>
        </w:rPr>
      </w:pPr>
    </w:p>
    <w:p w14:paraId="0205AA02">
      <w:pPr>
        <w:spacing w:line="240" w:lineRule="auto"/>
        <w:jc w:val="center"/>
        <w:rPr>
          <w:rFonts w:ascii="Times New Roman" w:hAnsi="Times New Roman" w:cs="Times New Roman"/>
          <w:sz w:val="24"/>
          <w:szCs w:val="24"/>
        </w:rPr>
      </w:pPr>
    </w:p>
    <w:p w14:paraId="3345651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Автор: Ермилова Светлана Валерьевна</w:t>
      </w:r>
    </w:p>
    <w:p w14:paraId="3714C62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педагог дополнительного образования</w:t>
      </w:r>
      <w:bookmarkStart w:id="1" w:name="_GoBack"/>
      <w:bookmarkEnd w:id="1"/>
    </w:p>
    <w:p w14:paraId="31D24679">
      <w:pPr>
        <w:spacing w:line="240" w:lineRule="auto"/>
        <w:jc w:val="center"/>
        <w:rPr>
          <w:rFonts w:ascii="Times New Roman" w:hAnsi="Times New Roman" w:cs="Times New Roman"/>
          <w:sz w:val="24"/>
          <w:szCs w:val="24"/>
        </w:rPr>
      </w:pPr>
    </w:p>
    <w:p w14:paraId="6ADD066C">
      <w:pPr>
        <w:spacing w:line="240" w:lineRule="auto"/>
        <w:jc w:val="center"/>
        <w:rPr>
          <w:rFonts w:ascii="Times New Roman" w:hAnsi="Times New Roman" w:cs="Times New Roman"/>
          <w:sz w:val="24"/>
          <w:szCs w:val="24"/>
        </w:rPr>
      </w:pPr>
    </w:p>
    <w:p w14:paraId="7AE73FA7">
      <w:pPr>
        <w:spacing w:line="240" w:lineRule="auto"/>
        <w:jc w:val="center"/>
        <w:rPr>
          <w:rFonts w:ascii="Times New Roman" w:hAnsi="Times New Roman" w:cs="Times New Roman"/>
          <w:sz w:val="24"/>
          <w:szCs w:val="24"/>
        </w:rPr>
      </w:pPr>
    </w:p>
    <w:p w14:paraId="65033EFB">
      <w:pPr>
        <w:spacing w:line="240" w:lineRule="auto"/>
        <w:jc w:val="center"/>
        <w:rPr>
          <w:rFonts w:ascii="Times New Roman" w:hAnsi="Times New Roman" w:cs="Times New Roman"/>
          <w:sz w:val="24"/>
          <w:szCs w:val="24"/>
        </w:rPr>
      </w:pPr>
    </w:p>
    <w:p w14:paraId="088F32C7">
      <w:pPr>
        <w:spacing w:line="240" w:lineRule="auto"/>
        <w:jc w:val="center"/>
        <w:rPr>
          <w:rFonts w:ascii="Times New Roman" w:hAnsi="Times New Roman" w:cs="Times New Roman"/>
          <w:sz w:val="24"/>
          <w:szCs w:val="24"/>
        </w:rPr>
      </w:pPr>
    </w:p>
    <w:p w14:paraId="11AF5B24">
      <w:pPr>
        <w:spacing w:line="240" w:lineRule="auto"/>
        <w:jc w:val="center"/>
        <w:rPr>
          <w:rFonts w:ascii="Times New Roman" w:hAnsi="Times New Roman" w:cs="Times New Roman"/>
          <w:sz w:val="24"/>
          <w:szCs w:val="24"/>
        </w:rPr>
      </w:pPr>
    </w:p>
    <w:p w14:paraId="689A375C">
      <w:pPr>
        <w:spacing w:line="240" w:lineRule="auto"/>
        <w:jc w:val="center"/>
        <w:rPr>
          <w:rFonts w:ascii="Times New Roman" w:hAnsi="Times New Roman" w:cs="Times New Roman"/>
          <w:sz w:val="24"/>
          <w:szCs w:val="24"/>
        </w:rPr>
      </w:pPr>
    </w:p>
    <w:p w14:paraId="038268BC">
      <w:pPr>
        <w:spacing w:line="240" w:lineRule="auto"/>
        <w:jc w:val="center"/>
        <w:rPr>
          <w:rFonts w:ascii="Times New Roman" w:hAnsi="Times New Roman" w:cs="Times New Roman"/>
          <w:sz w:val="24"/>
          <w:szCs w:val="24"/>
        </w:rPr>
      </w:pPr>
    </w:p>
    <w:p w14:paraId="6EE65ED2">
      <w:pPr>
        <w:spacing w:line="240" w:lineRule="auto"/>
        <w:jc w:val="center"/>
        <w:rPr>
          <w:rFonts w:ascii="Times New Roman" w:hAnsi="Times New Roman" w:cs="Times New Roman"/>
          <w:sz w:val="24"/>
          <w:szCs w:val="24"/>
        </w:rPr>
      </w:pPr>
    </w:p>
    <w:p w14:paraId="43D703E7">
      <w:pPr>
        <w:spacing w:line="240" w:lineRule="auto"/>
        <w:jc w:val="center"/>
        <w:rPr>
          <w:rFonts w:ascii="Times New Roman" w:hAnsi="Times New Roman" w:cs="Times New Roman"/>
          <w:sz w:val="24"/>
          <w:szCs w:val="24"/>
        </w:rPr>
      </w:pPr>
    </w:p>
    <w:p w14:paraId="581DC1CC">
      <w:pPr>
        <w:spacing w:line="240" w:lineRule="auto"/>
        <w:jc w:val="center"/>
        <w:rPr>
          <w:rFonts w:ascii="Times New Roman" w:hAnsi="Times New Roman" w:cs="Times New Roman"/>
          <w:sz w:val="24"/>
          <w:szCs w:val="24"/>
        </w:rPr>
      </w:pPr>
    </w:p>
    <w:p w14:paraId="7143B40A">
      <w:pPr>
        <w:spacing w:line="240" w:lineRule="auto"/>
        <w:jc w:val="center"/>
        <w:rPr>
          <w:rFonts w:ascii="Times New Roman" w:hAnsi="Times New Roman" w:cs="Times New Roman"/>
          <w:sz w:val="24"/>
          <w:szCs w:val="24"/>
        </w:rPr>
      </w:pPr>
    </w:p>
    <w:p w14:paraId="2EB9A2C5">
      <w:pPr>
        <w:spacing w:line="240" w:lineRule="auto"/>
        <w:jc w:val="center"/>
        <w:rPr>
          <w:rFonts w:ascii="Times New Roman" w:hAnsi="Times New Roman" w:cs="Times New Roman"/>
          <w:sz w:val="24"/>
          <w:szCs w:val="24"/>
        </w:rPr>
      </w:pPr>
    </w:p>
    <w:p w14:paraId="0AFF3C88">
      <w:pPr>
        <w:spacing w:line="240" w:lineRule="auto"/>
        <w:jc w:val="center"/>
        <w:rPr>
          <w:rFonts w:ascii="Times New Roman" w:hAnsi="Times New Roman" w:cs="Times New Roman"/>
          <w:sz w:val="24"/>
          <w:szCs w:val="24"/>
        </w:rPr>
      </w:pPr>
    </w:p>
    <w:p w14:paraId="4CCC0410">
      <w:pPr>
        <w:spacing w:line="240" w:lineRule="auto"/>
        <w:jc w:val="center"/>
        <w:rPr>
          <w:rFonts w:ascii="Times New Roman" w:hAnsi="Times New Roman" w:cs="Times New Roman"/>
          <w:sz w:val="24"/>
          <w:szCs w:val="24"/>
        </w:rPr>
      </w:pPr>
    </w:p>
    <w:p w14:paraId="6EE44B4E">
      <w:pPr>
        <w:spacing w:line="240" w:lineRule="auto"/>
        <w:jc w:val="center"/>
        <w:rPr>
          <w:rFonts w:ascii="Times New Roman" w:hAnsi="Times New Roman" w:cs="Times New Roman"/>
          <w:sz w:val="24"/>
          <w:szCs w:val="24"/>
        </w:rPr>
      </w:pPr>
    </w:p>
    <w:p w14:paraId="263B94CB">
      <w:pPr>
        <w:spacing w:line="240" w:lineRule="auto"/>
        <w:jc w:val="center"/>
        <w:rPr>
          <w:rFonts w:ascii="Times New Roman" w:hAnsi="Times New Roman" w:cs="Times New Roman"/>
          <w:sz w:val="24"/>
          <w:szCs w:val="24"/>
        </w:rPr>
      </w:pPr>
      <w:r>
        <w:rPr>
          <w:rFonts w:ascii="Times New Roman" w:hAnsi="Times New Roman" w:cs="Times New Roman"/>
          <w:sz w:val="24"/>
          <w:szCs w:val="24"/>
        </w:rPr>
        <w:t>г. Кострома, 202</w:t>
      </w:r>
      <w:r>
        <w:rPr>
          <w:rFonts w:hint="default" w:ascii="Times New Roman" w:hAnsi="Times New Roman" w:cs="Times New Roman"/>
          <w:sz w:val="24"/>
          <w:szCs w:val="24"/>
          <w:lang w:val="ru-RU"/>
        </w:rPr>
        <w:t>5</w:t>
      </w:r>
      <w:r>
        <w:rPr>
          <w:rFonts w:ascii="Times New Roman" w:hAnsi="Times New Roman" w:cs="Times New Roman"/>
          <w:sz w:val="24"/>
          <w:szCs w:val="24"/>
        </w:rPr>
        <w:t xml:space="preserve"> г.</w:t>
      </w:r>
      <w:r>
        <w:rPr>
          <w:rFonts w:ascii="Times New Roman" w:hAnsi="Times New Roman" w:cs="Times New Roman"/>
          <w:sz w:val="24"/>
          <w:szCs w:val="24"/>
        </w:rPr>
        <w:br w:type="page"/>
      </w:r>
    </w:p>
    <w:p w14:paraId="4333F05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Введение</w:t>
      </w:r>
    </w:p>
    <w:p w14:paraId="29F24A2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Сегодня творчество рассматривается как характеристика личности, образ или стиль жизни, способ отношений с миром. </w:t>
      </w:r>
    </w:p>
    <w:p w14:paraId="1F53746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Творчество есть естественный процесс развития личности - совершенствование в личностном росте и в росте профессиональном; умение ставить перед собой большие цели и добиваться их; преодоление препятствий и преград; умение реализовывать свой потенциал и способность раскрыть </w:t>
      </w:r>
      <w:r>
        <w:rPr>
          <w:rFonts w:ascii="Times New Roman" w:hAnsi="Times New Roman" w:cs="Times New Roman"/>
          <w:sz w:val="24"/>
          <w:szCs w:val="24"/>
          <w:lang w:val="ru-RU"/>
        </w:rPr>
        <w:t>своё</w:t>
      </w:r>
      <w:r>
        <w:rPr>
          <w:rFonts w:ascii="Times New Roman" w:hAnsi="Times New Roman" w:cs="Times New Roman"/>
          <w:sz w:val="24"/>
          <w:szCs w:val="24"/>
        </w:rPr>
        <w:t xml:space="preserve"> «Я».</w:t>
      </w:r>
    </w:p>
    <w:p w14:paraId="6C406EFA">
      <w:pPr>
        <w:pStyle w:val="8"/>
        <w:spacing w:after="240"/>
        <w:ind w:firstLine="709"/>
        <w:contextualSpacing/>
        <w:rPr>
          <w:rFonts w:eastAsiaTheme="minorHAnsi"/>
          <w:sz w:val="24"/>
          <w:szCs w:val="24"/>
          <w:lang w:eastAsia="en-US"/>
        </w:rPr>
      </w:pPr>
      <w:r>
        <w:rPr>
          <w:rFonts w:eastAsiaTheme="minorHAnsi"/>
          <w:sz w:val="24"/>
          <w:szCs w:val="24"/>
          <w:lang w:eastAsia="en-US"/>
        </w:rPr>
        <w:t xml:space="preserve">Лето - это досуг и отдых, а </w:t>
      </w:r>
      <w:r>
        <w:rPr>
          <w:rFonts w:eastAsiaTheme="minorHAnsi"/>
          <w:sz w:val="24"/>
          <w:szCs w:val="24"/>
          <w:lang w:val="ru-RU" w:eastAsia="en-US"/>
        </w:rPr>
        <w:t>ещё</w:t>
      </w:r>
      <w:r>
        <w:rPr>
          <w:rFonts w:eastAsiaTheme="minorHAnsi"/>
          <w:sz w:val="24"/>
          <w:szCs w:val="24"/>
          <w:lang w:eastAsia="en-US"/>
        </w:rPr>
        <w:t xml:space="preserve"> время для позиционирования ДЮЦ «Заволжье» в социуме м/р-на, повышение его имиджа, возможность заинтересовать детей новыми видами творчества будь то изобразительная или декоративно</w:t>
      </w:r>
      <w:r>
        <w:rPr>
          <w:rFonts w:hint="default" w:eastAsiaTheme="minorHAnsi"/>
          <w:sz w:val="24"/>
          <w:szCs w:val="24"/>
          <w:lang w:val="ru-RU" w:eastAsia="en-US"/>
        </w:rPr>
        <w:t xml:space="preserve"> </w:t>
      </w:r>
      <w:r>
        <w:rPr>
          <w:rFonts w:eastAsiaTheme="minorHAnsi"/>
          <w:sz w:val="24"/>
          <w:szCs w:val="24"/>
          <w:lang w:eastAsia="en-US"/>
        </w:rPr>
        <w:t xml:space="preserve">-прикладная деятельность. Среди разнообразных детских объединений много лет работает объединение «Плетение из бересты и соломки» - творческий коллектив единомышленников, сохраняющий ремесленные традиции Земли костромской. Помимо этого нам не чужды и возможности изобразительной деятельности – выполняем эскизы и в графике, и в цвете, </w:t>
      </w:r>
      <w:r>
        <w:rPr>
          <w:rFonts w:eastAsiaTheme="minorHAnsi"/>
          <w:sz w:val="24"/>
          <w:szCs w:val="24"/>
          <w:lang w:val="ru-RU" w:eastAsia="en-US"/>
        </w:rPr>
        <w:t>создаём</w:t>
      </w:r>
      <w:r>
        <w:rPr>
          <w:rFonts w:eastAsiaTheme="minorHAnsi"/>
          <w:sz w:val="24"/>
          <w:szCs w:val="24"/>
          <w:lang w:eastAsia="en-US"/>
        </w:rPr>
        <w:t xml:space="preserve"> проекты с использованием графических программ. Наши творческие работы носят утилитарный характер</w:t>
      </w:r>
      <w:r>
        <w:rPr>
          <w:rStyle w:val="5"/>
          <w:rFonts w:eastAsiaTheme="minorHAnsi"/>
          <w:sz w:val="24"/>
          <w:szCs w:val="24"/>
          <w:lang w:eastAsia="en-US"/>
        </w:rPr>
        <w:footnoteReference w:id="0"/>
      </w:r>
      <w:r>
        <w:rPr>
          <w:rFonts w:eastAsiaTheme="minorHAnsi"/>
          <w:sz w:val="24"/>
          <w:szCs w:val="24"/>
          <w:lang w:eastAsia="en-US"/>
        </w:rPr>
        <w:t>, поэтому очень интересуемся дизайном.</w:t>
      </w:r>
    </w:p>
    <w:p w14:paraId="1067E559">
      <w:pPr>
        <w:pStyle w:val="8"/>
        <w:spacing w:after="240"/>
        <w:ind w:firstLine="709"/>
        <w:contextualSpacing/>
        <w:rPr>
          <w:rFonts w:eastAsiaTheme="minorHAnsi"/>
          <w:sz w:val="24"/>
          <w:szCs w:val="24"/>
          <w:lang w:eastAsia="en-US"/>
        </w:rPr>
      </w:pPr>
      <w:r>
        <w:rPr>
          <w:rFonts w:eastAsiaTheme="minorHAnsi"/>
          <w:sz w:val="24"/>
          <w:szCs w:val="24"/>
          <w:lang w:eastAsia="en-US"/>
        </w:rPr>
        <w:t xml:space="preserve">Проведя небольшой опрос среди жителей м/р-на Паново, посмотрев на наши интересы и возможности было решено разработать такую программу, участвуя в которой ребята не только познакомились, научились новым видам деятельности, не только выполнили интересные для них сувениры, поделки, а возникло у них желание (пусть у немногих) показать себя, научить других; и в перспективе прийти в наше объединение, пополнив наш дружный коллектив. Так родился </w:t>
      </w:r>
      <w:r>
        <w:rPr>
          <w:sz w:val="24"/>
          <w:szCs w:val="24"/>
        </w:rPr>
        <w:t>«Марафон мастер</w:t>
      </w:r>
      <w:r>
        <w:rPr>
          <w:rFonts w:hint="default"/>
          <w:sz w:val="24"/>
          <w:szCs w:val="24"/>
          <w:lang w:val="ru-RU"/>
        </w:rPr>
        <w:t xml:space="preserve"> </w:t>
      </w:r>
      <w:r>
        <w:rPr>
          <w:sz w:val="24"/>
          <w:szCs w:val="24"/>
        </w:rPr>
        <w:t>-классов «</w:t>
      </w:r>
      <w:r>
        <w:rPr>
          <w:sz w:val="24"/>
          <w:szCs w:val="24"/>
          <w:lang w:val="ru-RU"/>
        </w:rPr>
        <w:t>Твои</w:t>
      </w:r>
      <w:r>
        <w:rPr>
          <w:rFonts w:hint="default"/>
          <w:sz w:val="24"/>
          <w:szCs w:val="24"/>
          <w:lang w:val="ru-RU"/>
        </w:rPr>
        <w:t xml:space="preserve"> умелые руки</w:t>
      </w:r>
      <w:r>
        <w:rPr>
          <w:sz w:val="24"/>
          <w:szCs w:val="24"/>
        </w:rPr>
        <w:t>»»</w:t>
      </w:r>
    </w:p>
    <w:p w14:paraId="3980D39B">
      <w:pPr>
        <w:pStyle w:val="8"/>
        <w:spacing w:after="240"/>
        <w:contextualSpacing/>
        <w:jc w:val="center"/>
        <w:rPr>
          <w:rFonts w:eastAsiaTheme="minorHAnsi"/>
          <w:b/>
          <w:sz w:val="24"/>
          <w:szCs w:val="24"/>
          <w:lang w:eastAsia="en-US"/>
        </w:rPr>
      </w:pPr>
      <w:r>
        <w:rPr>
          <w:rFonts w:eastAsiaTheme="minorHAnsi"/>
          <w:b/>
          <w:sz w:val="24"/>
          <w:szCs w:val="24"/>
          <w:lang w:eastAsia="en-US"/>
        </w:rPr>
        <w:t>Актуальность проекта</w:t>
      </w:r>
    </w:p>
    <w:p w14:paraId="6306F3BB">
      <w:pPr>
        <w:pStyle w:val="8"/>
        <w:spacing w:after="240"/>
        <w:ind w:firstLine="709"/>
        <w:contextualSpacing/>
        <w:rPr>
          <w:rFonts w:eastAsiaTheme="minorHAnsi"/>
          <w:sz w:val="24"/>
          <w:szCs w:val="24"/>
          <w:lang w:eastAsia="en-US"/>
        </w:rPr>
      </w:pPr>
      <w:r>
        <w:rPr>
          <w:rFonts w:eastAsiaTheme="minorHAnsi"/>
          <w:sz w:val="24"/>
          <w:szCs w:val="24"/>
          <w:lang w:eastAsia="en-US"/>
        </w:rPr>
        <w:t>Первое. Проект направлен на совершенствование малозатратных форм занятости детей.</w:t>
      </w:r>
    </w:p>
    <w:p w14:paraId="3AF13EDE">
      <w:pPr>
        <w:pStyle w:val="8"/>
        <w:ind w:firstLine="709"/>
        <w:contextualSpacing/>
        <w:rPr>
          <w:rFonts w:eastAsiaTheme="minorHAnsi"/>
          <w:sz w:val="24"/>
          <w:szCs w:val="24"/>
          <w:lang w:eastAsia="en-US"/>
        </w:rPr>
      </w:pPr>
      <w:r>
        <w:rPr>
          <w:rFonts w:eastAsiaTheme="minorHAnsi"/>
          <w:sz w:val="24"/>
          <w:szCs w:val="24"/>
          <w:lang w:eastAsia="en-US"/>
        </w:rPr>
        <w:t>Второе. Проект доступен для детей и подростков – ознакомительный уровень предлагаемых к выполнению работ в рамках всех мастер</w:t>
      </w:r>
      <w:r>
        <w:rPr>
          <w:rFonts w:hint="default" w:eastAsiaTheme="minorHAnsi"/>
          <w:sz w:val="24"/>
          <w:szCs w:val="24"/>
          <w:lang w:val="ru-RU" w:eastAsia="en-US"/>
        </w:rPr>
        <w:t xml:space="preserve"> </w:t>
      </w:r>
      <w:r>
        <w:rPr>
          <w:rFonts w:eastAsiaTheme="minorHAnsi"/>
          <w:sz w:val="24"/>
          <w:szCs w:val="24"/>
          <w:lang w:eastAsia="en-US"/>
        </w:rPr>
        <w:t>-классов; удобный режим работы.</w:t>
      </w:r>
    </w:p>
    <w:p w14:paraId="08FDAE3B">
      <w:pPr>
        <w:spacing w:after="0" w:line="240" w:lineRule="auto"/>
        <w:ind w:firstLine="709"/>
        <w:jc w:val="both"/>
        <w:rPr>
          <w:rFonts w:ascii="Times New Roman" w:hAnsi="Times New Roman" w:cs="Times New Roman"/>
          <w:sz w:val="24"/>
          <w:szCs w:val="24"/>
        </w:rPr>
      </w:pPr>
      <w:r>
        <w:rPr>
          <w:sz w:val="24"/>
          <w:szCs w:val="24"/>
        </w:rPr>
        <w:t xml:space="preserve">Третье. </w:t>
      </w:r>
      <w:r>
        <w:rPr>
          <w:rFonts w:ascii="Times New Roman" w:hAnsi="Times New Roman" w:cs="Times New Roman"/>
          <w:sz w:val="24"/>
          <w:szCs w:val="24"/>
        </w:rPr>
        <w:t>Обеспечивает занятость детей и подростков посредством участия в выбранном и интересном виде деятельности; эмоциональную разрядку и отдых, создавая условия - по формированию у ребенка культуры досуга, - профилактики асоциального поведения.</w:t>
      </w:r>
    </w:p>
    <w:p w14:paraId="75196671">
      <w:pPr>
        <w:pStyle w:val="8"/>
        <w:spacing w:after="240"/>
        <w:ind w:firstLine="709"/>
        <w:contextualSpacing/>
        <w:rPr>
          <w:rFonts w:eastAsiaTheme="minorHAnsi"/>
          <w:sz w:val="24"/>
          <w:szCs w:val="24"/>
          <w:lang w:eastAsia="en-US"/>
        </w:rPr>
      </w:pPr>
      <w:r>
        <w:rPr>
          <w:rFonts w:eastAsiaTheme="minorHAnsi"/>
          <w:sz w:val="24"/>
          <w:szCs w:val="24"/>
          <w:lang w:val="ru-RU" w:eastAsia="en-US"/>
        </w:rPr>
        <w:t>Четвёртое</w:t>
      </w:r>
      <w:r>
        <w:rPr>
          <w:rFonts w:eastAsiaTheme="minorHAnsi"/>
          <w:sz w:val="24"/>
          <w:szCs w:val="24"/>
          <w:lang w:eastAsia="en-US"/>
        </w:rPr>
        <w:t xml:space="preserve">. Организуется на базе детского объединения «Плетение из бересты и соломки». Все продуктивная деятельность направлена на </w:t>
      </w:r>
      <w:r>
        <w:rPr>
          <w:sz w:val="24"/>
          <w:szCs w:val="24"/>
        </w:rPr>
        <w:t xml:space="preserve">создание условий для формирования оперативного самоопределения участников с выбором дополнительного образования в детском объединении. </w:t>
      </w:r>
    </w:p>
    <w:p w14:paraId="26390323">
      <w:pPr>
        <w:pStyle w:val="8"/>
        <w:spacing w:after="240"/>
        <w:ind w:firstLine="709"/>
        <w:contextualSpacing/>
        <w:rPr>
          <w:rFonts w:eastAsiaTheme="minorHAnsi"/>
          <w:sz w:val="24"/>
          <w:szCs w:val="24"/>
          <w:lang w:eastAsia="en-US"/>
        </w:rPr>
      </w:pPr>
      <w:r>
        <w:rPr>
          <w:rFonts w:eastAsiaTheme="minorHAnsi"/>
          <w:sz w:val="24"/>
          <w:szCs w:val="24"/>
          <w:lang w:eastAsia="en-US"/>
        </w:rPr>
        <w:t>Пятое. Участники проекта получают новый опыт конструктивного взаимодействия.</w:t>
      </w:r>
    </w:p>
    <w:p w14:paraId="1713BD37">
      <w:pPr>
        <w:pStyle w:val="8"/>
        <w:ind w:firstLine="709"/>
        <w:rPr>
          <w:rFonts w:eastAsiaTheme="minorHAnsi"/>
          <w:sz w:val="24"/>
          <w:szCs w:val="24"/>
          <w:lang w:eastAsia="en-US"/>
        </w:rPr>
      </w:pPr>
      <w:r>
        <w:rPr>
          <w:rFonts w:eastAsiaTheme="minorHAnsi"/>
          <w:sz w:val="24"/>
          <w:szCs w:val="24"/>
          <w:lang w:eastAsia="en-US"/>
        </w:rPr>
        <w:t>Шестое. Проект реализуется в рамках реализации проекта «Современные образовательные технологии в дополнительном образовании как вектор развития успешности обучающихся МБОУ ДОД города Костромы «Детско</w:t>
      </w:r>
      <w:r>
        <w:rPr>
          <w:rFonts w:hint="default" w:eastAsiaTheme="minorHAnsi"/>
          <w:sz w:val="24"/>
          <w:szCs w:val="24"/>
          <w:lang w:val="ru-RU" w:eastAsia="en-US"/>
        </w:rPr>
        <w:t xml:space="preserve"> </w:t>
      </w:r>
      <w:r>
        <w:rPr>
          <w:rFonts w:eastAsiaTheme="minorHAnsi"/>
          <w:sz w:val="24"/>
          <w:szCs w:val="24"/>
          <w:lang w:eastAsia="en-US"/>
        </w:rPr>
        <w:t>-юношеский центр «Заволжье»».</w:t>
      </w:r>
    </w:p>
    <w:p w14:paraId="1B7514A4">
      <w:pPr>
        <w:spacing w:after="0" w:line="240" w:lineRule="auto"/>
        <w:ind w:firstLine="709"/>
        <w:jc w:val="both"/>
        <w:rPr>
          <w:rFonts w:ascii="Times New Roman" w:hAnsi="Times New Roman" w:cs="Times New Roman"/>
          <w:b/>
          <w:iCs/>
          <w:sz w:val="24"/>
          <w:szCs w:val="24"/>
        </w:rPr>
      </w:pPr>
      <w:r>
        <w:rPr>
          <w:rFonts w:ascii="Times New Roman" w:hAnsi="Times New Roman" w:cs="Times New Roman"/>
          <w:sz w:val="24"/>
          <w:szCs w:val="24"/>
        </w:rPr>
        <w:t>Седьмое. Опыт творческой деятельности является обязательным компонентом содержания общего образования и базовой культуры личности, который призван</w:t>
      </w:r>
      <w:r>
        <w:rPr>
          <w:rFonts w:ascii="Times New Roman" w:hAnsi="Times New Roman" w:cs="Times New Roman"/>
          <w:iCs/>
          <w:sz w:val="24"/>
          <w:szCs w:val="24"/>
        </w:rPr>
        <w:t xml:space="preserve"> обеспечить готовность школьника к поиску решений новых проблем, к творческому преобразованию действительности. Данный компонент содержания предполагает перенос ранее усвоенных знаний в новую ситуацию, самостоятельное видение проблемы, альтернативы ее решения, комбинирование ранее усвоенных способов преобразования в новые способы</w:t>
      </w:r>
      <w:r>
        <w:rPr>
          <w:rFonts w:ascii="Times New Roman" w:hAnsi="Times New Roman" w:cs="Times New Roman"/>
          <w:b/>
          <w:iCs/>
          <w:sz w:val="24"/>
          <w:szCs w:val="24"/>
        </w:rPr>
        <w:t>.</w:t>
      </w:r>
      <w:r>
        <w:rPr>
          <w:rStyle w:val="5"/>
          <w:rFonts w:ascii="Times New Roman" w:hAnsi="Times New Roman" w:cs="Times New Roman"/>
          <w:b/>
          <w:iCs/>
          <w:sz w:val="24"/>
          <w:szCs w:val="24"/>
        </w:rPr>
        <w:footnoteReference w:id="1"/>
      </w:r>
    </w:p>
    <w:p w14:paraId="66992C26">
      <w:pPr>
        <w:pStyle w:val="8"/>
        <w:spacing w:before="240" w:after="240"/>
        <w:contextualSpacing/>
        <w:jc w:val="center"/>
        <w:rPr>
          <w:rFonts w:eastAsiaTheme="minorHAnsi"/>
          <w:b/>
          <w:sz w:val="24"/>
          <w:szCs w:val="24"/>
          <w:lang w:eastAsia="en-US"/>
        </w:rPr>
      </w:pPr>
      <w:r>
        <w:rPr>
          <w:rFonts w:eastAsiaTheme="minorHAnsi"/>
          <w:b/>
          <w:sz w:val="24"/>
          <w:szCs w:val="24"/>
          <w:lang w:eastAsia="en-US"/>
        </w:rPr>
        <w:t>Основные концептуальные подходы к реализации программы</w:t>
      </w:r>
    </w:p>
    <w:p w14:paraId="42F2B470">
      <w:pPr>
        <w:pStyle w:val="8"/>
        <w:spacing w:after="240"/>
        <w:ind w:firstLine="709"/>
        <w:contextualSpacing/>
        <w:rPr>
          <w:rFonts w:eastAsiaTheme="minorHAnsi"/>
          <w:sz w:val="24"/>
          <w:szCs w:val="24"/>
          <w:lang w:eastAsia="en-US"/>
        </w:rPr>
      </w:pPr>
      <w:r>
        <w:rPr>
          <w:rFonts w:eastAsiaTheme="minorHAnsi"/>
          <w:sz w:val="24"/>
          <w:szCs w:val="24"/>
          <w:lang w:eastAsia="en-US"/>
        </w:rPr>
        <w:t>Дополнительное образование детей направлено на формирование и развитие творческих способностей детей,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w:t>
      </w:r>
      <w:r>
        <w:rPr>
          <w:rFonts w:eastAsiaTheme="minorHAnsi"/>
          <w:sz w:val="24"/>
          <w:szCs w:val="24"/>
          <w:vertAlign w:val="superscript"/>
          <w:lang w:eastAsia="en-US"/>
        </w:rPr>
        <w:footnoteReference w:id="2"/>
      </w:r>
    </w:p>
    <w:p w14:paraId="246CE9D5">
      <w:pPr>
        <w:pStyle w:val="8"/>
        <w:spacing w:after="240"/>
        <w:ind w:firstLine="709"/>
        <w:contextualSpacing/>
        <w:rPr>
          <w:rFonts w:eastAsiaTheme="minorHAnsi"/>
          <w:sz w:val="24"/>
          <w:szCs w:val="24"/>
          <w:lang w:eastAsia="en-US"/>
        </w:rPr>
      </w:pPr>
      <w:r>
        <w:rPr>
          <w:rFonts w:eastAsiaTheme="minorHAnsi"/>
          <w:sz w:val="24"/>
          <w:szCs w:val="24"/>
          <w:lang w:eastAsia="en-US"/>
        </w:rPr>
        <w:t>Необходимость программы обусловлена следующими нормативными документами:</w:t>
      </w:r>
    </w:p>
    <w:p w14:paraId="4ABFD72E">
      <w:pPr>
        <w:pStyle w:val="8"/>
        <w:spacing w:after="240"/>
        <w:ind w:firstLine="709"/>
        <w:contextualSpacing/>
        <w:rPr>
          <w:rFonts w:eastAsiaTheme="minorHAnsi"/>
          <w:sz w:val="24"/>
          <w:szCs w:val="24"/>
          <w:vertAlign w:val="superscript"/>
          <w:lang w:eastAsia="en-US"/>
        </w:rPr>
      </w:pPr>
      <w:r>
        <w:rPr>
          <w:rFonts w:eastAsiaTheme="minorHAnsi"/>
          <w:sz w:val="24"/>
          <w:szCs w:val="24"/>
          <w:lang w:eastAsia="en-US"/>
        </w:rPr>
        <w:t xml:space="preserve">Новой государственной политикой в сфере дополнительного образования, «…миссия которого направлена на формирование личностной зрелости </w:t>
      </w:r>
      <w:r>
        <w:rPr>
          <w:rFonts w:eastAsiaTheme="minorHAnsi"/>
          <w:sz w:val="24"/>
          <w:szCs w:val="24"/>
          <w:lang w:val="ru-RU" w:eastAsia="en-US"/>
        </w:rPr>
        <w:t>молодёжи</w:t>
      </w:r>
      <w:r>
        <w:rPr>
          <w:rFonts w:eastAsiaTheme="minorHAnsi"/>
          <w:sz w:val="24"/>
          <w:szCs w:val="24"/>
          <w:lang w:eastAsia="en-US"/>
        </w:rPr>
        <w:t>. … Направлено на обеспечение персонального жизнетворчества в контексте позитивной социализации</w:t>
      </w:r>
      <w:r>
        <w:rPr>
          <w:rFonts w:eastAsiaTheme="minorHAnsi"/>
          <w:sz w:val="24"/>
          <w:szCs w:val="24"/>
          <w:vertAlign w:val="superscript"/>
          <w:lang w:eastAsia="en-US"/>
        </w:rPr>
        <w:t>…»</w:t>
      </w:r>
      <w:r>
        <w:rPr>
          <w:rFonts w:eastAsiaTheme="minorHAnsi"/>
          <w:sz w:val="24"/>
          <w:szCs w:val="24"/>
          <w:vertAlign w:val="superscript"/>
          <w:lang w:eastAsia="en-US"/>
        </w:rPr>
        <w:footnoteReference w:id="3"/>
      </w:r>
      <w:r>
        <w:rPr>
          <w:rFonts w:eastAsiaTheme="minorHAnsi"/>
          <w:sz w:val="24"/>
          <w:szCs w:val="24"/>
          <w:vertAlign w:val="superscript"/>
          <w:lang w:eastAsia="en-US"/>
        </w:rPr>
        <w:t>.</w:t>
      </w:r>
    </w:p>
    <w:p w14:paraId="5DF9E610">
      <w:pPr>
        <w:pStyle w:val="8"/>
        <w:spacing w:after="240"/>
        <w:ind w:firstLine="709"/>
        <w:contextualSpacing/>
        <w:rPr>
          <w:rFonts w:eastAsiaTheme="minorHAnsi"/>
          <w:sz w:val="24"/>
          <w:szCs w:val="24"/>
          <w:lang w:eastAsia="en-US"/>
        </w:rPr>
      </w:pPr>
      <w:r>
        <w:rPr>
          <w:rFonts w:eastAsiaTheme="minorHAnsi"/>
          <w:sz w:val="24"/>
          <w:szCs w:val="24"/>
          <w:lang w:eastAsia="en-US"/>
        </w:rPr>
        <w:t xml:space="preserve">Стратегией развития </w:t>
      </w:r>
      <w:r>
        <w:rPr>
          <w:rFonts w:eastAsiaTheme="minorHAnsi"/>
          <w:sz w:val="24"/>
          <w:szCs w:val="24"/>
          <w:lang w:val="ru-RU" w:eastAsia="en-US"/>
        </w:rPr>
        <w:t>молодёжи</w:t>
      </w:r>
      <w:r>
        <w:rPr>
          <w:rFonts w:eastAsiaTheme="minorHAnsi"/>
          <w:sz w:val="24"/>
          <w:szCs w:val="24"/>
          <w:lang w:eastAsia="en-US"/>
        </w:rPr>
        <w:t xml:space="preserve"> Российской Федерации на период до 2025 года, главным приоритетом которой является развитие самостоятельной личности молодого гражданина, формирование его позитивного мировоззрения и востребованных компетенций. </w:t>
      </w:r>
    </w:p>
    <w:p w14:paraId="141A4219">
      <w:pPr>
        <w:pStyle w:val="8"/>
        <w:spacing w:before="240" w:after="240"/>
        <w:ind w:firstLine="709"/>
        <w:rPr>
          <w:rFonts w:eastAsiaTheme="minorHAnsi"/>
          <w:sz w:val="24"/>
          <w:szCs w:val="24"/>
          <w:lang w:eastAsia="en-US"/>
        </w:rPr>
      </w:pPr>
      <w:r>
        <w:rPr>
          <w:rFonts w:eastAsiaTheme="minorHAnsi"/>
          <w:sz w:val="24"/>
          <w:szCs w:val="24"/>
          <w:lang w:eastAsia="en-US"/>
        </w:rPr>
        <w:t xml:space="preserve">Постановлением Администрации города Костромы «Об утверждении Плана мероприятий по организации отдыха, оздоровления и занятости детей, подростков и </w:t>
      </w:r>
      <w:r>
        <w:rPr>
          <w:rFonts w:eastAsiaTheme="minorHAnsi"/>
          <w:sz w:val="24"/>
          <w:szCs w:val="24"/>
          <w:lang w:val="ru-RU" w:eastAsia="en-US"/>
        </w:rPr>
        <w:t>молодёжи</w:t>
      </w:r>
      <w:r>
        <w:rPr>
          <w:rFonts w:eastAsiaTheme="minorHAnsi"/>
          <w:sz w:val="24"/>
          <w:szCs w:val="24"/>
          <w:lang w:eastAsia="en-US"/>
        </w:rPr>
        <w:t xml:space="preserve"> города Костромы в каникулярный период».</w:t>
      </w:r>
    </w:p>
    <w:p w14:paraId="5392CB21">
      <w:pPr>
        <w:pStyle w:val="8"/>
        <w:jc w:val="center"/>
        <w:rPr>
          <w:rFonts w:eastAsiaTheme="minorHAnsi"/>
          <w:b/>
          <w:sz w:val="24"/>
          <w:szCs w:val="24"/>
          <w:lang w:eastAsia="en-US"/>
        </w:rPr>
      </w:pPr>
      <w:r>
        <w:rPr>
          <w:rFonts w:eastAsiaTheme="minorHAnsi"/>
          <w:b/>
          <w:sz w:val="24"/>
          <w:szCs w:val="24"/>
          <w:lang w:eastAsia="en-US"/>
        </w:rPr>
        <w:t>Новизна проекта</w:t>
      </w:r>
    </w:p>
    <w:p w14:paraId="7665FCB1">
      <w:pPr>
        <w:pStyle w:val="8"/>
        <w:spacing w:after="240"/>
        <w:ind w:firstLine="709"/>
        <w:contextualSpacing/>
        <w:rPr>
          <w:rFonts w:eastAsiaTheme="minorHAnsi"/>
          <w:sz w:val="24"/>
          <w:szCs w:val="24"/>
          <w:lang w:eastAsia="en-US"/>
        </w:rPr>
      </w:pPr>
      <w:r>
        <w:rPr>
          <w:rFonts w:eastAsiaTheme="minorHAnsi"/>
          <w:sz w:val="24"/>
          <w:szCs w:val="24"/>
          <w:lang w:eastAsia="en-US"/>
        </w:rPr>
        <w:t>Новизна проекта заключается:</w:t>
      </w:r>
    </w:p>
    <w:p w14:paraId="10A2726A">
      <w:pPr>
        <w:pStyle w:val="8"/>
        <w:numPr>
          <w:ilvl w:val="0"/>
          <w:numId w:val="1"/>
        </w:numPr>
        <w:spacing w:after="240"/>
        <w:contextualSpacing/>
        <w:rPr>
          <w:rFonts w:eastAsiaTheme="minorHAnsi"/>
          <w:sz w:val="24"/>
          <w:szCs w:val="24"/>
          <w:lang w:eastAsia="en-US"/>
        </w:rPr>
      </w:pPr>
      <w:r>
        <w:rPr>
          <w:rFonts w:eastAsiaTheme="minorHAnsi"/>
          <w:sz w:val="24"/>
          <w:szCs w:val="24"/>
          <w:lang w:eastAsia="en-US"/>
        </w:rPr>
        <w:t>в выборе технологии обучения – «педагогическая мастерская»,</w:t>
      </w:r>
    </w:p>
    <w:p w14:paraId="2379F75F">
      <w:pPr>
        <w:pStyle w:val="8"/>
        <w:numPr>
          <w:ilvl w:val="0"/>
          <w:numId w:val="1"/>
        </w:numPr>
        <w:spacing w:before="240" w:after="240"/>
        <w:rPr>
          <w:rFonts w:eastAsiaTheme="minorHAnsi"/>
          <w:sz w:val="24"/>
          <w:szCs w:val="24"/>
          <w:lang w:eastAsia="en-US"/>
        </w:rPr>
      </w:pPr>
      <w:r>
        <w:rPr>
          <w:rFonts w:eastAsiaTheme="minorHAnsi"/>
          <w:sz w:val="24"/>
          <w:szCs w:val="24"/>
          <w:lang w:eastAsia="en-US"/>
        </w:rPr>
        <w:t>в форме организации образовательного процесса – мастер-класс.</w:t>
      </w:r>
    </w:p>
    <w:p w14:paraId="5C5C5110">
      <w:pPr>
        <w:pStyle w:val="8"/>
        <w:spacing w:before="240"/>
        <w:ind w:firstLine="709"/>
        <w:rPr>
          <w:rFonts w:eastAsiaTheme="minorHAnsi"/>
          <w:sz w:val="24"/>
          <w:szCs w:val="24"/>
          <w:lang w:eastAsia="en-US"/>
        </w:rPr>
      </w:pPr>
      <w:r>
        <w:rPr>
          <w:rFonts w:eastAsiaTheme="minorHAnsi"/>
          <w:sz w:val="24"/>
          <w:szCs w:val="24"/>
          <w:lang w:eastAsia="en-US"/>
        </w:rPr>
        <w:t xml:space="preserve">Идея проекта заключается в том, что Мастерами, дающими тематический мастер-класс каждой, являются сами участники проекта, которые обладают необходимыми компетенциями и желанием их демонстрировать. </w:t>
      </w:r>
    </w:p>
    <w:p w14:paraId="34EB0A59">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Таким образом, формируемая социокультурная среда предоставляет каждому участнику возможность проявить себя, реализовать в творчестве, получить новый опыт взаимодействия и просто найти новых друзей.</w:t>
      </w:r>
    </w:p>
    <w:p w14:paraId="3B20E52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Цель проекта</w:t>
      </w:r>
    </w:p>
    <w:p w14:paraId="4B024AA0">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Создание условий для обретения опыта новых навыков, а так же организация досуга в каникулярный период.</w:t>
      </w:r>
    </w:p>
    <w:p w14:paraId="5590AA67">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Участники проекта</w:t>
      </w:r>
    </w:p>
    <w:p w14:paraId="316DA674">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Дети, жители «Заволжья» в возрасте от 9 до 16 лет, количеством от 10 до 12 человек.</w:t>
      </w:r>
    </w:p>
    <w:p w14:paraId="00077A7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Задачи</w:t>
      </w:r>
    </w:p>
    <w:p w14:paraId="15C46B7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Воспитательные:</w:t>
      </w:r>
    </w:p>
    <w:p w14:paraId="6A842E90">
      <w:pPr>
        <w:pStyle w:val="11"/>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воспитывать коммуникативную, трудовую, эстетическую культуру личности </w:t>
      </w:r>
      <w:r>
        <w:rPr>
          <w:rFonts w:ascii="Times New Roman" w:hAnsi="Times New Roman" w:cs="Times New Roman"/>
          <w:sz w:val="24"/>
          <w:szCs w:val="24"/>
          <w:lang w:val="ru-RU"/>
        </w:rPr>
        <w:t>ребёнка</w:t>
      </w:r>
      <w:r>
        <w:rPr>
          <w:rFonts w:ascii="Times New Roman" w:hAnsi="Times New Roman" w:cs="Times New Roman"/>
          <w:sz w:val="24"/>
          <w:szCs w:val="24"/>
        </w:rPr>
        <w:t>;</w:t>
      </w:r>
    </w:p>
    <w:p w14:paraId="47253E9D">
      <w:pPr>
        <w:pStyle w:val="11"/>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воспитывать самостоятельность и личную ответственность за свои поступки; </w:t>
      </w:r>
    </w:p>
    <w:p w14:paraId="6C8C2BA4">
      <w:pPr>
        <w:pStyle w:val="11"/>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воспитывать толерантность.</w:t>
      </w:r>
    </w:p>
    <w:p w14:paraId="14C3E0A0">
      <w:pPr>
        <w:pStyle w:val="11"/>
        <w:spacing w:line="240" w:lineRule="auto"/>
        <w:ind w:hanging="294"/>
        <w:rPr>
          <w:rFonts w:ascii="Times New Roman" w:hAnsi="Times New Roman" w:cs="Times New Roman"/>
          <w:sz w:val="24"/>
          <w:szCs w:val="24"/>
        </w:rPr>
      </w:pPr>
      <w:r>
        <w:rPr>
          <w:rFonts w:ascii="Times New Roman" w:hAnsi="Times New Roman" w:cs="Times New Roman"/>
          <w:sz w:val="24"/>
          <w:szCs w:val="24"/>
        </w:rPr>
        <w:t>Образовательные:</w:t>
      </w:r>
    </w:p>
    <w:p w14:paraId="21FAAD93">
      <w:pPr>
        <w:pStyle w:val="11"/>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формирование знаний, умений, навыков для выполнения творческого продукта;</w:t>
      </w:r>
    </w:p>
    <w:p w14:paraId="6EFE1AAC">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формировать умения анализировать, сравнивать, обобщать;</w:t>
      </w:r>
    </w:p>
    <w:p w14:paraId="19C39116">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формировать навыки в освоении форм познавательной и личностной рефлексии;</w:t>
      </w:r>
    </w:p>
    <w:p w14:paraId="78F927EA">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 xml:space="preserve">формировать опыт применения </w:t>
      </w:r>
      <w:r>
        <w:rPr>
          <w:rFonts w:ascii="Times New Roman" w:hAnsi="Times New Roman" w:cs="Times New Roman"/>
          <w:sz w:val="24"/>
          <w:szCs w:val="24"/>
          <w:lang w:val="ru-RU"/>
        </w:rPr>
        <w:t>приобретённых</w:t>
      </w:r>
      <w:r>
        <w:rPr>
          <w:rFonts w:ascii="Times New Roman" w:hAnsi="Times New Roman" w:cs="Times New Roman"/>
          <w:sz w:val="24"/>
          <w:szCs w:val="24"/>
        </w:rPr>
        <w:t xml:space="preserve"> умений, в </w:t>
      </w:r>
      <w:r>
        <w:rPr>
          <w:rFonts w:ascii="Times New Roman" w:hAnsi="Times New Roman" w:cs="Times New Roman"/>
          <w:sz w:val="24"/>
          <w:szCs w:val="24"/>
          <w:lang w:val="ru-RU"/>
        </w:rPr>
        <w:t>изменённой</w:t>
      </w:r>
      <w:r>
        <w:rPr>
          <w:rFonts w:ascii="Times New Roman" w:hAnsi="Times New Roman" w:cs="Times New Roman"/>
          <w:sz w:val="24"/>
          <w:szCs w:val="24"/>
        </w:rPr>
        <w:t xml:space="preserve"> ситуации.</w:t>
      </w:r>
    </w:p>
    <w:p w14:paraId="1110A5BA">
      <w:pPr>
        <w:pStyle w:val="11"/>
        <w:spacing w:line="240" w:lineRule="auto"/>
        <w:ind w:hanging="294"/>
        <w:rPr>
          <w:rFonts w:ascii="Times New Roman" w:hAnsi="Times New Roman" w:cs="Times New Roman"/>
          <w:sz w:val="24"/>
          <w:szCs w:val="24"/>
        </w:rPr>
      </w:pPr>
      <w:r>
        <w:rPr>
          <w:rFonts w:ascii="Times New Roman" w:hAnsi="Times New Roman" w:cs="Times New Roman"/>
          <w:sz w:val="24"/>
          <w:szCs w:val="24"/>
        </w:rPr>
        <w:t>Развивающие:</w:t>
      </w:r>
    </w:p>
    <w:p w14:paraId="4AF75808">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развивать познавательный интерес к декоративно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-прикладной деятельности</w:t>
      </w:r>
    </w:p>
    <w:p w14:paraId="0D33D635">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развивать воображение, творческое мышление;</w:t>
      </w:r>
    </w:p>
    <w:p w14:paraId="332129AC">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мотивировать к творческому труду, работе на результат;</w:t>
      </w:r>
    </w:p>
    <w:p w14:paraId="7EFFD6BE">
      <w:pPr>
        <w:pStyle w:val="11"/>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t>развивать навыки взаимодействия</w:t>
      </w:r>
    </w:p>
    <w:p w14:paraId="1E34CBEE">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Сроки реализации проекта</w:t>
      </w:r>
    </w:p>
    <w:p w14:paraId="2F657B8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течение 1 недели, 5 рабочих дней</w:t>
      </w:r>
      <w:r>
        <w:rPr>
          <w:rStyle w:val="5"/>
          <w:rFonts w:ascii="Times New Roman" w:hAnsi="Times New Roman" w:cs="Times New Roman"/>
          <w:sz w:val="18"/>
          <w:szCs w:val="18"/>
        </w:rPr>
        <w:footnoteReference w:id="4"/>
      </w:r>
      <w:r>
        <w:rPr>
          <w:rFonts w:ascii="Times New Roman" w:hAnsi="Times New Roman" w:cs="Times New Roman"/>
          <w:sz w:val="24"/>
          <w:szCs w:val="24"/>
        </w:rPr>
        <w:t>.</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54"/>
        <w:gridCol w:w="2498"/>
        <w:gridCol w:w="1183"/>
        <w:gridCol w:w="1184"/>
        <w:gridCol w:w="1184"/>
        <w:gridCol w:w="1184"/>
        <w:gridCol w:w="1184"/>
      </w:tblGrid>
      <w:tr w14:paraId="57915C4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652" w:type="dxa"/>
            <w:gridSpan w:val="2"/>
          </w:tcPr>
          <w:p w14:paraId="0D59E1CE">
            <w:pPr>
              <w:spacing w:after="0" w:line="240" w:lineRule="auto"/>
              <w:rPr>
                <w:rFonts w:ascii="Times New Roman" w:hAnsi="Times New Roman" w:cs="Times New Roman"/>
                <w:sz w:val="18"/>
                <w:szCs w:val="18"/>
              </w:rPr>
            </w:pPr>
            <w:r>
              <w:rPr>
                <w:rFonts w:ascii="Times New Roman" w:hAnsi="Times New Roman" w:cs="Times New Roman"/>
                <w:sz w:val="18"/>
                <w:szCs w:val="18"/>
              </w:rPr>
              <w:t>Дни недели</w:t>
            </w:r>
          </w:p>
        </w:tc>
        <w:tc>
          <w:tcPr>
            <w:tcW w:w="1183" w:type="dxa"/>
          </w:tcPr>
          <w:p w14:paraId="3C2EF91F">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понедельник</w:t>
            </w:r>
          </w:p>
        </w:tc>
        <w:tc>
          <w:tcPr>
            <w:tcW w:w="1184" w:type="dxa"/>
          </w:tcPr>
          <w:p w14:paraId="6204C68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вторник</w:t>
            </w:r>
          </w:p>
        </w:tc>
        <w:tc>
          <w:tcPr>
            <w:tcW w:w="1184" w:type="dxa"/>
          </w:tcPr>
          <w:p w14:paraId="2F344D6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среда</w:t>
            </w:r>
          </w:p>
        </w:tc>
        <w:tc>
          <w:tcPr>
            <w:tcW w:w="1184" w:type="dxa"/>
          </w:tcPr>
          <w:p w14:paraId="00802028">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четверг</w:t>
            </w:r>
          </w:p>
        </w:tc>
        <w:tc>
          <w:tcPr>
            <w:tcW w:w="1184" w:type="dxa"/>
          </w:tcPr>
          <w:p w14:paraId="0BF7C72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пятница</w:t>
            </w:r>
          </w:p>
        </w:tc>
      </w:tr>
      <w:tr w14:paraId="13524A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52" w:type="dxa"/>
            <w:gridSpan w:val="2"/>
          </w:tcPr>
          <w:p w14:paraId="578A9188">
            <w:pPr>
              <w:spacing w:after="0" w:line="240" w:lineRule="auto"/>
              <w:rPr>
                <w:rFonts w:ascii="Times New Roman" w:hAnsi="Times New Roman" w:cs="Times New Roman"/>
                <w:sz w:val="18"/>
                <w:szCs w:val="18"/>
              </w:rPr>
            </w:pPr>
            <w:r>
              <w:rPr>
                <w:rFonts w:ascii="Times New Roman" w:hAnsi="Times New Roman" w:cs="Times New Roman"/>
                <w:sz w:val="18"/>
                <w:szCs w:val="18"/>
              </w:rPr>
              <w:t>Режим работы</w:t>
            </w:r>
          </w:p>
        </w:tc>
        <w:tc>
          <w:tcPr>
            <w:tcW w:w="1183" w:type="dxa"/>
          </w:tcPr>
          <w:p w14:paraId="43E03492">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9.00 – 12.00</w:t>
            </w:r>
          </w:p>
        </w:tc>
        <w:tc>
          <w:tcPr>
            <w:tcW w:w="1184" w:type="dxa"/>
          </w:tcPr>
          <w:p w14:paraId="4D380EB5">
            <w:pPr>
              <w:spacing w:after="0" w:line="240" w:lineRule="auto"/>
              <w:jc w:val="center"/>
              <w:rPr>
                <w:sz w:val="18"/>
                <w:szCs w:val="18"/>
              </w:rPr>
            </w:pPr>
            <w:r>
              <w:rPr>
                <w:rFonts w:ascii="Times New Roman" w:hAnsi="Times New Roman" w:cs="Times New Roman"/>
                <w:sz w:val="18"/>
                <w:szCs w:val="18"/>
              </w:rPr>
              <w:t>9.00 – 12.00</w:t>
            </w:r>
          </w:p>
        </w:tc>
        <w:tc>
          <w:tcPr>
            <w:tcW w:w="1184" w:type="dxa"/>
          </w:tcPr>
          <w:p w14:paraId="3AB37CA8">
            <w:pPr>
              <w:spacing w:after="0" w:line="240" w:lineRule="auto"/>
              <w:jc w:val="center"/>
              <w:rPr>
                <w:sz w:val="18"/>
                <w:szCs w:val="18"/>
              </w:rPr>
            </w:pPr>
            <w:r>
              <w:rPr>
                <w:rFonts w:ascii="Times New Roman" w:hAnsi="Times New Roman" w:cs="Times New Roman"/>
                <w:sz w:val="18"/>
                <w:szCs w:val="18"/>
              </w:rPr>
              <w:t>9.00 – 12.00</w:t>
            </w:r>
          </w:p>
        </w:tc>
        <w:tc>
          <w:tcPr>
            <w:tcW w:w="1184" w:type="dxa"/>
          </w:tcPr>
          <w:p w14:paraId="5AEF1247">
            <w:pPr>
              <w:spacing w:after="0" w:line="240" w:lineRule="auto"/>
              <w:jc w:val="center"/>
              <w:rPr>
                <w:sz w:val="18"/>
                <w:szCs w:val="18"/>
              </w:rPr>
            </w:pPr>
            <w:r>
              <w:rPr>
                <w:rFonts w:ascii="Times New Roman" w:hAnsi="Times New Roman" w:cs="Times New Roman"/>
                <w:sz w:val="18"/>
                <w:szCs w:val="18"/>
              </w:rPr>
              <w:t>9.00 – 12.00</w:t>
            </w:r>
          </w:p>
        </w:tc>
        <w:tc>
          <w:tcPr>
            <w:tcW w:w="1184" w:type="dxa"/>
          </w:tcPr>
          <w:p w14:paraId="6A43F363">
            <w:pPr>
              <w:spacing w:after="0" w:line="240" w:lineRule="auto"/>
              <w:jc w:val="center"/>
              <w:rPr>
                <w:sz w:val="18"/>
                <w:szCs w:val="18"/>
              </w:rPr>
            </w:pPr>
            <w:r>
              <w:rPr>
                <w:rFonts w:ascii="Times New Roman" w:hAnsi="Times New Roman" w:cs="Times New Roman"/>
                <w:sz w:val="18"/>
                <w:szCs w:val="18"/>
              </w:rPr>
              <w:t>9.00 – 12.00</w:t>
            </w:r>
          </w:p>
        </w:tc>
      </w:tr>
      <w:tr w14:paraId="0D18098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3652" w:type="dxa"/>
            <w:gridSpan w:val="2"/>
          </w:tcPr>
          <w:p w14:paraId="2073A76D">
            <w:pPr>
              <w:spacing w:after="0" w:line="240" w:lineRule="auto"/>
              <w:rPr>
                <w:rFonts w:ascii="Times New Roman" w:hAnsi="Times New Roman" w:cs="Times New Roman"/>
                <w:sz w:val="18"/>
                <w:szCs w:val="18"/>
              </w:rPr>
            </w:pPr>
            <w:r>
              <w:rPr>
                <w:rFonts w:ascii="Times New Roman" w:hAnsi="Times New Roman" w:cs="Times New Roman"/>
                <w:sz w:val="18"/>
                <w:szCs w:val="18"/>
              </w:rPr>
              <w:t>Количество учебных часов (академических)</w:t>
            </w:r>
          </w:p>
        </w:tc>
        <w:tc>
          <w:tcPr>
            <w:tcW w:w="1183" w:type="dxa"/>
          </w:tcPr>
          <w:p w14:paraId="45016FE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184" w:type="dxa"/>
          </w:tcPr>
          <w:p w14:paraId="2723093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184" w:type="dxa"/>
          </w:tcPr>
          <w:p w14:paraId="40CA57E0">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184" w:type="dxa"/>
          </w:tcPr>
          <w:p w14:paraId="43DB9CEB">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1184" w:type="dxa"/>
          </w:tcPr>
          <w:p w14:paraId="70CF5F7A">
            <w:pPr>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r>
      <w:tr w14:paraId="7956254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54" w:type="dxa"/>
          </w:tcPr>
          <w:p w14:paraId="0E735283">
            <w:pPr>
              <w:spacing w:after="0" w:line="240" w:lineRule="auto"/>
              <w:rPr>
                <w:rFonts w:ascii="Times New Roman" w:hAnsi="Times New Roman" w:cs="Times New Roman"/>
                <w:sz w:val="18"/>
                <w:szCs w:val="18"/>
              </w:rPr>
            </w:pPr>
          </w:p>
        </w:tc>
        <w:tc>
          <w:tcPr>
            <w:tcW w:w="8417" w:type="dxa"/>
            <w:gridSpan w:val="6"/>
          </w:tcPr>
          <w:p w14:paraId="180BC427">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Общее количество учебных часов </w:t>
            </w:r>
            <w:r>
              <w:rPr>
                <w:rFonts w:ascii="Times New Roman" w:hAnsi="Times New Roman" w:cs="Times New Roman"/>
                <w:b/>
                <w:sz w:val="18"/>
                <w:szCs w:val="18"/>
              </w:rPr>
              <w:t>15</w:t>
            </w:r>
          </w:p>
        </w:tc>
      </w:tr>
    </w:tbl>
    <w:p w14:paraId="31650475">
      <w:pPr>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Организация процесса реализации проекта</w:t>
      </w:r>
    </w:p>
    <w:p w14:paraId="31D6E119">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Руководитель проекта – Мастер</w:t>
      </w:r>
      <w:r>
        <w:rPr>
          <w:rFonts w:hint="default" w:ascii="Times New Roman" w:hAnsi="Times New Roman" w:cs="Times New Roman"/>
          <w:sz w:val="24"/>
          <w:szCs w:val="24"/>
          <w:lang w:val="ru-RU"/>
        </w:rPr>
        <w:t xml:space="preserve"> </w:t>
      </w:r>
      <w:r>
        <w:rPr>
          <w:rFonts w:ascii="Times New Roman" w:hAnsi="Times New Roman" w:cs="Times New Roman"/>
          <w:sz w:val="24"/>
          <w:szCs w:val="24"/>
        </w:rPr>
        <w:t>-координатор:</w:t>
      </w:r>
    </w:p>
    <w:p w14:paraId="63F52835">
      <w:pPr>
        <w:pStyle w:val="11"/>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решает организационные задачи, контролирует в целом реализацию проекта (работу каждой тематической мастерской); оказывает необходимую помощь Мастерам дающим мастер-класс.</w:t>
      </w:r>
    </w:p>
    <w:p w14:paraId="45D3EF64">
      <w:pPr>
        <w:pStyle w:val="11"/>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проводит собеседование с Мастерами, оказывает педагогическое сопровождение, возможно выступает в роли добровольного помощника.</w:t>
      </w:r>
    </w:p>
    <w:p w14:paraId="5C3905D5">
      <w:pPr>
        <w:pStyle w:val="11"/>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 необходимости (отсутствие желающих из участников программ проводить мастер-класс) приглашает на роль Мастера специалиста из числа педагогов-предметников ДЮЦ «Заволжье».</w:t>
      </w:r>
    </w:p>
    <w:p w14:paraId="5297965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Первый день – организационный. Происходит знакомство участников в игровой форме. Для знакомства с этапами мастер</w:t>
      </w:r>
      <w:r>
        <w:rPr>
          <w:rFonts w:hint="default" w:ascii="Times New Roman" w:hAnsi="Times New Roman" w:cs="Times New Roman"/>
          <w:sz w:val="24"/>
          <w:szCs w:val="24"/>
          <w:lang w:val="ru-RU"/>
        </w:rPr>
        <w:t xml:space="preserve"> </w:t>
      </w:r>
      <w:r>
        <w:rPr>
          <w:rFonts w:ascii="Times New Roman" w:hAnsi="Times New Roman" w:cs="Times New Roman"/>
          <w:sz w:val="24"/>
          <w:szCs w:val="24"/>
        </w:rPr>
        <w:t>-класса Мастер</w:t>
      </w:r>
      <w:r>
        <w:rPr>
          <w:rFonts w:hint="default" w:ascii="Times New Roman" w:hAnsi="Times New Roman" w:cs="Times New Roman"/>
          <w:sz w:val="24"/>
          <w:szCs w:val="24"/>
          <w:lang w:val="ru-RU"/>
        </w:rPr>
        <w:t xml:space="preserve"> </w:t>
      </w:r>
      <w:r>
        <w:rPr>
          <w:rFonts w:ascii="Times New Roman" w:hAnsi="Times New Roman" w:cs="Times New Roman"/>
          <w:sz w:val="24"/>
          <w:szCs w:val="24"/>
        </w:rPr>
        <w:t>-координатор (педагог-предметник) проводит показательный мастер-класс. Далее проводится анкетирование на предмет формирования команд из числа участников проекта, рефлексия  - формирование познавательного интереса.</w:t>
      </w:r>
    </w:p>
    <w:p w14:paraId="0BED240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Второй, третий, </w:t>
      </w:r>
      <w:r>
        <w:rPr>
          <w:rFonts w:ascii="Times New Roman" w:hAnsi="Times New Roman" w:cs="Times New Roman"/>
          <w:sz w:val="24"/>
          <w:szCs w:val="24"/>
          <w:lang w:val="ru-RU"/>
        </w:rPr>
        <w:t>четвёртый</w:t>
      </w:r>
      <w:r>
        <w:rPr>
          <w:rFonts w:ascii="Times New Roman" w:hAnsi="Times New Roman" w:cs="Times New Roman"/>
          <w:sz w:val="24"/>
          <w:szCs w:val="24"/>
        </w:rPr>
        <w:t xml:space="preserve"> день – осуществляется непосредственно работа тематических мастерских – «М 1 - декоративно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-прикладное творчество», «М 2 –изобразительное творчество», «М 3 - дизайн».</w:t>
      </w:r>
    </w:p>
    <w:p w14:paraId="4F9652C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Пятый день – объявляется днем Творчества, работает мастерская «М 4 - Творчество». В рамках этой мастерской участники выполняют творческие работы с опорой на приобретённые знания, умения, навыки. Во второй – заключительной части – проводится выставка работ участников проекта. Проходит церемония вручения призов, подарков, грамот. И самое главное – участникам давшим мастер – классы выдаются «верительные грамоты», присуждается звание «Мастер», вручается символ – медаль «Мастер».</w:t>
      </w:r>
    </w:p>
    <w:p w14:paraId="6D0CCAB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Все творческие работы, представленные на выставке, размещаются Вконтакте ДЮЦ «Заволжье», где дополнительно проводится внешнее оценивание.</w:t>
      </w:r>
    </w:p>
    <w:p w14:paraId="6F050443">
      <w:pPr>
        <w:tabs>
          <w:tab w:val="left" w:pos="940"/>
        </w:tabs>
        <w:spacing w:before="240" w:after="0" w:line="240" w:lineRule="auto"/>
        <w:jc w:val="center"/>
        <w:rPr>
          <w:rFonts w:ascii="Times New Roman" w:hAnsi="Times New Roman"/>
          <w:b/>
          <w:bCs/>
          <w:sz w:val="24"/>
          <w:szCs w:val="24"/>
        </w:rPr>
      </w:pPr>
      <w:r>
        <w:rPr>
          <w:rFonts w:ascii="Times New Roman" w:hAnsi="Times New Roman"/>
          <w:b/>
          <w:bCs/>
          <w:sz w:val="24"/>
          <w:szCs w:val="24"/>
        </w:rPr>
        <w:t>Условия реализации программы</w:t>
      </w:r>
    </w:p>
    <w:p w14:paraId="356664B1">
      <w:pPr>
        <w:spacing w:before="240"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Материально - техническое обеспечение проекта</w:t>
      </w:r>
    </w:p>
    <w:p w14:paraId="1EEDA7BC">
      <w:pPr>
        <w:spacing w:line="240" w:lineRule="auto"/>
        <w:ind w:firstLine="709"/>
        <w:rPr>
          <w:rFonts w:ascii="Times New Roman" w:hAnsi="Times New Roman" w:cs="Times New Roman"/>
          <w:sz w:val="24"/>
          <w:szCs w:val="24"/>
        </w:rPr>
      </w:pPr>
      <w:r>
        <w:rPr>
          <w:rFonts w:ascii="Times New Roman" w:hAnsi="Times New Roman" w:cs="Times New Roman"/>
          <w:sz w:val="24"/>
          <w:szCs w:val="24"/>
        </w:rPr>
        <w:t>Проект реализуется на базе МБУ ДО города Костромы «Детско</w:t>
      </w:r>
      <w:r>
        <w:rPr>
          <w:rFonts w:hint="default" w:ascii="Times New Roman" w:hAnsi="Times New Roman" w:cs="Times New Roman"/>
          <w:sz w:val="24"/>
          <w:szCs w:val="24"/>
          <w:lang w:val="ru-RU"/>
        </w:rPr>
        <w:t xml:space="preserve"> </w:t>
      </w:r>
      <w:r>
        <w:rPr>
          <w:rFonts w:ascii="Times New Roman" w:hAnsi="Times New Roman" w:cs="Times New Roman"/>
          <w:sz w:val="24"/>
          <w:szCs w:val="24"/>
        </w:rPr>
        <w:t>-юношеский центр «Заволжье»», кабинеты № 2, 4, 10, 12.</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4785"/>
        <w:gridCol w:w="4786"/>
      </w:tblGrid>
      <w:tr w14:paraId="5D093E4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785" w:type="dxa"/>
          </w:tcPr>
          <w:p w14:paraId="12D61125">
            <w:pPr>
              <w:spacing w:after="0" w:line="240" w:lineRule="auto"/>
              <w:rPr>
                <w:rFonts w:ascii="Times New Roman" w:hAnsi="Times New Roman" w:cs="Times New Roman"/>
                <w:sz w:val="20"/>
                <w:szCs w:val="20"/>
              </w:rPr>
            </w:pPr>
            <w:r>
              <w:rPr>
                <w:rFonts w:ascii="Times New Roman" w:hAnsi="Times New Roman" w:cs="Times New Roman"/>
                <w:sz w:val="20"/>
                <w:szCs w:val="20"/>
              </w:rPr>
              <w:t>Инструменты</w:t>
            </w:r>
          </w:p>
          <w:p w14:paraId="18B58E2D">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ножницы, бокорезы, кисти, иглы, </w:t>
            </w:r>
          </w:p>
          <w:p w14:paraId="3E2A328E">
            <w:pPr>
              <w:spacing w:after="0" w:line="240" w:lineRule="auto"/>
              <w:rPr>
                <w:rFonts w:ascii="Times New Roman" w:hAnsi="Times New Roman" w:cs="Times New Roman"/>
                <w:sz w:val="20"/>
                <w:szCs w:val="20"/>
              </w:rPr>
            </w:pPr>
            <w:r>
              <w:rPr>
                <w:rFonts w:ascii="Times New Roman" w:hAnsi="Times New Roman" w:cs="Times New Roman"/>
                <w:sz w:val="20"/>
                <w:szCs w:val="20"/>
              </w:rPr>
              <w:t>степлер, клеевой пистолет, скрепки.</w:t>
            </w:r>
          </w:p>
        </w:tc>
        <w:tc>
          <w:tcPr>
            <w:tcW w:w="4786" w:type="dxa"/>
          </w:tcPr>
          <w:p w14:paraId="710EBA1A">
            <w:pPr>
              <w:spacing w:after="0" w:line="240" w:lineRule="auto"/>
              <w:rPr>
                <w:rFonts w:ascii="Times New Roman" w:hAnsi="Times New Roman" w:cs="Times New Roman"/>
                <w:sz w:val="20"/>
                <w:szCs w:val="20"/>
              </w:rPr>
            </w:pPr>
            <w:r>
              <w:rPr>
                <w:rFonts w:ascii="Times New Roman" w:hAnsi="Times New Roman" w:cs="Times New Roman"/>
                <w:sz w:val="20"/>
                <w:szCs w:val="20"/>
              </w:rPr>
              <w:t>Материалы</w:t>
            </w:r>
          </w:p>
          <w:p w14:paraId="2DF047DE">
            <w:pPr>
              <w:spacing w:after="0" w:line="240" w:lineRule="auto"/>
              <w:rPr>
                <w:rFonts w:ascii="Times New Roman" w:hAnsi="Times New Roman" w:cs="Times New Roman"/>
                <w:sz w:val="20"/>
                <w:szCs w:val="20"/>
              </w:rPr>
            </w:pPr>
            <w:r>
              <w:rPr>
                <w:rFonts w:ascii="Times New Roman" w:hAnsi="Times New Roman" w:cs="Times New Roman"/>
                <w:sz w:val="20"/>
                <w:szCs w:val="20"/>
              </w:rPr>
              <w:t>бумага, краски, ленты (атласные), соломка, проволока, бисер, нитки, ткань, скотч.</w:t>
            </w:r>
          </w:p>
        </w:tc>
      </w:tr>
    </w:tbl>
    <w:p w14:paraId="13F98F99">
      <w:pPr>
        <w:spacing w:before="240" w:after="0" w:line="240" w:lineRule="auto"/>
        <w:jc w:val="center"/>
        <w:rPr>
          <w:rFonts w:ascii="Times New Roman" w:hAnsi="Times New Roman"/>
          <w:sz w:val="24"/>
          <w:szCs w:val="24"/>
        </w:rPr>
      </w:pPr>
      <w:r>
        <w:rPr>
          <w:rFonts w:ascii="Times New Roman" w:hAnsi="Times New Roman"/>
          <w:bCs/>
          <w:sz w:val="24"/>
          <w:szCs w:val="24"/>
        </w:rPr>
        <w:t>Информационное обеспечение</w:t>
      </w:r>
    </w:p>
    <w:p w14:paraId="015E99AB">
      <w:pPr>
        <w:pStyle w:val="11"/>
        <w:spacing w:after="0" w:line="240" w:lineRule="auto"/>
        <w:ind w:left="0" w:firstLine="709"/>
        <w:jc w:val="both"/>
        <w:rPr>
          <w:rFonts w:ascii="Times New Roman" w:hAnsi="Times New Roman"/>
          <w:sz w:val="24"/>
          <w:szCs w:val="24"/>
        </w:rPr>
      </w:pPr>
      <w:r>
        <w:rPr>
          <w:rFonts w:ascii="Times New Roman" w:hAnsi="Times New Roman"/>
          <w:sz w:val="24"/>
          <w:szCs w:val="24"/>
        </w:rPr>
        <w:t>Информационн-образовательная среда:</w:t>
      </w:r>
    </w:p>
    <w:p w14:paraId="4F36AF8F">
      <w:pPr>
        <w:pStyle w:val="15"/>
        <w:widowControl/>
        <w:numPr>
          <w:ilvl w:val="0"/>
          <w:numId w:val="4"/>
        </w:numPr>
        <w:ind w:left="709" w:hanging="437"/>
        <w:contextualSpacing/>
        <w:jc w:val="both"/>
        <w:rPr>
          <w:rFonts w:ascii="Times New Roman" w:hAnsi="Times New Roman" w:cs="Times New Roman"/>
          <w:i/>
          <w:sz w:val="24"/>
          <w:szCs w:val="24"/>
        </w:rPr>
      </w:pPr>
      <w:r>
        <w:rPr>
          <w:rFonts w:ascii="Times New Roman" w:hAnsi="Times New Roman" w:cs="Times New Roman"/>
          <w:sz w:val="24"/>
          <w:szCs w:val="24"/>
        </w:rPr>
        <w:t>Включает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наличие службы поддержки применения ИКТ.</w:t>
      </w:r>
    </w:p>
    <w:p w14:paraId="1F4CB6CD">
      <w:pPr>
        <w:pStyle w:val="15"/>
        <w:widowControl/>
        <w:numPr>
          <w:ilvl w:val="0"/>
          <w:numId w:val="4"/>
        </w:numPr>
        <w:ind w:left="709" w:hanging="437"/>
        <w:contextualSpacing/>
        <w:jc w:val="both"/>
        <w:rPr>
          <w:rFonts w:ascii="Times New Roman" w:hAnsi="Times New Roman" w:cs="Times New Roman"/>
          <w:i/>
          <w:sz w:val="24"/>
          <w:szCs w:val="24"/>
        </w:rPr>
      </w:pPr>
      <w:r>
        <w:rPr>
          <w:rFonts w:ascii="Times New Roman" w:hAnsi="Times New Roman" w:cs="Times New Roman"/>
          <w:sz w:val="24"/>
          <w:szCs w:val="24"/>
        </w:rPr>
        <w:t>Обеспечивает: планирование образовательного процесса, размещение и сохранение материалов образовательного процесса, материалов программного обеспечения образовательного процесса, фиксацию результатов освоения образовательной программы.</w:t>
      </w:r>
    </w:p>
    <w:p w14:paraId="29741F2F">
      <w:pPr>
        <w:spacing w:before="240" w:after="0" w:line="240" w:lineRule="auto"/>
        <w:jc w:val="center"/>
        <w:rPr>
          <w:rFonts w:ascii="Times New Roman" w:hAnsi="Times New Roman"/>
          <w:sz w:val="24"/>
          <w:szCs w:val="24"/>
        </w:rPr>
      </w:pPr>
      <w:r>
        <w:rPr>
          <w:rFonts w:ascii="Times New Roman" w:hAnsi="Times New Roman"/>
          <w:sz w:val="24"/>
          <w:szCs w:val="24"/>
        </w:rPr>
        <w:t>Кадровое обеспечение программы</w:t>
      </w:r>
    </w:p>
    <w:p w14:paraId="00A1B123">
      <w:pPr>
        <w:spacing w:after="0" w:line="240" w:lineRule="auto"/>
        <w:ind w:firstLine="709"/>
        <w:jc w:val="both"/>
        <w:rPr>
          <w:rFonts w:ascii="Times New Roman" w:hAnsi="Times New Roman"/>
          <w:b/>
          <w:i/>
          <w:sz w:val="24"/>
          <w:szCs w:val="24"/>
        </w:rPr>
      </w:pPr>
      <w:r>
        <w:rPr>
          <w:rFonts w:ascii="Times New Roman" w:hAnsi="Times New Roman"/>
          <w:sz w:val="24"/>
          <w:szCs w:val="24"/>
        </w:rPr>
        <w:t>Целесообразно привлекать к реализации общеразвивающей проекта педагога дополнительного образования, имеющего квалификационные характеристики:</w:t>
      </w:r>
    </w:p>
    <w:p w14:paraId="41E896AE">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Среднее профессиональное образование или высшее образование - бакалавриат, направленность (профиль) которого соответствует направленности (профилю) дополнительной общеобразовательной программы, осваиваемой обучающимися. При отсутствии педагогического образования – дополнительное профессиональное педагогическое образование.</w:t>
      </w:r>
    </w:p>
    <w:p w14:paraId="1EBCB4CD">
      <w:pPr>
        <w:numPr>
          <w:ilvl w:val="0"/>
          <w:numId w:val="6"/>
        </w:numPr>
        <w:spacing w:after="0" w:line="240" w:lineRule="auto"/>
        <w:jc w:val="both"/>
        <w:rPr>
          <w:rFonts w:ascii="Times New Roman" w:hAnsi="Times New Roman"/>
          <w:b/>
          <w:kern w:val="2"/>
          <w:sz w:val="24"/>
          <w:szCs w:val="24"/>
        </w:rPr>
      </w:pPr>
      <w:r>
        <w:rPr>
          <w:rFonts w:ascii="Times New Roman" w:hAnsi="Times New Roman"/>
          <w:sz w:val="24"/>
          <w:szCs w:val="24"/>
        </w:rPr>
        <w:t xml:space="preserve">Отсутствие ограничений на занятие педагогической деятельностью, установленных законодательством Российской Федерации. </w:t>
      </w:r>
      <w:bookmarkStart w:id="0" w:name="SECTION000612000000000000000"/>
    </w:p>
    <w:p w14:paraId="0B98A45C">
      <w:pPr>
        <w:spacing w:before="240" w:after="0" w:line="240" w:lineRule="auto"/>
        <w:jc w:val="center"/>
        <w:rPr>
          <w:rFonts w:ascii="Times New Roman" w:hAnsi="Times New Roman"/>
          <w:b/>
          <w:sz w:val="24"/>
          <w:szCs w:val="24"/>
        </w:rPr>
      </w:pPr>
      <w:r>
        <w:rPr>
          <w:rFonts w:ascii="Times New Roman" w:hAnsi="Times New Roman"/>
          <w:b/>
          <w:sz w:val="24"/>
          <w:szCs w:val="24"/>
        </w:rPr>
        <w:t>Методическое обеспечение</w:t>
      </w:r>
    </w:p>
    <w:p w14:paraId="138B65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Основная форма организация познавательной, творческой деятельности по образу технологии</w:t>
      </w:r>
      <w:r>
        <w:rPr>
          <w:rFonts w:ascii="Times New Roman" w:hAnsi="Times New Roman"/>
          <w:b/>
          <w:bCs/>
          <w:i/>
          <w:sz w:val="24"/>
          <w:szCs w:val="24"/>
        </w:rPr>
        <w:t>«</w:t>
      </w:r>
      <w:r>
        <w:rPr>
          <w:rFonts w:ascii="Times New Roman" w:hAnsi="Times New Roman"/>
          <w:sz w:val="24"/>
          <w:szCs w:val="24"/>
        </w:rPr>
        <w:t>Творческая мастерская</w:t>
      </w:r>
      <w:r>
        <w:rPr>
          <w:rFonts w:ascii="Times New Roman" w:hAnsi="Times New Roman"/>
          <w:b/>
          <w:bCs/>
          <w:i/>
          <w:sz w:val="24"/>
          <w:szCs w:val="24"/>
        </w:rPr>
        <w:t>»</w:t>
      </w:r>
      <w:r>
        <w:rPr>
          <w:rFonts w:ascii="Times New Roman" w:hAnsi="Times New Roman"/>
          <w:sz w:val="24"/>
          <w:szCs w:val="24"/>
        </w:rPr>
        <w:t>.</w:t>
      </w:r>
    </w:p>
    <w:p w14:paraId="3690C086">
      <w:pPr>
        <w:pStyle w:val="2"/>
        <w:keepNext w:val="0"/>
        <w:spacing w:before="0" w:after="0" w:line="240" w:lineRule="auto"/>
        <w:ind w:firstLine="709"/>
        <w:jc w:val="both"/>
        <w:rPr>
          <w:rFonts w:ascii="Times New Roman" w:hAnsi="Times New Roman"/>
          <w:b w:val="0"/>
          <w:bCs w:val="0"/>
          <w:i w:val="0"/>
          <w:sz w:val="24"/>
          <w:szCs w:val="24"/>
        </w:rPr>
      </w:pPr>
      <w:r>
        <w:rPr>
          <w:rFonts w:ascii="Times New Roman" w:hAnsi="Times New Roman"/>
          <w:b w:val="0"/>
          <w:bCs w:val="0"/>
          <w:i w:val="0"/>
          <w:sz w:val="24"/>
          <w:szCs w:val="24"/>
        </w:rPr>
        <w:t xml:space="preserve">Среда «творческой мастерской» предполагает создание мотивационной базы для активной творческой и исследовательской работы </w:t>
      </w:r>
      <w:r>
        <w:rPr>
          <w:rFonts w:ascii="Times New Roman" w:hAnsi="Times New Roman"/>
          <w:b w:val="0"/>
          <w:bCs w:val="0"/>
          <w:i w:val="0"/>
          <w:sz w:val="24"/>
          <w:szCs w:val="24"/>
          <w:lang w:val="ru-RU"/>
        </w:rPr>
        <w:t>ребёнка</w:t>
      </w:r>
      <w:r>
        <w:rPr>
          <w:rFonts w:ascii="Times New Roman" w:hAnsi="Times New Roman"/>
          <w:b w:val="0"/>
          <w:bCs w:val="0"/>
          <w:i w:val="0"/>
          <w:sz w:val="24"/>
          <w:szCs w:val="24"/>
        </w:rPr>
        <w:t xml:space="preserve">. Для решения выше обозначенной задачи используется мастер-класс, на котором участники выполняют изделия, которые «натолкнут» </w:t>
      </w:r>
      <w:r>
        <w:rPr>
          <w:rFonts w:ascii="Times New Roman" w:hAnsi="Times New Roman"/>
          <w:b w:val="0"/>
          <w:bCs w:val="0"/>
          <w:i w:val="0"/>
          <w:sz w:val="24"/>
          <w:szCs w:val="24"/>
          <w:lang w:val="ru-RU"/>
        </w:rPr>
        <w:t>ребёнка</w:t>
      </w:r>
      <w:r>
        <w:rPr>
          <w:rFonts w:ascii="Times New Roman" w:hAnsi="Times New Roman"/>
          <w:b w:val="0"/>
          <w:bCs w:val="0"/>
          <w:i w:val="0"/>
          <w:sz w:val="24"/>
          <w:szCs w:val="24"/>
        </w:rPr>
        <w:t xml:space="preserve"> на осознание творческой задачи, заставят задуматься, заинтересоваться поисками вариантов е</w:t>
      </w:r>
      <w:r>
        <w:rPr>
          <w:rFonts w:ascii="Times New Roman" w:hAnsi="Times New Roman"/>
          <w:b w:val="0"/>
          <w:bCs w:val="0"/>
          <w:i w:val="0"/>
          <w:sz w:val="24"/>
          <w:szCs w:val="24"/>
          <w:lang w:val="ru-RU"/>
        </w:rPr>
        <w:t>ё</w:t>
      </w:r>
      <w:r>
        <w:rPr>
          <w:rFonts w:ascii="Times New Roman" w:hAnsi="Times New Roman"/>
          <w:b w:val="0"/>
          <w:bCs w:val="0"/>
          <w:i w:val="0"/>
          <w:sz w:val="24"/>
          <w:szCs w:val="24"/>
        </w:rPr>
        <w:t xml:space="preserve"> решения. Это позволяет развивать творческий потенциал личности </w:t>
      </w:r>
      <w:r>
        <w:rPr>
          <w:rFonts w:ascii="Times New Roman" w:hAnsi="Times New Roman"/>
          <w:b w:val="0"/>
          <w:bCs w:val="0"/>
          <w:i w:val="0"/>
          <w:sz w:val="24"/>
          <w:szCs w:val="24"/>
          <w:lang w:val="ru-RU"/>
        </w:rPr>
        <w:t>ребёнка</w:t>
      </w:r>
      <w:r>
        <w:rPr>
          <w:rFonts w:ascii="Times New Roman" w:hAnsi="Times New Roman"/>
          <w:b w:val="0"/>
          <w:bCs w:val="0"/>
          <w:i w:val="0"/>
          <w:sz w:val="24"/>
          <w:szCs w:val="24"/>
        </w:rPr>
        <w:t>, формировать у него стремления найти решение самостоятельно, опираясь на опыт выполнения изделия. Возможно (по желанию детей) организовать парную работу, которая строится на основе сходства точек зрения на рассматриваемую задачу. Этап презентации результатов работы (индивидуальные и групповые) предлагаются для рассмотрения всем участникам мастерской. Основная задача этапа – обеспечить, в некотором смысле, «официальное» признание полученных результатов происходит в режиме действующей выставки и виртуальной выставки на странице ДЮЦ «Заволжье» Вконтакте.</w:t>
      </w:r>
    </w:p>
    <w:p w14:paraId="1D6356D7">
      <w:pPr>
        <w:pStyle w:val="2"/>
        <w:keepNext w:val="0"/>
        <w:spacing w:before="0" w:after="0" w:line="240" w:lineRule="auto"/>
        <w:ind w:firstLine="709"/>
        <w:jc w:val="both"/>
        <w:rPr>
          <w:rFonts w:ascii="Times New Roman" w:hAnsi="Times New Roman"/>
          <w:b w:val="0"/>
          <w:bCs w:val="0"/>
          <w:i w:val="0"/>
          <w:sz w:val="24"/>
          <w:szCs w:val="24"/>
        </w:rPr>
      </w:pPr>
      <w:r>
        <w:rPr>
          <w:rFonts w:ascii="Times New Roman" w:hAnsi="Times New Roman"/>
          <w:b w:val="0"/>
          <w:bCs w:val="0"/>
          <w:i w:val="0"/>
          <w:sz w:val="24"/>
          <w:szCs w:val="24"/>
        </w:rPr>
        <w:t xml:space="preserve">Рефлексия. Одна из задач мастерской вызвать у ученика положительные эмоциональные переживания, чувство удовлетворения </w:t>
      </w:r>
      <w:r>
        <w:rPr>
          <w:rFonts w:ascii="Times New Roman" w:hAnsi="Times New Roman"/>
          <w:b w:val="0"/>
          <w:bCs w:val="0"/>
          <w:i w:val="0"/>
          <w:sz w:val="24"/>
          <w:szCs w:val="24"/>
          <w:lang w:val="ru-RU"/>
        </w:rPr>
        <w:t>проведённой</w:t>
      </w:r>
      <w:r>
        <w:rPr>
          <w:rFonts w:ascii="Times New Roman" w:hAnsi="Times New Roman"/>
          <w:b w:val="0"/>
          <w:bCs w:val="0"/>
          <w:i w:val="0"/>
          <w:sz w:val="24"/>
          <w:szCs w:val="24"/>
        </w:rPr>
        <w:t xml:space="preserve"> работой и полученными результатами, ощущение совершенного открытия, поэтому</w:t>
      </w:r>
      <w:r>
        <w:rPr>
          <w:rFonts w:hint="default" w:ascii="Times New Roman" w:hAnsi="Times New Roman"/>
          <w:b w:val="0"/>
          <w:bCs w:val="0"/>
          <w:i w:val="0"/>
          <w:sz w:val="24"/>
          <w:szCs w:val="24"/>
          <w:lang w:val="ru-RU"/>
        </w:rPr>
        <w:t xml:space="preserve"> </w:t>
      </w:r>
      <w:r>
        <w:rPr>
          <w:rFonts w:ascii="Times New Roman" w:hAnsi="Times New Roman"/>
          <w:b w:val="0"/>
          <w:bCs w:val="0"/>
          <w:i w:val="0"/>
          <w:sz w:val="24"/>
          <w:szCs w:val="24"/>
        </w:rPr>
        <w:t>обязательно наличие этапа – рефлексии.</w:t>
      </w:r>
    </w:p>
    <w:bookmarkEnd w:id="0"/>
    <w:p w14:paraId="428451CA">
      <w:pPr>
        <w:rPr>
          <w:rFonts w:ascii="Times New Roman" w:hAnsi="Times New Roman" w:cs="Times New Roman"/>
          <w:b/>
          <w:sz w:val="24"/>
          <w:szCs w:val="24"/>
        </w:rPr>
      </w:pPr>
      <w:r>
        <w:rPr>
          <w:rFonts w:ascii="Times New Roman" w:hAnsi="Times New Roman" w:cs="Times New Roman"/>
          <w:b/>
          <w:sz w:val="24"/>
          <w:szCs w:val="24"/>
        </w:rPr>
        <w:br w:type="page"/>
      </w:r>
    </w:p>
    <w:p w14:paraId="7B4FB9B0">
      <w:pPr>
        <w:pStyle w:val="11"/>
        <w:jc w:val="center"/>
        <w:rPr>
          <w:rFonts w:ascii="Times New Roman" w:hAnsi="Times New Roman"/>
          <w:b/>
          <w:sz w:val="24"/>
          <w:szCs w:val="24"/>
        </w:rPr>
      </w:pPr>
      <w:r>
        <w:rPr>
          <w:rFonts w:ascii="Times New Roman" w:hAnsi="Times New Roman"/>
          <w:b/>
          <w:sz w:val="24"/>
          <w:szCs w:val="24"/>
        </w:rPr>
        <w:t>Список рекомендуемой литературы для педагогов</w:t>
      </w:r>
    </w:p>
    <w:p w14:paraId="15B9D630">
      <w:pPr>
        <w:pStyle w:val="17"/>
        <w:numPr>
          <w:ilvl w:val="0"/>
          <w:numId w:val="7"/>
        </w:numPr>
        <w:tabs>
          <w:tab w:val="left" w:pos="426"/>
        </w:tabs>
        <w:ind w:left="284" w:hanging="491"/>
        <w:jc w:val="both"/>
      </w:pPr>
      <w:r>
        <w:t>Об образовании в Российской Федерации: федер. закон от 29 декабря 2012 г.</w:t>
      </w:r>
    </w:p>
    <w:p w14:paraId="669120FE">
      <w:pPr>
        <w:pStyle w:val="17"/>
        <w:tabs>
          <w:tab w:val="left" w:pos="426"/>
        </w:tabs>
        <w:ind w:left="284" w:firstLine="0"/>
        <w:jc w:val="both"/>
      </w:pPr>
      <w:r>
        <w:t>№273-ФЗ: ред. от 31.12.2014 /</w:t>
      </w:r>
      <w:r>
        <w:rPr>
          <w:rFonts w:eastAsia="Calibri"/>
          <w:bCs/>
          <w:lang w:eastAsia="en-US"/>
        </w:rPr>
        <w:t xml:space="preserve"> Консультант Плюс: </w:t>
      </w:r>
      <w:r>
        <w:rPr>
          <w:rFonts w:eastAsia="Calibri"/>
          <w:bCs/>
          <w:lang w:val="en-US" w:eastAsia="en-US"/>
        </w:rPr>
        <w:t>http</w:t>
      </w:r>
      <w:r>
        <w:rPr>
          <w:rFonts w:eastAsia="Calibri"/>
          <w:bCs/>
          <w:lang w:eastAsia="en-US"/>
        </w:rPr>
        <w:t>//www.consultant.r</w:t>
      </w:r>
      <w:r>
        <w:rPr>
          <w:rFonts w:eastAsia="Calibri"/>
          <w:bCs/>
          <w:lang w:val="en-US" w:eastAsia="en-US"/>
        </w:rPr>
        <w:t>u</w:t>
      </w:r>
      <w:r>
        <w:rPr>
          <w:rFonts w:eastAsia="Calibri"/>
          <w:bCs/>
          <w:lang w:eastAsia="en-US"/>
        </w:rPr>
        <w:t>.</w:t>
      </w:r>
    </w:p>
    <w:p w14:paraId="5920DF79">
      <w:pPr>
        <w:pStyle w:val="17"/>
        <w:numPr>
          <w:ilvl w:val="0"/>
          <w:numId w:val="7"/>
        </w:numPr>
        <w:tabs>
          <w:tab w:val="left" w:pos="426"/>
        </w:tabs>
        <w:ind w:left="284" w:hanging="491"/>
        <w:jc w:val="both"/>
      </w:pPr>
      <w:r>
        <w:t>Письмо Минобрнауки РФ от 11 декабря 2006 № 06-1844 «О примерных требованиях к программам дополнительного образования детей»// Образование в документах – 2007. – № 22. – С. 73-77.</w:t>
      </w:r>
    </w:p>
    <w:p w14:paraId="62FF5557">
      <w:pPr>
        <w:pStyle w:val="16"/>
        <w:numPr>
          <w:ilvl w:val="0"/>
          <w:numId w:val="7"/>
        </w:numPr>
        <w:tabs>
          <w:tab w:val="left" w:pos="426"/>
        </w:tabs>
        <w:spacing w:after="0" w:line="240" w:lineRule="auto"/>
        <w:ind w:left="284" w:hanging="491"/>
        <w:jc w:val="both"/>
        <w:rPr>
          <w:rFonts w:ascii="Times New Roman" w:hAnsi="Times New Roman"/>
          <w:sz w:val="24"/>
          <w:szCs w:val="24"/>
        </w:rPr>
      </w:pPr>
      <w:r>
        <w:rPr>
          <w:rFonts w:ascii="Times New Roman" w:hAnsi="Times New Roman"/>
          <w:sz w:val="24"/>
          <w:szCs w:val="24"/>
        </w:rPr>
        <w:t>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04 августа 2014 № 41./ Консультант Плюс: http//www.consultant.ru.</w:t>
      </w:r>
    </w:p>
    <w:p w14:paraId="49BBFF32">
      <w:pPr>
        <w:pStyle w:val="16"/>
        <w:numPr>
          <w:ilvl w:val="0"/>
          <w:numId w:val="7"/>
        </w:numPr>
        <w:tabs>
          <w:tab w:val="left" w:pos="426"/>
        </w:tabs>
        <w:spacing w:after="0" w:line="240" w:lineRule="auto"/>
        <w:ind w:left="284" w:hanging="491"/>
        <w:jc w:val="both"/>
        <w:rPr>
          <w:rFonts w:ascii="Times New Roman" w:hAnsi="Times New Roman"/>
          <w:sz w:val="24"/>
          <w:szCs w:val="24"/>
        </w:rPr>
      </w:pPr>
      <w:r>
        <w:rPr>
          <w:rFonts w:ascii="Times New Roman" w:hAnsi="Times New Roman"/>
          <w:sz w:val="24"/>
          <w:szCs w:val="24"/>
        </w:rPr>
        <w:t>Березина, В.А. Дополнительное образование детей России [Текст] / В.А. Березин; Министерство образования науки Российской Федерации.– М: Диалог культур, 2007.-51с.</w:t>
      </w:r>
    </w:p>
    <w:p w14:paraId="08CF4AA7">
      <w:pPr>
        <w:pStyle w:val="8"/>
        <w:numPr>
          <w:ilvl w:val="0"/>
          <w:numId w:val="7"/>
        </w:numPr>
        <w:tabs>
          <w:tab w:val="left" w:pos="426"/>
        </w:tabs>
        <w:ind w:left="284"/>
        <w:contextualSpacing/>
        <w:rPr>
          <w:sz w:val="24"/>
          <w:szCs w:val="24"/>
        </w:rPr>
      </w:pPr>
      <w:r>
        <w:rPr>
          <w:sz w:val="24"/>
          <w:szCs w:val="24"/>
        </w:rPr>
        <w:t>Кузнецова Н.М. Плетение из соломки. Сувениры. [Текст]: учебное пособие / под общ ред. Н. А. Кузнецова. – М: Просвещение. 2010. 128 с.</w:t>
      </w:r>
    </w:p>
    <w:p w14:paraId="1E912277">
      <w:pPr>
        <w:pStyle w:val="8"/>
        <w:numPr>
          <w:ilvl w:val="0"/>
          <w:numId w:val="7"/>
        </w:numPr>
        <w:tabs>
          <w:tab w:val="left" w:pos="426"/>
        </w:tabs>
        <w:ind w:left="284"/>
        <w:contextualSpacing/>
        <w:rPr>
          <w:sz w:val="24"/>
          <w:szCs w:val="24"/>
        </w:rPr>
      </w:pPr>
      <w:r>
        <w:rPr>
          <w:sz w:val="24"/>
          <w:szCs w:val="24"/>
        </w:rPr>
        <w:t>Куприянов Б. В. Социальное воспитание в учреждениях дополнительного образования детей [Текст]: учебное пособие для студ. пед. Вузов./ Б.В. Куприянов, Е.А. Салина, Н.Г. Крылова, О.В. Миновская; Под ред. А.В. Мудрика. – М.: Издательский центр «Академия», 2004. – 240с.</w:t>
      </w:r>
    </w:p>
    <w:p w14:paraId="7D590538">
      <w:pPr>
        <w:pStyle w:val="11"/>
        <w:numPr>
          <w:ilvl w:val="0"/>
          <w:numId w:val="7"/>
        </w:numPr>
        <w:tabs>
          <w:tab w:val="left" w:pos="426"/>
        </w:tabs>
        <w:spacing w:after="0" w:line="240" w:lineRule="auto"/>
        <w:ind w:left="284"/>
        <w:rPr>
          <w:rFonts w:ascii="Times New Roman" w:hAnsi="Times New Roman" w:cs="Times New Roman"/>
          <w:sz w:val="24"/>
          <w:szCs w:val="24"/>
        </w:rPr>
      </w:pPr>
      <w:r>
        <w:rPr>
          <w:rFonts w:ascii="Times New Roman" w:hAnsi="Times New Roman" w:cs="Times New Roman"/>
          <w:sz w:val="24"/>
          <w:szCs w:val="24"/>
        </w:rPr>
        <w:t>NSportal.ru Социальная сеть работы образования «Педагогические технологии, как образовательная деятельность педагога»</w:t>
      </w:r>
    </w:p>
    <w:p w14:paraId="73BD0B69"/>
    <w:p w14:paraId="76211AB4">
      <w:pPr>
        <w:pStyle w:val="8"/>
        <w:ind w:left="1070"/>
        <w:contextualSpacing/>
        <w:rPr>
          <w:sz w:val="24"/>
          <w:szCs w:val="24"/>
        </w:rPr>
      </w:pPr>
    </w:p>
    <w:p w14:paraId="1A71939D">
      <w:pPr>
        <w:pStyle w:val="11"/>
        <w:jc w:val="center"/>
        <w:rPr>
          <w:rFonts w:ascii="Times New Roman" w:hAnsi="Times New Roman"/>
          <w:sz w:val="24"/>
          <w:szCs w:val="24"/>
        </w:rPr>
      </w:pPr>
      <w:r>
        <w:rPr>
          <w:rFonts w:ascii="Times New Roman" w:hAnsi="Times New Roman"/>
          <w:b/>
          <w:sz w:val="24"/>
          <w:szCs w:val="24"/>
        </w:rPr>
        <w:t>Список рекомендуемой литературы для детей</w:t>
      </w:r>
    </w:p>
    <w:p w14:paraId="4E0B7C07">
      <w:pPr>
        <w:pStyle w:val="8"/>
        <w:ind w:left="720"/>
        <w:contextualSpacing/>
        <w:rPr>
          <w:sz w:val="24"/>
          <w:szCs w:val="24"/>
        </w:rPr>
      </w:pPr>
    </w:p>
    <w:p w14:paraId="64AE42C6">
      <w:pPr>
        <w:pStyle w:val="8"/>
        <w:numPr>
          <w:ilvl w:val="0"/>
          <w:numId w:val="8"/>
        </w:numPr>
        <w:ind w:left="709"/>
        <w:contextualSpacing/>
        <w:rPr>
          <w:sz w:val="24"/>
          <w:szCs w:val="24"/>
        </w:rPr>
      </w:pPr>
      <w:r>
        <w:rPr>
          <w:sz w:val="24"/>
          <w:szCs w:val="24"/>
        </w:rPr>
        <w:t>Розинская А.П. Соломенна, золотиста.[Текст]/ А.П. Розинская -М.: Издательский Дом МСП, 2006.-96с.</w:t>
      </w:r>
    </w:p>
    <w:p w14:paraId="362E3DE5">
      <w:pPr>
        <w:pStyle w:val="8"/>
        <w:numPr>
          <w:ilvl w:val="0"/>
          <w:numId w:val="8"/>
        </w:numPr>
        <w:ind w:left="709"/>
        <w:contextualSpacing/>
        <w:rPr>
          <w:sz w:val="24"/>
          <w:szCs w:val="24"/>
        </w:rPr>
      </w:pPr>
      <w:r>
        <w:rPr>
          <w:sz w:val="24"/>
          <w:szCs w:val="24"/>
        </w:rPr>
        <w:t>Плотникова Т.Плетение из бумажных лент [Текст]: учебное пособие / Т. Плотникова T Rugran 2017.- 356c/</w:t>
      </w:r>
    </w:p>
    <w:p w14:paraId="11D2CE4B">
      <w:pPr>
        <w:pStyle w:val="8"/>
        <w:numPr>
          <w:ilvl w:val="0"/>
          <w:numId w:val="8"/>
        </w:numPr>
        <w:ind w:left="709"/>
        <w:contextualSpacing/>
        <w:rPr>
          <w:sz w:val="24"/>
          <w:szCs w:val="24"/>
        </w:rPr>
      </w:pPr>
      <w:r>
        <w:rPr>
          <w:sz w:val="24"/>
          <w:szCs w:val="24"/>
        </w:rPr>
        <w:t>Гусакова, М.А. Аппликация: учебное пособие [Текст] / М.А.Гусакова - М.:Просвещение,1987.-48с.</w:t>
      </w:r>
    </w:p>
    <w:p w14:paraId="473F82A0">
      <w:pPr>
        <w:pStyle w:val="8"/>
        <w:numPr>
          <w:ilvl w:val="0"/>
          <w:numId w:val="8"/>
        </w:numPr>
        <w:ind w:left="709"/>
        <w:contextualSpacing/>
        <w:rPr>
          <w:sz w:val="24"/>
          <w:szCs w:val="24"/>
        </w:rPr>
      </w:pPr>
      <w:r>
        <w:rPr>
          <w:sz w:val="24"/>
          <w:szCs w:val="24"/>
        </w:rPr>
        <w:t>Загребаева, Л.В. Плетение из соломки, бересты и лозы.[Текст]: учебное пособие/Загребаева Л.В. - Минск: Миринда,2000.-260с.</w:t>
      </w:r>
    </w:p>
    <w:p w14:paraId="42A1B366">
      <w:pPr>
        <w:pStyle w:val="8"/>
        <w:numPr>
          <w:ilvl w:val="0"/>
          <w:numId w:val="8"/>
        </w:numPr>
        <w:ind w:left="709"/>
        <w:contextualSpacing/>
        <w:rPr>
          <w:sz w:val="24"/>
          <w:szCs w:val="24"/>
        </w:rPr>
      </w:pPr>
      <w:r>
        <w:rPr>
          <w:sz w:val="24"/>
          <w:szCs w:val="24"/>
        </w:rPr>
        <w:t>Лобочевская О.А. Плетение из соломки.[Текст]: учебное пособие/О.А. Лобочевская - М.: Культура и прадиции,2000.-207с.</w:t>
      </w:r>
    </w:p>
    <w:p w14:paraId="1F873195">
      <w:pPr>
        <w:pStyle w:val="8"/>
        <w:numPr>
          <w:ilvl w:val="0"/>
          <w:numId w:val="8"/>
        </w:numPr>
        <w:ind w:left="709"/>
        <w:contextualSpacing/>
        <w:rPr>
          <w:sz w:val="24"/>
          <w:szCs w:val="24"/>
        </w:rPr>
      </w:pPr>
      <w:r>
        <w:rPr>
          <w:sz w:val="24"/>
          <w:szCs w:val="24"/>
        </w:rPr>
        <w:t>Федотов, Г.Я. Сухие травы. Основы художественного ремесла: учебное пособие [Текст] / Г.Я. Федотов - М.:Аст-пресс,1997.-205с.</w:t>
      </w:r>
    </w:p>
    <w:p w14:paraId="7DE65A43">
      <w:pPr>
        <w:pStyle w:val="8"/>
        <w:numPr>
          <w:ilvl w:val="0"/>
          <w:numId w:val="8"/>
        </w:numPr>
        <w:ind w:left="709"/>
        <w:contextualSpacing/>
        <w:rPr>
          <w:sz w:val="24"/>
          <w:szCs w:val="24"/>
        </w:rPr>
      </w:pPr>
      <w:r>
        <w:rPr>
          <w:sz w:val="24"/>
          <w:szCs w:val="24"/>
        </w:rPr>
        <w:t>Черныш И.Основы художественного ремесла. Поделки из природного материала: учебное пособие [Текст] / И. Черныш - М., «Просвещение» 2000 г.-120с.</w:t>
      </w:r>
    </w:p>
    <w:p w14:paraId="5795BA41">
      <w:pPr>
        <w:spacing w:after="0" w:line="240" w:lineRule="auto"/>
        <w:ind w:left="709"/>
        <w:rPr>
          <w:rFonts w:ascii="Times New Roman" w:hAnsi="Times New Roman" w:cs="Times New Roman"/>
          <w:sz w:val="24"/>
          <w:szCs w:val="24"/>
        </w:rPr>
      </w:pPr>
    </w:p>
    <w:p w14:paraId="338A39D6"/>
    <w:sectPr>
      <w:headerReference r:id="rId5" w:type="default"/>
      <w:pgSz w:w="11906" w:h="16838"/>
      <w:pgMar w:top="1134" w:right="850" w:bottom="1134" w:left="1701" w:header="708" w:footer="708"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MS Mincho">
    <w:panose1 w:val="02020609040205080304"/>
    <w:charset w:val="80"/>
    <w:family w:val="modern"/>
    <w:pitch w:val="default"/>
    <w:sig w:usb0="A00002BF" w:usb1="68C7FCFB" w:usb2="00000010" w:usb3="00000000" w:csb0="4002009F" w:csb1="DFD7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0">
    <w:p>
      <w:pPr>
        <w:spacing w:before="0" w:after="0" w:line="276" w:lineRule="auto"/>
      </w:pPr>
      <w:r>
        <w:separator/>
      </w:r>
    </w:p>
  </w:footnote>
  <w:footnote w:type="continuationSeparator" w:id="11">
    <w:p>
      <w:pPr>
        <w:spacing w:before="0" w:after="0" w:line="276" w:lineRule="auto"/>
      </w:pPr>
      <w:r>
        <w:continuationSeparator/>
      </w:r>
    </w:p>
  </w:footnote>
  <w:footnote w:id="0">
    <w:p w14:paraId="523E7953">
      <w:pPr>
        <w:pStyle w:val="6"/>
        <w:rPr>
          <w:rFonts w:ascii="Times New Roman" w:hAnsi="Times New Roman" w:cs="Times New Roman"/>
          <w:color w:val="7E7E7E" w:themeColor="text1" w:themeTint="80"/>
          <w:sz w:val="18"/>
          <w:szCs w:val="18"/>
          <w:shd w:val="clear" w:color="auto" w:fill="FFFFFF"/>
        </w:rPr>
      </w:pPr>
      <w:r>
        <w:rPr>
          <w:rStyle w:val="5"/>
        </w:rPr>
        <w:footnoteRef/>
      </w:r>
      <w:r>
        <w:rPr>
          <w:rFonts w:ascii="Times New Roman" w:hAnsi="Times New Roman" w:cs="Times New Roman"/>
          <w:color w:val="7E7E7E" w:themeColor="text1" w:themeTint="80"/>
          <w:sz w:val="18"/>
          <w:szCs w:val="18"/>
          <w:shd w:val="clear" w:color="auto" w:fill="FFFFFF"/>
        </w:rPr>
        <w:t>Утилитарный - имеющий практическое назначение или направленный на достижение практических целей, извлечение материальной пользы.</w:t>
      </w:r>
    </w:p>
  </w:footnote>
  <w:footnote w:id="1">
    <w:p w14:paraId="3C44BC2E">
      <w:pPr>
        <w:pStyle w:val="6"/>
        <w:jc w:val="both"/>
        <w:rPr>
          <w:color w:val="808080"/>
        </w:rPr>
      </w:pPr>
      <w:r>
        <w:rPr>
          <w:b/>
          <w:vertAlign w:val="superscript"/>
        </w:rPr>
        <w:footnoteRef/>
      </w:r>
      <w:r>
        <w:rPr>
          <w:rFonts w:ascii="Times New Roman" w:hAnsi="Times New Roman" w:cs="Times New Roman"/>
          <w:color w:val="808080"/>
          <w:sz w:val="18"/>
          <w:szCs w:val="18"/>
        </w:rPr>
        <w:t>Краевский В. В., Бережнова Е. В. Методология педагогики: новый этап.  Лернер И.Я., Скаткин М.Н. О методах обучения.</w:t>
      </w:r>
    </w:p>
  </w:footnote>
  <w:footnote w:id="2">
    <w:p w14:paraId="626BF05B">
      <w:pPr>
        <w:pStyle w:val="6"/>
        <w:rPr>
          <w:rFonts w:ascii="Times New Roman" w:hAnsi="Times New Roman" w:cs="Times New Roman"/>
          <w:color w:val="7E7E7E" w:themeColor="text1" w:themeTint="80"/>
          <w:sz w:val="18"/>
          <w:szCs w:val="18"/>
          <w:shd w:val="clear" w:color="auto" w:fill="FFFFFF"/>
        </w:rPr>
      </w:pPr>
      <w:r>
        <w:rPr>
          <w:rStyle w:val="5"/>
        </w:rPr>
        <w:footnoteRef/>
      </w:r>
      <w:r>
        <w:rPr>
          <w:rFonts w:ascii="Times New Roman" w:hAnsi="Times New Roman" w:cs="Times New Roman"/>
          <w:color w:val="7E7E7E" w:themeColor="text1" w:themeTint="80"/>
          <w:sz w:val="18"/>
          <w:szCs w:val="18"/>
          <w:shd w:val="clear" w:color="auto" w:fill="FFFFFF"/>
        </w:rPr>
        <w:t>В соответствии со ст. 75 ФЗ РФ «Об образовании в Российской Федерации» ред. от 23.07.2013, №273-ФЗ</w:t>
      </w:r>
    </w:p>
  </w:footnote>
  <w:footnote w:id="3">
    <w:p w14:paraId="6433C270">
      <w:pPr>
        <w:pStyle w:val="6"/>
        <w:rPr>
          <w:rFonts w:ascii="Times New Roman" w:hAnsi="Times New Roman" w:cs="Times New Roman"/>
          <w:color w:val="7E7E7E" w:themeColor="text1" w:themeTint="80"/>
          <w:sz w:val="18"/>
          <w:szCs w:val="18"/>
          <w:shd w:val="clear" w:color="auto" w:fill="FFFFFF"/>
        </w:rPr>
      </w:pPr>
      <w:r>
        <w:rPr>
          <w:rStyle w:val="5"/>
        </w:rPr>
        <w:footnoteRef/>
      </w:r>
      <w:r>
        <w:rPr>
          <w:rFonts w:ascii="Times New Roman" w:hAnsi="Times New Roman" w:cs="Times New Roman"/>
          <w:color w:val="7E7E7E" w:themeColor="text1" w:themeTint="80"/>
          <w:sz w:val="18"/>
          <w:szCs w:val="18"/>
          <w:shd w:val="clear" w:color="auto" w:fill="FFFFFF"/>
        </w:rPr>
        <w:t>Концепция развития дополнительного образования детей, 04.09.2014, № 1726-р</w:t>
      </w:r>
    </w:p>
  </w:footnote>
  <w:footnote w:id="4">
    <w:p w14:paraId="429DBD88">
      <w:pPr>
        <w:spacing w:after="0" w:line="240" w:lineRule="auto"/>
        <w:jc w:val="both"/>
        <w:rPr>
          <w:rFonts w:ascii="Times New Roman" w:hAnsi="Times New Roman"/>
          <w:sz w:val="24"/>
          <w:szCs w:val="24"/>
        </w:rPr>
      </w:pPr>
      <w:r>
        <w:rPr>
          <w:rStyle w:val="5"/>
        </w:rPr>
        <w:footnoteRef/>
      </w:r>
      <w:r>
        <w:rPr>
          <w:rFonts w:ascii="Times New Roman" w:hAnsi="Times New Roman" w:cs="Times New Roman"/>
          <w:color w:val="7E7E7E" w:themeColor="text1" w:themeTint="80"/>
          <w:sz w:val="18"/>
          <w:szCs w:val="18"/>
          <w:shd w:val="clear" w:color="auto" w:fill="FFFFFF"/>
        </w:rPr>
        <w:t>Постановление Главного государственного санитарного врача РФ от 04.07.2014 № 41 «Об утверждении СанПиН 2.4.4.3172-14 «Санитарно - 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0630045"/>
      <w:docPartObj>
        <w:docPartGallery w:val="autotext"/>
      </w:docPartObj>
    </w:sdtPr>
    <w:sdtContent>
      <w:p w14:paraId="495DED25">
        <w:pPr>
          <w:pStyle w:val="7"/>
          <w:jc w:val="center"/>
        </w:pPr>
        <w:r>
          <w:fldChar w:fldCharType="begin"/>
        </w:r>
        <w:r>
          <w:instrText xml:space="preserve">PAGE   \* MERGEFORMAT</w:instrText>
        </w:r>
        <w:r>
          <w:fldChar w:fldCharType="separate"/>
        </w:r>
        <w:r>
          <w:t>3</w:t>
        </w:r>
        <w:r>
          <w:fldChar w:fldCharType="end"/>
        </w:r>
      </w:p>
    </w:sdtContent>
  </w:sdt>
  <w:p w14:paraId="5A979696">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660BC5"/>
    <w:multiLevelType w:val="multilevel"/>
    <w:tmpl w:val="0A660BC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5BE3DA1"/>
    <w:multiLevelType w:val="multilevel"/>
    <w:tmpl w:val="15BE3DA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E153BB1"/>
    <w:multiLevelType w:val="multilevel"/>
    <w:tmpl w:val="1E153BB1"/>
    <w:lvl w:ilvl="0" w:tentative="0">
      <w:start w:val="1"/>
      <w:numFmt w:val="decimal"/>
      <w:lvlText w:val="%1"/>
      <w:lvlJc w:val="left"/>
      <w:pPr>
        <w:ind w:left="107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FBB705E"/>
    <w:multiLevelType w:val="multilevel"/>
    <w:tmpl w:val="1FBB705E"/>
    <w:lvl w:ilvl="0" w:tentative="0">
      <w:start w:val="1"/>
      <w:numFmt w:val="bullet"/>
      <w:lvlText w:val=""/>
      <w:lvlJc w:val="left"/>
      <w:pPr>
        <w:ind w:left="720" w:hanging="360"/>
      </w:pPr>
      <w:rPr>
        <w:rFonts w:hint="default" w:ascii="Symbol" w:hAnsi="Symbol"/>
        <w:color w:val="auto"/>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4BB0AF2"/>
    <w:multiLevelType w:val="multilevel"/>
    <w:tmpl w:val="44BB0AF2"/>
    <w:lvl w:ilvl="0" w:tentative="0">
      <w:start w:val="1"/>
      <w:numFmt w:val="decimal"/>
      <w:lvlText w:val="%1."/>
      <w:lvlJc w:val="left"/>
      <w:pPr>
        <w:ind w:left="107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47D2050D"/>
    <w:multiLevelType w:val="multilevel"/>
    <w:tmpl w:val="47D2050D"/>
    <w:lvl w:ilvl="0" w:tentative="0">
      <w:start w:val="1"/>
      <w:numFmt w:val="bullet"/>
      <w:lvlText w:val=""/>
      <w:lvlJc w:val="left"/>
      <w:pPr>
        <w:ind w:left="1571" w:hanging="360"/>
      </w:pPr>
      <w:rPr>
        <w:rFonts w:hint="default" w:ascii="Symbol" w:hAnsi="Symbol"/>
        <w:sz w:val="16"/>
      </w:rPr>
    </w:lvl>
    <w:lvl w:ilvl="1" w:tentative="0">
      <w:start w:val="1"/>
      <w:numFmt w:val="bullet"/>
      <w:lvlText w:val="o"/>
      <w:lvlJc w:val="left"/>
      <w:pPr>
        <w:ind w:left="2291" w:hanging="360"/>
      </w:pPr>
      <w:rPr>
        <w:rFonts w:hint="default" w:ascii="Courier New" w:hAnsi="Courier New" w:cs="Courier New"/>
      </w:rPr>
    </w:lvl>
    <w:lvl w:ilvl="2" w:tentative="0">
      <w:start w:val="1"/>
      <w:numFmt w:val="bullet"/>
      <w:lvlText w:val=""/>
      <w:lvlJc w:val="left"/>
      <w:pPr>
        <w:ind w:left="3011" w:hanging="360"/>
      </w:pPr>
      <w:rPr>
        <w:rFonts w:hint="default" w:ascii="Wingdings" w:hAnsi="Wingdings"/>
      </w:rPr>
    </w:lvl>
    <w:lvl w:ilvl="3" w:tentative="0">
      <w:start w:val="1"/>
      <w:numFmt w:val="bullet"/>
      <w:lvlText w:val=""/>
      <w:lvlJc w:val="left"/>
      <w:pPr>
        <w:ind w:left="3731" w:hanging="360"/>
      </w:pPr>
      <w:rPr>
        <w:rFonts w:hint="default" w:ascii="Symbol" w:hAnsi="Symbol"/>
      </w:rPr>
    </w:lvl>
    <w:lvl w:ilvl="4" w:tentative="0">
      <w:start w:val="1"/>
      <w:numFmt w:val="bullet"/>
      <w:lvlText w:val="o"/>
      <w:lvlJc w:val="left"/>
      <w:pPr>
        <w:ind w:left="4451" w:hanging="360"/>
      </w:pPr>
      <w:rPr>
        <w:rFonts w:hint="default" w:ascii="Courier New" w:hAnsi="Courier New" w:cs="Courier New"/>
      </w:rPr>
    </w:lvl>
    <w:lvl w:ilvl="5" w:tentative="0">
      <w:start w:val="1"/>
      <w:numFmt w:val="bullet"/>
      <w:lvlText w:val=""/>
      <w:lvlJc w:val="left"/>
      <w:pPr>
        <w:ind w:left="5171" w:hanging="360"/>
      </w:pPr>
      <w:rPr>
        <w:rFonts w:hint="default" w:ascii="Wingdings" w:hAnsi="Wingdings"/>
      </w:rPr>
    </w:lvl>
    <w:lvl w:ilvl="6" w:tentative="0">
      <w:start w:val="1"/>
      <w:numFmt w:val="bullet"/>
      <w:lvlText w:val=""/>
      <w:lvlJc w:val="left"/>
      <w:pPr>
        <w:ind w:left="5891" w:hanging="360"/>
      </w:pPr>
      <w:rPr>
        <w:rFonts w:hint="default" w:ascii="Symbol" w:hAnsi="Symbol"/>
      </w:rPr>
    </w:lvl>
    <w:lvl w:ilvl="7" w:tentative="0">
      <w:start w:val="1"/>
      <w:numFmt w:val="bullet"/>
      <w:lvlText w:val="o"/>
      <w:lvlJc w:val="left"/>
      <w:pPr>
        <w:ind w:left="6611" w:hanging="360"/>
      </w:pPr>
      <w:rPr>
        <w:rFonts w:hint="default" w:ascii="Courier New" w:hAnsi="Courier New" w:cs="Courier New"/>
      </w:rPr>
    </w:lvl>
    <w:lvl w:ilvl="8" w:tentative="0">
      <w:start w:val="1"/>
      <w:numFmt w:val="bullet"/>
      <w:lvlText w:val=""/>
      <w:lvlJc w:val="left"/>
      <w:pPr>
        <w:ind w:left="7331" w:hanging="360"/>
      </w:pPr>
      <w:rPr>
        <w:rFonts w:hint="default" w:ascii="Wingdings" w:hAnsi="Wingdings"/>
      </w:rPr>
    </w:lvl>
  </w:abstractNum>
  <w:abstractNum w:abstractNumId="6">
    <w:nsid w:val="6ECA13CF"/>
    <w:multiLevelType w:val="multilevel"/>
    <w:tmpl w:val="6ECA13CF"/>
    <w:lvl w:ilvl="0" w:tentative="0">
      <w:start w:val="1"/>
      <w:numFmt w:val="bullet"/>
      <w:lvlText w:val=""/>
      <w:lvlJc w:val="left"/>
      <w:pPr>
        <w:ind w:left="720" w:hanging="360"/>
      </w:pPr>
      <w:rPr>
        <w:rFonts w:hint="default" w:ascii="Symbol" w:hAnsi="Symbol"/>
        <w:sz w:val="16"/>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7">
    <w:nsid w:val="76A15086"/>
    <w:multiLevelType w:val="multilevel"/>
    <w:tmpl w:val="76A15086"/>
    <w:lvl w:ilvl="0" w:tentative="0">
      <w:start w:val="1"/>
      <w:numFmt w:val="bullet"/>
      <w:lvlText w:val=""/>
      <w:lvlJc w:val="left"/>
      <w:pPr>
        <w:ind w:left="720" w:hanging="360"/>
      </w:pPr>
      <w:rPr>
        <w:rFonts w:hint="default" w:ascii="Symbol" w:hAnsi="Symbol"/>
        <w:sz w:val="16"/>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6"/>
  </w:num>
  <w:num w:numId="2">
    <w:abstractNumId w:val="3"/>
  </w:num>
  <w:num w:numId="3">
    <w:abstractNumId w:val="7"/>
  </w:num>
  <w:num w:numId="4">
    <w:abstractNumId w:val="5"/>
  </w:num>
  <w:num w:numId="5">
    <w:abstractNumId w:val="0"/>
  </w:num>
  <w:num w:numId="6">
    <w:abstractNumId w:val="1"/>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10"/>
    <w:footnote w:id="11"/>
  </w:footnotePr>
  <w:endnotePr>
    <w:endnote w:id="0"/>
    <w:endnote w:id="1"/>
  </w:endnotePr>
  <w:compat>
    <w:compatSetting w:name="compatibilityMode" w:uri="http://schemas.microsoft.com/office/word" w:val="12"/>
  </w:compat>
  <w:rsids>
    <w:rsidRoot w:val="00572BBB"/>
    <w:rsid w:val="00572BBB"/>
    <w:rsid w:val="00A25A93"/>
    <w:rsid w:val="00F20E80"/>
    <w:rsid w:val="18145EED"/>
    <w:rsid w:val="234964F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0" w:semiHidden="0"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2"/>
    <w:basedOn w:val="1"/>
    <w:next w:val="1"/>
    <w:link w:val="10"/>
    <w:unhideWhenUsed/>
    <w:qFormat/>
    <w:uiPriority w:val="9"/>
    <w:pPr>
      <w:keepNext/>
      <w:spacing w:before="240" w:after="60"/>
      <w:outlineLvl w:val="1"/>
    </w:pPr>
    <w:rPr>
      <w:rFonts w:ascii="Cambria" w:hAnsi="Cambria" w:eastAsia="Times New Roman" w:cs="Times New Roman"/>
      <w:b/>
      <w:bCs/>
      <w:i/>
      <w:iCs/>
      <w:sz w:val="28"/>
      <w:szCs w:val="28"/>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footnote reference"/>
    <w:basedOn w:val="3"/>
    <w:unhideWhenUsed/>
    <w:qFormat/>
    <w:uiPriority w:val="99"/>
    <w:rPr>
      <w:vertAlign w:val="superscript"/>
    </w:rPr>
  </w:style>
  <w:style w:type="paragraph" w:styleId="6">
    <w:name w:val="footnote text"/>
    <w:basedOn w:val="1"/>
    <w:link w:val="14"/>
    <w:unhideWhenUsed/>
    <w:qFormat/>
    <w:uiPriority w:val="0"/>
    <w:pPr>
      <w:spacing w:after="0" w:line="240" w:lineRule="auto"/>
    </w:pPr>
    <w:rPr>
      <w:sz w:val="20"/>
      <w:szCs w:val="20"/>
    </w:rPr>
  </w:style>
  <w:style w:type="paragraph" w:styleId="7">
    <w:name w:val="header"/>
    <w:basedOn w:val="1"/>
    <w:link w:val="12"/>
    <w:unhideWhenUsed/>
    <w:qFormat/>
    <w:uiPriority w:val="99"/>
    <w:pPr>
      <w:tabs>
        <w:tab w:val="center" w:pos="4677"/>
        <w:tab w:val="right" w:pos="9355"/>
      </w:tabs>
      <w:spacing w:after="0" w:line="240" w:lineRule="auto"/>
    </w:pPr>
  </w:style>
  <w:style w:type="paragraph" w:styleId="8">
    <w:name w:val="Body Text"/>
    <w:basedOn w:val="1"/>
    <w:link w:val="13"/>
    <w:uiPriority w:val="0"/>
    <w:pPr>
      <w:spacing w:after="0" w:line="240" w:lineRule="auto"/>
      <w:jc w:val="both"/>
    </w:pPr>
    <w:rPr>
      <w:rFonts w:ascii="Times New Roman" w:hAnsi="Times New Roman" w:eastAsia="MS Mincho" w:cs="Times New Roman"/>
      <w:sz w:val="40"/>
      <w:szCs w:val="20"/>
      <w:lang w:eastAsia="ru-RU"/>
    </w:rPr>
  </w:style>
  <w:style w:type="table" w:styleId="9">
    <w:name w:val="Table Grid"/>
    <w:basedOn w:val="4"/>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0">
    <w:name w:val="Заголовок 2 Знак"/>
    <w:basedOn w:val="3"/>
    <w:link w:val="2"/>
    <w:uiPriority w:val="9"/>
    <w:rPr>
      <w:rFonts w:ascii="Cambria" w:hAnsi="Cambria" w:eastAsia="Times New Roman" w:cs="Times New Roman"/>
      <w:b/>
      <w:bCs/>
      <w:i/>
      <w:iCs/>
      <w:sz w:val="28"/>
      <w:szCs w:val="28"/>
    </w:rPr>
  </w:style>
  <w:style w:type="paragraph" w:styleId="11">
    <w:name w:val="List Paragraph"/>
    <w:basedOn w:val="1"/>
    <w:qFormat/>
    <w:uiPriority w:val="34"/>
    <w:pPr>
      <w:ind w:left="720"/>
      <w:contextualSpacing/>
    </w:pPr>
  </w:style>
  <w:style w:type="character" w:customStyle="1" w:styleId="12">
    <w:name w:val="Верхний колонтитул Знак"/>
    <w:basedOn w:val="3"/>
    <w:link w:val="7"/>
    <w:uiPriority w:val="99"/>
  </w:style>
  <w:style w:type="character" w:customStyle="1" w:styleId="13">
    <w:name w:val="Основной текст Знак"/>
    <w:basedOn w:val="3"/>
    <w:link w:val="8"/>
    <w:qFormat/>
    <w:uiPriority w:val="0"/>
    <w:rPr>
      <w:rFonts w:ascii="Times New Roman" w:hAnsi="Times New Roman" w:eastAsia="MS Mincho" w:cs="Times New Roman"/>
      <w:sz w:val="40"/>
      <w:szCs w:val="20"/>
      <w:lang w:eastAsia="ru-RU"/>
    </w:rPr>
  </w:style>
  <w:style w:type="character" w:customStyle="1" w:styleId="14">
    <w:name w:val="Текст сноски Знак"/>
    <w:basedOn w:val="3"/>
    <w:link w:val="6"/>
    <w:uiPriority w:val="0"/>
    <w:rPr>
      <w:sz w:val="20"/>
      <w:szCs w:val="20"/>
    </w:rPr>
  </w:style>
  <w:style w:type="paragraph" w:customStyle="1" w:styleId="15">
    <w:name w:val="ConsPlusNormal"/>
    <w:qFormat/>
    <w:uiPriority w:val="0"/>
    <w:pPr>
      <w:widowControl w:val="0"/>
      <w:autoSpaceDE w:val="0"/>
      <w:autoSpaceDN w:val="0"/>
      <w:adjustRightInd w:val="0"/>
      <w:spacing w:after="0" w:line="240" w:lineRule="auto"/>
      <w:ind w:firstLine="720"/>
    </w:pPr>
    <w:rPr>
      <w:rFonts w:ascii="Arial" w:hAnsi="Arial" w:eastAsia="Times New Roman" w:cs="Arial"/>
      <w:sz w:val="20"/>
      <w:szCs w:val="20"/>
      <w:lang w:val="ru-RU" w:eastAsia="ru-RU" w:bidi="ar-SA"/>
    </w:rPr>
  </w:style>
  <w:style w:type="paragraph" w:customStyle="1" w:styleId="16">
    <w:name w:val="Абзац списка1"/>
    <w:basedOn w:val="1"/>
    <w:uiPriority w:val="0"/>
    <w:pPr>
      <w:ind w:left="720"/>
    </w:pPr>
    <w:rPr>
      <w:rFonts w:ascii="Calibri" w:hAnsi="Calibri" w:eastAsia="Times New Roman" w:cs="Times New Roman"/>
      <w:lang w:eastAsia="ru-RU"/>
    </w:rPr>
  </w:style>
  <w:style w:type="paragraph" w:styleId="17">
    <w:name w:val="No Spacing"/>
    <w:qFormat/>
    <w:uiPriority w:val="1"/>
    <w:pPr>
      <w:spacing w:after="0" w:line="240" w:lineRule="auto"/>
      <w:ind w:firstLine="720"/>
    </w:pPr>
    <w:rPr>
      <w:rFonts w:ascii="Times New Roman" w:hAnsi="Times New Roman" w:eastAsia="Times New Roman" w:cs="Times New Roman"/>
      <w:sz w:val="24"/>
      <w:szCs w:val="24"/>
      <w:lang w:val="ru-RU" w:eastAsia="ru-RU"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2007</Words>
  <Characters>11445</Characters>
  <Lines>95</Lines>
  <Paragraphs>26</Paragraphs>
  <TotalTime>12</TotalTime>
  <ScaleCrop>false</ScaleCrop>
  <LinksUpToDate>false</LinksUpToDate>
  <CharactersWithSpaces>13426</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2022-06-06T11:52:00Z</dcterms:created>
  <dc:creator>Vesta</dc:creator>
  <cp:lastModifiedBy>Светлана</cp:lastModifiedBy>
  <dcterms:modified xsi:type="dcterms:W3CDTF">2025-05-12T18:59:55Z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2A45F7507239449590DA79B0FDD8AEA2_12</vt:lpwstr>
  </property>
</Properties>
</file>