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74D" w:rsidRDefault="00A74901" w:rsidP="00F207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24"/>
          <w:lang w:eastAsia="ru-RU"/>
        </w:rPr>
      </w:pPr>
      <w:r w:rsidRPr="00A74901">
        <w:rPr>
          <w:rFonts w:ascii="Times New Roman" w:eastAsia="Times New Roman" w:hAnsi="Times New Roman" w:cs="Times New Roman"/>
          <w:b/>
          <w:color w:val="1A1A1A"/>
          <w:sz w:val="32"/>
          <w:szCs w:val="24"/>
          <w:lang w:eastAsia="ru-RU"/>
        </w:rPr>
        <w:t>Татарская народная игра «</w:t>
      </w:r>
      <w:proofErr w:type="gramStart"/>
      <w:r w:rsidRPr="00A74901">
        <w:rPr>
          <w:rFonts w:ascii="Times New Roman" w:eastAsia="Times New Roman" w:hAnsi="Times New Roman" w:cs="Times New Roman"/>
          <w:b/>
          <w:color w:val="1A1A1A"/>
          <w:sz w:val="32"/>
          <w:szCs w:val="24"/>
          <w:lang w:eastAsia="ru-RU"/>
        </w:rPr>
        <w:t>Туп</w:t>
      </w:r>
      <w:proofErr w:type="gramEnd"/>
      <w:r w:rsidRPr="00A74901">
        <w:rPr>
          <w:rFonts w:ascii="Times New Roman" w:eastAsia="Times New Roman" w:hAnsi="Times New Roman" w:cs="Times New Roman"/>
          <w:b/>
          <w:color w:val="1A1A1A"/>
          <w:sz w:val="32"/>
          <w:szCs w:val="24"/>
          <w:lang w:eastAsia="ru-RU"/>
        </w:rPr>
        <w:t xml:space="preserve"> уены»</w:t>
      </w:r>
    </w:p>
    <w:p w:rsidR="00A74901" w:rsidRPr="00A74901" w:rsidRDefault="00A74901" w:rsidP="00F2074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1A1A1A"/>
          <w:sz w:val="32"/>
          <w:szCs w:val="24"/>
          <w:lang w:eastAsia="ru-RU"/>
        </w:rPr>
      </w:pPr>
      <w:r w:rsidRPr="00A74901">
        <w:rPr>
          <w:rFonts w:ascii="Times New Roman" w:eastAsia="Times New Roman" w:hAnsi="Times New Roman" w:cs="Times New Roman"/>
          <w:b/>
          <w:color w:val="1A1A1A"/>
          <w:sz w:val="32"/>
          <w:szCs w:val="24"/>
          <w:lang w:eastAsia="ru-RU"/>
        </w:rPr>
        <w:t>с нейроупражнениями</w:t>
      </w:r>
    </w:p>
    <w:p w:rsidR="00A74901" w:rsidRDefault="00A74901" w:rsidP="00A7490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</w:p>
    <w:p w:rsidR="001D5FE2" w:rsidRDefault="00A74901" w:rsidP="00A7490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       </w:t>
      </w:r>
      <w:r w:rsidR="003C6CC3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   </w:t>
      </w:r>
      <w:r w:rsidR="001D5FE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</w:t>
      </w:r>
      <w:r w:rsidR="008C271E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Татарские народные игры играют важную роль в жизни татарского народа, оказывая значительное влияние на </w:t>
      </w:r>
      <w:proofErr w:type="gramStart"/>
      <w:r w:rsidR="008C271E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развитие</w:t>
      </w:r>
      <w:proofErr w:type="gramEnd"/>
      <w:r w:rsidR="008C271E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как детей, так и на взрослых. </w:t>
      </w:r>
      <w:r w:rsidR="001D5FE2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Вот некоторые аспекты их значения:</w:t>
      </w:r>
    </w:p>
    <w:p w:rsidR="001D5FE2" w:rsidRDefault="001D5FE2" w:rsidP="001D5FE2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Сохранение культурного наследия (передаются культурные традиции и обычаи от поколения к поколению, способствуют формированию культурной идентичности и гордости за свои корни),</w:t>
      </w:r>
    </w:p>
    <w:p w:rsidR="001D5FE2" w:rsidRDefault="001D5FE2" w:rsidP="001D5FE2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Социальное  взаимодействие (способствуют укреплению связей внутри семьи и сообщества, развивают  командный дух, навыки сотрудничества).</w:t>
      </w:r>
    </w:p>
    <w:p w:rsidR="001D5FE2" w:rsidRDefault="001D5FE2" w:rsidP="001D5FE2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Физическое  развитие (способствуют развитию ловкости и выносливости, поддержанию здоровья и физической формы).</w:t>
      </w:r>
    </w:p>
    <w:p w:rsidR="001D5FE2" w:rsidRDefault="001D5FE2" w:rsidP="001D5FE2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Психологическое развитие (способствуют развитию стратегического мышления, быстроты реакции, помогают снижать </w:t>
      </w:r>
      <w:r w:rsidR="003C6CC3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уровень стресса, улучшают настроение и способствуют общему эмоциональному благополучию).</w:t>
      </w:r>
    </w:p>
    <w:p w:rsidR="003C6CC3" w:rsidRDefault="003C6CC3" w:rsidP="001D5FE2">
      <w:pPr>
        <w:pStyle w:val="a3"/>
        <w:numPr>
          <w:ilvl w:val="0"/>
          <w:numId w:val="1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Образование и воспитание (обучение через игру – игры могут быть средством обучения детей и  воспитания у них таких ценностей, как терпимость, справедливость, взаимопомощь).</w:t>
      </w:r>
    </w:p>
    <w:p w:rsidR="003C6CC3" w:rsidRPr="003C6CC3" w:rsidRDefault="003C6CC3" w:rsidP="003C6CC3">
      <w:pPr>
        <w:shd w:val="clear" w:color="auto" w:fill="FFFFFF"/>
        <w:spacing w:after="0"/>
        <w:ind w:left="36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 w:rsidRPr="003C6CC3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</w:t>
      </w:r>
    </w:p>
    <w:p w:rsidR="00A74901" w:rsidRPr="005753D7" w:rsidRDefault="00A74901" w:rsidP="00A7490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</w:t>
      </w:r>
      <w:r w:rsidR="00156696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          Но в современном мире</w:t>
      </w:r>
      <w:r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ничто не стоит на месте. Все вокруг постоянно меняется, эволюционирует и </w:t>
      </w:r>
      <w:proofErr w:type="gramStart"/>
      <w:r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адаптируется под новые условия</w:t>
      </w:r>
      <w:proofErr w:type="gramEnd"/>
      <w:r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и запросы. Новшества и свежие веяния проникают в каждую сферу нашей жизни, в том числе и в культурное наследие, которое, казалось бы, остается неизменным. </w:t>
      </w:r>
    </w:p>
    <w:p w:rsidR="00156696" w:rsidRDefault="00A74901" w:rsidP="0015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             </w:t>
      </w:r>
      <w:r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Новые идеи, технологии и подходы к обучению вносят свежий взгляд в старые практики, придавая им новую жизнь. Современные интерпретации татарских народных игр включают в себя элементы, которые делают их более доступными и увлекательными для молодого поколения. Например, в игры добавляются новые правила, которые делают их динамичнее, или используются современные технологии, позволяющие взаимодействовать с участниками на новом уровне. Такие изменения не отменяют сути игры; наоборот, они усиливают её, помогая сохранить важные культурные элементы и адаптировать их к современным реалиям.</w:t>
      </w:r>
      <w:r w:rsidR="00156696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</w:t>
      </w:r>
      <w:r w:rsidR="00156696"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Таким образом, татарские народные игры становятся не только способом развлечения, но и площадкой для культурного обмена и обучения. Они </w:t>
      </w:r>
      <w:r w:rsidR="00156696"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lastRenderedPageBreak/>
        <w:t>демонстрируют, как традиции могут сосуществовать с современностью, оставаясь актуальными и привлекательными</w:t>
      </w:r>
    </w:p>
    <w:p w:rsidR="00156696" w:rsidRDefault="00156696" w:rsidP="00A7490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</w:p>
    <w:p w:rsidR="00156696" w:rsidRPr="005753D7" w:rsidRDefault="00156696" w:rsidP="00156696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          </w:t>
      </w:r>
      <w:r w:rsidR="00A74901"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 Татарская народная игра "Туп уены" (или "Т</w:t>
      </w:r>
      <w:r w:rsidR="00A74901" w:rsidRPr="00901205">
        <w:rPr>
          <w:rFonts w:ascii="Times New Roman" w:hAnsi="Times New Roman" w:cs="Times New Roman"/>
          <w:color w:val="1A1A1A"/>
          <w:sz w:val="28"/>
          <w:shd w:val="clear" w:color="auto" w:fill="FFFFFF"/>
        </w:rPr>
        <w:t>уп уены в кругу") является одной из традиционных игр, которые передаются из поколения в поколение. Она имеет глубокие корни в культуре татарского народа и отражает их обычаи, ценности и образ жизни.</w:t>
      </w:r>
      <w:r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 </w:t>
      </w:r>
      <w:r w:rsidR="00A74901" w:rsidRPr="00901205">
        <w:rPr>
          <w:rFonts w:ascii="Times New Roman" w:hAnsi="Times New Roman" w:cs="Times New Roman"/>
          <w:color w:val="1A1A1A"/>
          <w:sz w:val="28"/>
          <w:shd w:val="clear" w:color="auto" w:fill="FFFFFF"/>
        </w:rPr>
        <w:t>Традиц</w:t>
      </w:r>
      <w:r w:rsidR="00A74901">
        <w:rPr>
          <w:rFonts w:ascii="Times New Roman" w:hAnsi="Times New Roman" w:cs="Times New Roman"/>
          <w:color w:val="1A1A1A"/>
          <w:sz w:val="28"/>
          <w:shd w:val="clear" w:color="auto" w:fill="FFFFFF"/>
        </w:rPr>
        <w:t>ионные народные игры, включая "</w:t>
      </w:r>
      <w:proofErr w:type="gramStart"/>
      <w:r w:rsidR="00A74901">
        <w:rPr>
          <w:rFonts w:ascii="Times New Roman" w:hAnsi="Times New Roman" w:cs="Times New Roman"/>
          <w:color w:val="1A1A1A"/>
          <w:sz w:val="28"/>
          <w:shd w:val="clear" w:color="auto" w:fill="FFFFFF"/>
        </w:rPr>
        <w:t>Т</w:t>
      </w:r>
      <w:r w:rsidR="00A74901" w:rsidRPr="00901205">
        <w:rPr>
          <w:rFonts w:ascii="Times New Roman" w:hAnsi="Times New Roman" w:cs="Times New Roman"/>
          <w:color w:val="1A1A1A"/>
          <w:sz w:val="28"/>
          <w:shd w:val="clear" w:color="auto" w:fill="FFFFFF"/>
        </w:rPr>
        <w:t>уп</w:t>
      </w:r>
      <w:proofErr w:type="gramEnd"/>
      <w:r w:rsidR="00A74901" w:rsidRPr="00901205"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 уены", возникли в контексте общинной жизни татар. Игры служили не только развлечением, но и способом сплочения общества, развития физических навыков и укрепления дружеских связей.</w:t>
      </w:r>
      <w:r>
        <w:rPr>
          <w:rFonts w:ascii="Times New Roman" w:hAnsi="Times New Roman" w:cs="Times New Roman"/>
          <w:color w:val="1A1A1A"/>
          <w:sz w:val="28"/>
        </w:rPr>
        <w:t xml:space="preserve"> </w:t>
      </w:r>
      <w:r w:rsidR="00A74901" w:rsidRPr="00901205">
        <w:rPr>
          <w:rFonts w:ascii="Times New Roman" w:hAnsi="Times New Roman" w:cs="Times New Roman"/>
          <w:color w:val="1A1A1A"/>
          <w:sz w:val="28"/>
          <w:shd w:val="clear" w:color="auto" w:fill="FFFFFF"/>
        </w:rPr>
        <w:t>"</w:t>
      </w:r>
      <w:proofErr w:type="gramStart"/>
      <w:r w:rsidR="00A74901" w:rsidRPr="00901205">
        <w:rPr>
          <w:rFonts w:ascii="Times New Roman" w:hAnsi="Times New Roman" w:cs="Times New Roman"/>
          <w:color w:val="1A1A1A"/>
          <w:sz w:val="28"/>
          <w:shd w:val="clear" w:color="auto" w:fill="FFFFFF"/>
        </w:rPr>
        <w:t>Туп</w:t>
      </w:r>
      <w:proofErr w:type="gramEnd"/>
      <w:r w:rsidR="00A74901" w:rsidRPr="00901205"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 уены" в п</w:t>
      </w:r>
      <w:r>
        <w:rPr>
          <w:rFonts w:ascii="Times New Roman" w:hAnsi="Times New Roman" w:cs="Times New Roman"/>
          <w:color w:val="1A1A1A"/>
          <w:sz w:val="28"/>
          <w:shd w:val="clear" w:color="auto" w:fill="FFFFFF"/>
        </w:rPr>
        <w:t>ереводе с татарского языка  означает</w:t>
      </w:r>
      <w:r w:rsidR="00A74901" w:rsidRPr="00901205"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 "игра с мячом". В этой игре участвуют несколько человек, которые стоят в кругу и передают мяч (или другой предмет) друг другу. Игра развивает ловкость, быстроту реакции и командный дух.</w:t>
      </w:r>
      <w:r w:rsidR="00A74901" w:rsidRPr="00901205">
        <w:rPr>
          <w:rFonts w:ascii="Times New Roman" w:hAnsi="Times New Roman" w:cs="Times New Roman"/>
          <w:color w:val="1A1A1A"/>
          <w:sz w:val="28"/>
        </w:rPr>
        <w:br/>
      </w: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            </w:t>
      </w:r>
      <w:r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Татарская народная игра, адаптированная с учетом современных подходов и нейроупражнений, представляет собой уникальное сочетание традиционной культуры и современных методик развития. Это не просто игра, а целый культурный и образовательный опыт, который обогащает </w:t>
      </w:r>
      <w:proofErr w:type="gramStart"/>
      <w:r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участников</w:t>
      </w:r>
      <w:proofErr w:type="gramEnd"/>
      <w:r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как на эмоциональном, так и на интеллектуальном уровне.</w:t>
      </w:r>
    </w:p>
    <w:p w:rsidR="00156696" w:rsidRPr="005753D7" w:rsidRDefault="00156696" w:rsidP="00156696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 xml:space="preserve">          </w:t>
      </w:r>
      <w:r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Основной идеей игры является сплетение народных традиций, песен и нейроупражнений, что позволяет участникам не только погрузиться в татарскую культуру, но и развивать когнитивные навыки, моторику и эмоциональный интеллект. В ходе игры участники выполняют различные задания, которые включают в себя элементы традиционного фо</w:t>
      </w:r>
      <w:r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льклора, такие как песни</w:t>
      </w:r>
      <w:r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, а также специальные упражнения, направленные на развитие мозга.</w:t>
      </w:r>
    </w:p>
    <w:p w:rsidR="00A74901" w:rsidRDefault="00156696" w:rsidP="00A74901">
      <w:pPr>
        <w:shd w:val="clear" w:color="auto" w:fill="FFFFFF"/>
        <w:spacing w:after="0"/>
        <w:rPr>
          <w:rFonts w:ascii="Times New Roman" w:hAnsi="Times New Roman" w:cs="Times New Roman"/>
          <w:color w:val="1A1A1A"/>
          <w:sz w:val="28"/>
          <w:shd w:val="clear" w:color="auto" w:fill="FFFFFF"/>
        </w:rPr>
      </w:pPr>
      <w:r>
        <w:rPr>
          <w:rFonts w:ascii="Times New Roman" w:hAnsi="Times New Roman" w:cs="Times New Roman"/>
          <w:color w:val="1A1A1A"/>
          <w:sz w:val="28"/>
        </w:rPr>
        <w:t xml:space="preserve">           </w:t>
      </w:r>
      <w:r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В авторском дополнении в игре участвует парное количество участников. Сначала они сидят лицом друг к другу, затем образуют круг и передают мяч одной, затем двумя руками. </w:t>
      </w:r>
      <w:r w:rsidR="0047173A"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 </w:t>
      </w:r>
      <w:r w:rsidR="00C521D4"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Можно играть одним мячом можно и двумя.  </w:t>
      </w:r>
      <w:r w:rsidR="0047173A">
        <w:rPr>
          <w:rFonts w:ascii="Times New Roman" w:hAnsi="Times New Roman" w:cs="Times New Roman"/>
          <w:color w:val="1A1A1A"/>
          <w:sz w:val="28"/>
          <w:shd w:val="clear" w:color="auto" w:fill="FFFFFF"/>
        </w:rPr>
        <w:t>Вместе с тем дети исполняют песню «Куяннар»  (Сл.народные, муз. Ф.Шаймрдановой), что способствует изучению татарского языка и приобщению к татарской музыке.</w:t>
      </w:r>
    </w:p>
    <w:p w:rsidR="00A74901" w:rsidRPr="005753D7" w:rsidRDefault="0047173A" w:rsidP="00A7490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1A1A1A"/>
          <w:sz w:val="28"/>
          <w:shd w:val="clear" w:color="auto" w:fill="FFFFFF"/>
        </w:rPr>
        <w:t xml:space="preserve">      Таким образом, э</w:t>
      </w:r>
      <w:r w:rsidR="00A74901" w:rsidRPr="005753D7">
        <w:rPr>
          <w:rFonts w:ascii="Times New Roman" w:eastAsia="Times New Roman" w:hAnsi="Times New Roman" w:cs="Times New Roman"/>
          <w:color w:val="1A1A1A"/>
          <w:sz w:val="28"/>
          <w:szCs w:val="24"/>
          <w:lang w:eastAsia="ru-RU"/>
        </w:rPr>
        <w:t>то не просто игра, а целый культурный и образовательный опыт, который обогащает участников как на эмоциональном, так и на интеллектуальном уровне.</w:t>
      </w:r>
    </w:p>
    <w:p w:rsidR="00201A9C" w:rsidRDefault="00201A9C">
      <w:pPr>
        <w:rPr>
          <w:rFonts w:ascii="Times New Roman" w:hAnsi="Times New Roman" w:cs="Times New Roman"/>
          <w:sz w:val="28"/>
        </w:rPr>
      </w:pPr>
    </w:p>
    <w:p w:rsidR="007D0CEC" w:rsidRDefault="007D0CEC">
      <w:pPr>
        <w:rPr>
          <w:rFonts w:ascii="Times New Roman" w:hAnsi="Times New Roman" w:cs="Times New Roman"/>
          <w:sz w:val="28"/>
        </w:rPr>
      </w:pPr>
    </w:p>
    <w:p w:rsidR="007D0CEC" w:rsidRDefault="007D0CEC">
      <w:pPr>
        <w:rPr>
          <w:rFonts w:ascii="Times New Roman" w:hAnsi="Times New Roman" w:cs="Times New Roman"/>
          <w:sz w:val="28"/>
        </w:rPr>
      </w:pPr>
    </w:p>
    <w:p w:rsidR="007D0CEC" w:rsidRPr="00A74901" w:rsidRDefault="007D0CEC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5940425" cy="7916606"/>
            <wp:effectExtent l="19050" t="0" r="3175" b="0"/>
            <wp:docPr id="1" name="Рисунок 1" descr="C:\Users\юзер007\Downloads\IMG_20250513_0147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зер007\Downloads\IMG_20250513_0147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6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D0CEC" w:rsidRPr="00A74901" w:rsidSect="00201A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34355"/>
    <w:multiLevelType w:val="hybridMultilevel"/>
    <w:tmpl w:val="69D2FA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4901"/>
    <w:rsid w:val="00156696"/>
    <w:rsid w:val="001D5FE2"/>
    <w:rsid w:val="00201A9C"/>
    <w:rsid w:val="003C6CC3"/>
    <w:rsid w:val="0047173A"/>
    <w:rsid w:val="005101A0"/>
    <w:rsid w:val="007D0CEC"/>
    <w:rsid w:val="008C271E"/>
    <w:rsid w:val="00A74901"/>
    <w:rsid w:val="00BB3A6C"/>
    <w:rsid w:val="00C521D4"/>
    <w:rsid w:val="00F20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9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FE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0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0C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Группа №11</dc:creator>
  <cp:lastModifiedBy>юзер007</cp:lastModifiedBy>
  <cp:revision>5</cp:revision>
  <dcterms:created xsi:type="dcterms:W3CDTF">2025-04-30T11:49:00Z</dcterms:created>
  <dcterms:modified xsi:type="dcterms:W3CDTF">2025-05-12T22:56:00Z</dcterms:modified>
</cp:coreProperties>
</file>