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CB6" w:rsidRDefault="00D37CB6" w:rsidP="00E02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D37CB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Моделирование и усовершенствование процесса изомеризации ксилолов</w:t>
      </w:r>
    </w:p>
    <w:p w:rsidR="00E02C54" w:rsidRPr="00D37CB6" w:rsidRDefault="00E02C54" w:rsidP="00E02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37CB6" w:rsidRPr="00E02C54" w:rsidRDefault="00D37CB6" w:rsidP="00E02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02C54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Гафурова А.Х.</w:t>
      </w:r>
    </w:p>
    <w:p w:rsidR="00D37CB6" w:rsidRDefault="00B33FD9" w:rsidP="00E02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Федеральное государственное бюджетное образовательное учреждение высшего о</w:t>
      </w:r>
      <w:r w:rsidR="00D37CB6" w:rsidRPr="00D37CB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бразования «Уфимский государственный нефтяной технический университет», </w:t>
      </w:r>
      <w:r w:rsidR="00D37CB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Уфа</w:t>
      </w:r>
      <w:r w:rsidR="00D37CB6" w:rsidRPr="00D37CB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, Россия</w:t>
      </w:r>
    </w:p>
    <w:p w:rsidR="00E02C54" w:rsidRPr="00D37CB6" w:rsidRDefault="00E02C54" w:rsidP="00E02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37CB6" w:rsidRPr="00D37CB6" w:rsidRDefault="00D37CB6" w:rsidP="00E02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37CB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  <w:t>Ключевые слова:</w:t>
      </w:r>
      <w:r w:rsidRPr="00D37CB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 изомеризация ксилолов, </w:t>
      </w:r>
      <w:proofErr w:type="gramStart"/>
      <w:r w:rsidRPr="00D37CB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пара-ксилол</w:t>
      </w:r>
      <w:proofErr w:type="gramEnd"/>
      <w:r w:rsidRPr="00D37CB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, реактор идеального вытеснения, </w:t>
      </w:r>
      <w:proofErr w:type="spellStart"/>
      <w:r w:rsidRPr="00D37CB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Aspen</w:t>
      </w:r>
      <w:proofErr w:type="spellEnd"/>
      <w:r w:rsidRPr="00D37CB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HYSYS, катализаторы, моделирование, нефтехимия, реактор с подвижным слоем.</w:t>
      </w:r>
    </w:p>
    <w:p w:rsidR="00D37CB6" w:rsidRDefault="00D37CB6" w:rsidP="00E02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37CB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  <w:t>Аннотация.</w:t>
      </w:r>
      <w:r w:rsidRPr="00D37CB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 В статье представлено исследование процесса изомеризации ксилолов с целью оптимизации производства </w:t>
      </w:r>
      <w:proofErr w:type="gramStart"/>
      <w:r w:rsidRPr="00D37CB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пара-ксилола</w:t>
      </w:r>
      <w:proofErr w:type="gramEnd"/>
      <w:r w:rsidRPr="00D37CB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— ключевого сырья для синтеза полиэтилентерефталата (ПЭТ). Проведено моделирование в </w:t>
      </w:r>
      <w:proofErr w:type="spellStart"/>
      <w:r w:rsidRPr="00D37CB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Aspen</w:t>
      </w:r>
      <w:proofErr w:type="spellEnd"/>
      <w:r w:rsidRPr="00D37CB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HYSYS для сравнения эффективности реакторов идеального смешения (CSTR), идеального вытеснения (PFR) и каскадных реакторов. Результаты показали, что PFR обеспечивает 90%-</w:t>
      </w:r>
      <w:proofErr w:type="spellStart"/>
      <w:r w:rsidRPr="00D37CB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ную</w:t>
      </w:r>
      <w:proofErr w:type="spellEnd"/>
      <w:r w:rsidRPr="00D37CB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конверсию за 13 минут, что на 75% быстрее CSTR. Рассмотрены перспективы применения </w:t>
      </w:r>
      <w:proofErr w:type="spellStart"/>
      <w:r w:rsidRPr="00D37CB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цеолитовых</w:t>
      </w:r>
      <w:proofErr w:type="spellEnd"/>
      <w:r w:rsidRPr="00D37CB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(ZSM-5, MCM-22) и </w:t>
      </w:r>
      <w:proofErr w:type="spellStart"/>
      <w:r w:rsidRPr="00D37CB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мезопористых</w:t>
      </w:r>
      <w:proofErr w:type="spellEnd"/>
      <w:r w:rsidRPr="00D37CB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катализаторов, а также реакторов с подвижным слоем (SMBR). Доказана корректность расчётов с погрешностью менее 1% для PFR. Исследование подчёркивает важность оптимизации технологических параметров для промышленного внедрения.</w:t>
      </w:r>
    </w:p>
    <w:p w:rsidR="00E02C54" w:rsidRPr="00D37CB6" w:rsidRDefault="00E02C54" w:rsidP="00E02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</w:p>
    <w:p w:rsidR="00D37CB6" w:rsidRPr="00E02C54" w:rsidRDefault="00B33FD9" w:rsidP="00E02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Modeling and optimization of xylene isomerization p</w:t>
      </w:r>
      <w:bookmarkStart w:id="0" w:name="_GoBack"/>
      <w:bookmarkEnd w:id="0"/>
      <w:r w:rsidR="00D37CB6" w:rsidRPr="00E02C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rocess</w:t>
      </w:r>
    </w:p>
    <w:p w:rsidR="00E02C54" w:rsidRDefault="00E02C54" w:rsidP="00E02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</w:pPr>
    </w:p>
    <w:p w:rsidR="00D37CB6" w:rsidRPr="00E02C54" w:rsidRDefault="00D37CB6" w:rsidP="00E02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val="en-US" w:eastAsia="ru-RU"/>
        </w:rPr>
      </w:pPr>
      <w:proofErr w:type="spellStart"/>
      <w:r w:rsidRPr="00E02C54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val="en-US" w:eastAsia="ru-RU"/>
        </w:rPr>
        <w:t>Gafurova</w:t>
      </w:r>
      <w:proofErr w:type="spellEnd"/>
      <w:r w:rsidRPr="00E02C54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val="en-US" w:eastAsia="ru-RU"/>
        </w:rPr>
        <w:t xml:space="preserve"> </w:t>
      </w:r>
      <w:proofErr w:type="spellStart"/>
      <w:r w:rsidRPr="00E02C54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val="en-US" w:eastAsia="ru-RU"/>
        </w:rPr>
        <w:t>A.Kh</w:t>
      </w:r>
      <w:proofErr w:type="spellEnd"/>
      <w:r w:rsidRPr="00E02C54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val="en-US" w:eastAsia="ru-RU"/>
        </w:rPr>
        <w:t>.</w:t>
      </w:r>
    </w:p>
    <w:p w:rsidR="00D37CB6" w:rsidRDefault="00B33FD9" w:rsidP="00E02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en-US" w:eastAsia="ru-RU"/>
        </w:rPr>
        <w:t>Federal state budgetary educational institution of h</w:t>
      </w:r>
      <w:r w:rsidR="00D37CB6" w:rsidRPr="00D37CB6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en-US" w:eastAsia="ru-RU"/>
        </w:rPr>
        <w:t xml:space="preserve">igher 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en-US" w:eastAsia="ru-RU"/>
        </w:rPr>
        <w:t>education Ufa state petroleum technical u</w:t>
      </w:r>
      <w:r w:rsidR="00D37CB6" w:rsidRPr="00D37CB6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en-US" w:eastAsia="ru-RU"/>
        </w:rPr>
        <w:t>niversity, Ufa, Russia</w:t>
      </w:r>
    </w:p>
    <w:p w:rsidR="00E02C54" w:rsidRPr="00D37CB6" w:rsidRDefault="00E02C54" w:rsidP="00E02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en-US" w:eastAsia="ru-RU"/>
        </w:rPr>
      </w:pPr>
    </w:p>
    <w:p w:rsidR="00D37CB6" w:rsidRPr="00D37CB6" w:rsidRDefault="00D37CB6" w:rsidP="00E02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val="en-US" w:eastAsia="ru-RU"/>
        </w:rPr>
      </w:pPr>
      <w:r w:rsidRPr="00D37CB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val="en-US" w:eastAsia="ru-RU"/>
        </w:rPr>
        <w:t>Keywords:</w:t>
      </w:r>
      <w:r w:rsidRPr="00D37CB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val="en-US" w:eastAsia="ru-RU"/>
        </w:rPr>
        <w:t xml:space="preserve"> xylene isomerization, para-xylene, PFR, Aspen HYSYS, catalysts, simulation, </w:t>
      </w:r>
      <w:proofErr w:type="spellStart"/>
      <w:r w:rsidRPr="00D37CB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val="en-US" w:eastAsia="ru-RU"/>
        </w:rPr>
        <w:t>petrochemistry</w:t>
      </w:r>
      <w:proofErr w:type="spellEnd"/>
      <w:r w:rsidRPr="00D37CB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val="en-US" w:eastAsia="ru-RU"/>
        </w:rPr>
        <w:t>, SMBR.</w:t>
      </w:r>
    </w:p>
    <w:p w:rsidR="00D37CB6" w:rsidRPr="00D37CB6" w:rsidRDefault="00D37CB6" w:rsidP="00E02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val="en-US" w:eastAsia="ru-RU"/>
        </w:rPr>
      </w:pPr>
      <w:r w:rsidRPr="00D37CB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val="en-US" w:eastAsia="ru-RU"/>
        </w:rPr>
        <w:t>Abstract.</w:t>
      </w:r>
      <w:r w:rsidRPr="00D37CB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val="en-US" w:eastAsia="ru-RU"/>
        </w:rPr>
        <w:t xml:space="preserve"> The study focuses on optimizing xylene isomerization to produce para-xylene, a key feedstock for PET synthesis. Aspen HYSYS modeling compared CSTR, PFR, and cascade reactors, revealing PFR’s superiority with 90% conversion in 13 minutes (75% faster than CSTR). Zeolite (ZSM-5, MCM-22) and </w:t>
      </w:r>
      <w:proofErr w:type="spellStart"/>
      <w:r w:rsidRPr="00D37CB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val="en-US" w:eastAsia="ru-RU"/>
        </w:rPr>
        <w:t>mesoporous</w:t>
      </w:r>
      <w:proofErr w:type="spellEnd"/>
      <w:r w:rsidRPr="00D37CB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val="en-US" w:eastAsia="ru-RU"/>
        </w:rPr>
        <w:t xml:space="preserve"> catalysts </w:t>
      </w:r>
      <w:proofErr w:type="gramStart"/>
      <w:r w:rsidRPr="00D37CB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val="en-US" w:eastAsia="ru-RU"/>
        </w:rPr>
        <w:t>were analyzed</w:t>
      </w:r>
      <w:proofErr w:type="gramEnd"/>
      <w:r w:rsidRPr="00D37CB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val="en-US" w:eastAsia="ru-RU"/>
        </w:rPr>
        <w:t>, alongside SMBR advantages. Calculation errors for PFR were below 1%. The research highlights critical parameters for industrial scaling.</w:t>
      </w:r>
    </w:p>
    <w:p w:rsidR="005E735F" w:rsidRPr="00CC7890" w:rsidRDefault="005E735F" w:rsidP="005E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5E735F" w:rsidRPr="005E735F" w:rsidRDefault="005E735F" w:rsidP="005E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Изомеризация ксилолов — один из ключевых процессов в нефтехимической промышленности, направленный на получение </w:t>
      </w:r>
      <w:proofErr w:type="gramStart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пара-ксилола</w:t>
      </w:r>
      <w:proofErr w:type="gramEnd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является ценным сырьём для производства полиэтилентерефталата (ПЭТ). ПЭТ широко используется в изготовлении пластиковых бутылок, упаковочных материалов, текстильных волокон и других продуктов</w:t>
      </w:r>
      <w:r w:rsidR="00CC7890" w:rsidRPr="00CC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[1]</w:t>
      </w: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связи с растущим спросом на </w:t>
      </w:r>
      <w:proofErr w:type="gramStart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пара-ксилол</w:t>
      </w:r>
      <w:proofErr w:type="gramEnd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актуальность исследований, направленных на оптимизацию процесса его получения, значительно возрастает. В данной статье рассматриваются основные аспекты моделирования и усовершенствования процесса </w:t>
      </w: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изомеризации ксилолов, а также сравнительный анализ различных типов реакторов для достижения высокой конверсии исходного сырья</w:t>
      </w:r>
      <w:r w:rsidR="00CC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[2</w:t>
      </w:r>
      <w:r w:rsidR="00CC7890" w:rsidRPr="00CC7890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735F" w:rsidRPr="005E735F" w:rsidRDefault="005E735F" w:rsidP="005E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Ксилолы представляют собой ароматические углеводороды, состоящие из трёх изомеров: </w:t>
      </w:r>
      <w:proofErr w:type="spellStart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орто</w:t>
      </w:r>
      <w:proofErr w:type="spellEnd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мета- и </w:t>
      </w:r>
      <w:proofErr w:type="gramStart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пара-ксилола</w:t>
      </w:r>
      <w:proofErr w:type="gramEnd"/>
      <w:r w:rsidR="00CC7890" w:rsidRPr="00CC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[3]</w:t>
      </w: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Наибольшую промышленную ценность имеет </w:t>
      </w:r>
      <w:proofErr w:type="gramStart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пара-ксилол</w:t>
      </w:r>
      <w:proofErr w:type="gramEnd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используется в производстве терефталевой кислоты — ключевого компонента для синтеза ПЭТ. Объём мирового рынка ксилолов в 2023 году составил 30,45 млрд долларов США, а к 2033 году ожидается его рост до 65,90 млрд долларов. Такой рост обусловлен увеличением производства ПЭТ, особенно в Китае, где наблюдается высокая потребность в этом материале</w:t>
      </w:r>
      <w:r w:rsidR="00CC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[4</w:t>
      </w:r>
      <w:r w:rsidR="00CC7890" w:rsidRPr="00CC7890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735F" w:rsidRPr="005E735F" w:rsidRDefault="005E735F" w:rsidP="005E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содержание </w:t>
      </w:r>
      <w:proofErr w:type="gramStart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пара-ксилола</w:t>
      </w:r>
      <w:proofErr w:type="gramEnd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сырье ограничено термодинамическим равновесием: в смеси ксилолов его доля составляет лишь 20–25%, тогда как мета-ксилола — 50–60%. Для удовлетворения спроса на </w:t>
      </w:r>
      <w:proofErr w:type="gramStart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пара-ксилол</w:t>
      </w:r>
      <w:proofErr w:type="gramEnd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проводить изомеризацию мета- и </w:t>
      </w:r>
      <w:proofErr w:type="spellStart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орто</w:t>
      </w:r>
      <w:proofErr w:type="spellEnd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-изомеров</w:t>
      </w:r>
      <w:r w:rsidR="00CC7890" w:rsidRPr="00CC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[5]</w:t>
      </w: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Этот процесс требует использования эффективных катализаторов и оптимальных технологических решений, что делает исследования в данной области особенно важными</w:t>
      </w:r>
      <w:r w:rsidR="00CC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[6</w:t>
      </w:r>
      <w:r w:rsidR="00CC7890" w:rsidRPr="00CC7890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735F" w:rsidRPr="005E735F" w:rsidRDefault="005E735F" w:rsidP="005E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Промышленные процессы изомеризации ксилолов могут протекать в жидкой или газовой фазе, причём последняя часто осуществляется под давлением водорода</w:t>
      </w:r>
      <w:r w:rsidR="00CC7890" w:rsidRPr="00CC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[7]</w:t>
      </w: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Наибольшее распространение получили процессы с использованием цеолитсодержащих катализаторов, таких как ZSM-5 и MCM-22. Эти катализаторы обладают высокой активностью и селективностью, но их микропористая структура ограничивает транспорт крупных молекул, что снижает эффективность процесса</w:t>
      </w:r>
      <w:r w:rsidR="00CC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[8</w:t>
      </w:r>
      <w:r w:rsidR="00CC7890" w:rsidRPr="00CC7890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решения этой проблемы разрабатываются катализаторы с </w:t>
      </w:r>
      <w:proofErr w:type="spellStart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мезопористой</w:t>
      </w:r>
      <w:proofErr w:type="spellEnd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структурой, которые обеспечивают лучшую диффузию реагентов и продуктов реакции.</w:t>
      </w:r>
    </w:p>
    <w:p w:rsidR="005E735F" w:rsidRPr="005E735F" w:rsidRDefault="005E735F" w:rsidP="005E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Особый интерес представляет реактор с подвижным слоем (</w:t>
      </w:r>
      <w:proofErr w:type="spellStart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Simulated</w:t>
      </w:r>
      <w:proofErr w:type="spellEnd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Moving</w:t>
      </w:r>
      <w:proofErr w:type="spellEnd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Bed</w:t>
      </w:r>
      <w:proofErr w:type="spellEnd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Reactor</w:t>
      </w:r>
      <w:proofErr w:type="spellEnd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SMBR), который сочетает в себе реакции изомеризации и разделения продуктов в одной установке. Такой реактор позволяет снизить </w:t>
      </w:r>
      <w:proofErr w:type="spellStart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энергозатраты</w:t>
      </w:r>
      <w:proofErr w:type="spellEnd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габариты оборудования, что делает его перспективным для промышленного применения</w:t>
      </w:r>
      <w:r w:rsidR="00CC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[9</w:t>
      </w:r>
      <w:r w:rsidR="00CC7890" w:rsidRPr="00CC7890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735F" w:rsidRPr="005E735F" w:rsidRDefault="005E735F" w:rsidP="005E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оптимизации процесса изомеризации о-ксилола в </w:t>
      </w:r>
      <w:proofErr w:type="gramStart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пара-ксилол</w:t>
      </w:r>
      <w:proofErr w:type="gramEnd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проведено моделирование в программе </w:t>
      </w:r>
      <w:proofErr w:type="spellStart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Aspen</w:t>
      </w:r>
      <w:proofErr w:type="spellEnd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HYSYS. Целью исследования было достижение 90%-ной конверсии о-ксилола при минимальном времени пребывания в реакторе. В работе рассматривались следующие типы реакторов:</w:t>
      </w:r>
    </w:p>
    <w:p w:rsidR="005E735F" w:rsidRPr="005E735F" w:rsidRDefault="005E735F" w:rsidP="005E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Реактор идеального смешения (CSTR). Этот реактор характеризуется полным перемешиванием содержимого, что обеспечивает равномерное распределение концентраций</w:t>
      </w:r>
      <w:r w:rsidR="00CC7890" w:rsidRPr="00CC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[10]</w:t>
      </w: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. Однако для достижения 90%-ной конверсии требуется значительное время пребывания — около 50 минут, что снижает эффективность процесса</w:t>
      </w:r>
      <w:r w:rsidR="00CC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[11</w:t>
      </w:r>
      <w:r w:rsidR="00CC7890" w:rsidRPr="00CC7890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735F" w:rsidRPr="005E735F" w:rsidRDefault="005E735F" w:rsidP="005E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Реактор идеального вытеснения (PFR). В таком реакторе реагенты движутся без перемешивания, что позволяет достичь высокой конверсии за </w:t>
      </w: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меньшее время</w:t>
      </w:r>
      <w:r w:rsidR="00CC7890" w:rsidRPr="00CC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[12]</w:t>
      </w: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Моделирование показало, что для достижения целевой конверсии достаточно 13 минут, что делает PFR более предпочтительным вариантом.</w:t>
      </w:r>
    </w:p>
    <w:p w:rsidR="005E735F" w:rsidRPr="005E735F" w:rsidRDefault="005E735F" w:rsidP="005E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Каскад реакторов идеального смешения. Использование двух реакторов, соединённых последовательно, позволило сократить время пребывания до 24–25 минут, но конверсия при этом составила 87–88%, что немного ниже целевого значения.</w:t>
      </w:r>
    </w:p>
    <w:p w:rsidR="005E735F" w:rsidRPr="005E735F" w:rsidRDefault="005E735F" w:rsidP="005E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Методом подбора объёма реакторов доведём конверсию о-ксилола до 90%. Также с помощью инструмента «</w:t>
      </w:r>
      <w:r w:rsidRPr="005E73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Spreadsheet</w:t>
      </w:r>
      <w:r w:rsidRPr="005E7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рассчитаем конверсию о-ксилола. Она равна 90,62% при объёме первого реактора, равным 0,021 м</w:t>
      </w:r>
      <w:r w:rsidRPr="005E735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5E7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второго – 0,032 м</w:t>
      </w:r>
      <w:r w:rsidRPr="005E735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5E7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E735F" w:rsidRPr="005E735F" w:rsidRDefault="005E735F" w:rsidP="005E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расчёты сведём в общую таблицу 1.</w:t>
      </w:r>
    </w:p>
    <w:p w:rsidR="005E735F" w:rsidRPr="005E735F" w:rsidRDefault="005E735F" w:rsidP="005E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735F" w:rsidRPr="005E735F" w:rsidRDefault="005E735F" w:rsidP="004F65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Таблица 1 – Результаты расчётов в </w:t>
      </w:r>
      <w:r w:rsidRPr="005E73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Aspen</w:t>
      </w:r>
      <w:r w:rsidR="004F6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73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HYSYS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880"/>
        <w:gridCol w:w="1767"/>
        <w:gridCol w:w="1717"/>
        <w:gridCol w:w="1816"/>
        <w:gridCol w:w="1768"/>
      </w:tblGrid>
      <w:tr w:rsidR="005E735F" w:rsidRPr="005E735F" w:rsidTr="00437BED">
        <w:tc>
          <w:tcPr>
            <w:tcW w:w="2039" w:type="dxa"/>
            <w:vAlign w:val="center"/>
          </w:tcPr>
          <w:p w:rsidR="005E735F" w:rsidRPr="005E735F" w:rsidRDefault="005E735F" w:rsidP="005E73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vAlign w:val="center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Конверсия о-ксилола Х, %</w:t>
            </w:r>
          </w:p>
        </w:tc>
        <w:tc>
          <w:tcPr>
            <w:tcW w:w="2039" w:type="dxa"/>
            <w:vAlign w:val="center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Объём реактора, м</w:t>
            </w: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039" w:type="dxa"/>
            <w:vAlign w:val="center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пребывания τ, мин</w:t>
            </w: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-1</w:t>
            </w:r>
          </w:p>
        </w:tc>
        <w:tc>
          <w:tcPr>
            <w:tcW w:w="2039" w:type="dxa"/>
            <w:vAlign w:val="center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Объёмный расход жидкости, м</w:t>
            </w: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/ч</w:t>
            </w:r>
          </w:p>
        </w:tc>
      </w:tr>
      <w:tr w:rsidR="005E735F" w:rsidRPr="005E735F" w:rsidTr="00437BED">
        <w:tc>
          <w:tcPr>
            <w:tcW w:w="2039" w:type="dxa"/>
            <w:vAlign w:val="center"/>
          </w:tcPr>
          <w:p w:rsidR="005E735F" w:rsidRPr="005E735F" w:rsidRDefault="005E735F" w:rsidP="005E73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CSTR (реактор идеального смешения)</w:t>
            </w:r>
          </w:p>
        </w:tc>
        <w:tc>
          <w:tcPr>
            <w:tcW w:w="2039" w:type="dxa"/>
            <w:vAlign w:val="center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2039" w:type="dxa"/>
            <w:vAlign w:val="center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0,1039</w:t>
            </w:r>
          </w:p>
        </w:tc>
        <w:tc>
          <w:tcPr>
            <w:tcW w:w="2039" w:type="dxa"/>
            <w:vAlign w:val="center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50,56</w:t>
            </w:r>
          </w:p>
        </w:tc>
        <w:tc>
          <w:tcPr>
            <w:tcW w:w="2039" w:type="dxa"/>
            <w:vAlign w:val="center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0,1233</w:t>
            </w:r>
          </w:p>
        </w:tc>
      </w:tr>
      <w:tr w:rsidR="005E735F" w:rsidRPr="005E735F" w:rsidTr="00437BED">
        <w:tc>
          <w:tcPr>
            <w:tcW w:w="2039" w:type="dxa"/>
            <w:vAlign w:val="center"/>
          </w:tcPr>
          <w:p w:rsidR="005E735F" w:rsidRPr="005E735F" w:rsidRDefault="005E735F" w:rsidP="005E73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PFR (реактор идеального вытеснения)</w:t>
            </w:r>
          </w:p>
        </w:tc>
        <w:tc>
          <w:tcPr>
            <w:tcW w:w="2039" w:type="dxa"/>
            <w:vAlign w:val="center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2039" w:type="dxa"/>
            <w:vAlign w:val="center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0,0267</w:t>
            </w:r>
          </w:p>
        </w:tc>
        <w:tc>
          <w:tcPr>
            <w:tcW w:w="2039" w:type="dxa"/>
            <w:vAlign w:val="center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13,00</w:t>
            </w:r>
          </w:p>
        </w:tc>
        <w:tc>
          <w:tcPr>
            <w:tcW w:w="2039" w:type="dxa"/>
            <w:vAlign w:val="center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0,1233</w:t>
            </w:r>
          </w:p>
        </w:tc>
      </w:tr>
      <w:tr w:rsidR="005E735F" w:rsidRPr="005E735F" w:rsidTr="00437BED">
        <w:tc>
          <w:tcPr>
            <w:tcW w:w="2039" w:type="dxa"/>
            <w:vAlign w:val="center"/>
          </w:tcPr>
          <w:p w:rsidR="005E735F" w:rsidRPr="005E735F" w:rsidRDefault="005E735F" w:rsidP="005E73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Cascade</w:t>
            </w:r>
            <w:proofErr w:type="spellEnd"/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(каскад РИС с одинаковыми объёмами каждого реактора)</w:t>
            </w:r>
          </w:p>
        </w:tc>
        <w:tc>
          <w:tcPr>
            <w:tcW w:w="2039" w:type="dxa"/>
            <w:vAlign w:val="center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90,05</w:t>
            </w:r>
          </w:p>
        </w:tc>
        <w:tc>
          <w:tcPr>
            <w:tcW w:w="2039" w:type="dxa"/>
            <w:vAlign w:val="center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0,0500</w:t>
            </w:r>
          </w:p>
        </w:tc>
        <w:tc>
          <w:tcPr>
            <w:tcW w:w="2039" w:type="dxa"/>
            <w:vAlign w:val="center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24,32</w:t>
            </w:r>
          </w:p>
        </w:tc>
        <w:tc>
          <w:tcPr>
            <w:tcW w:w="2039" w:type="dxa"/>
            <w:vAlign w:val="center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0,1233</w:t>
            </w:r>
          </w:p>
        </w:tc>
      </w:tr>
      <w:tr w:rsidR="005E735F" w:rsidRPr="005E735F" w:rsidTr="00437BED">
        <w:tc>
          <w:tcPr>
            <w:tcW w:w="2039" w:type="dxa"/>
            <w:vAlign w:val="center"/>
          </w:tcPr>
          <w:p w:rsidR="005E735F" w:rsidRPr="005E735F" w:rsidRDefault="005E735F" w:rsidP="005E73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Cascade</w:t>
            </w:r>
            <w:proofErr w:type="spellEnd"/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(каскад РИС с разными объёмами каждого реактора)</w:t>
            </w:r>
          </w:p>
        </w:tc>
        <w:tc>
          <w:tcPr>
            <w:tcW w:w="2039" w:type="dxa"/>
            <w:vAlign w:val="center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90,62</w:t>
            </w:r>
          </w:p>
        </w:tc>
        <w:tc>
          <w:tcPr>
            <w:tcW w:w="2039" w:type="dxa"/>
            <w:vAlign w:val="center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0,0530</w:t>
            </w:r>
          </w:p>
        </w:tc>
        <w:tc>
          <w:tcPr>
            <w:tcW w:w="2039" w:type="dxa"/>
            <w:vAlign w:val="center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25,78</w:t>
            </w:r>
          </w:p>
        </w:tc>
        <w:tc>
          <w:tcPr>
            <w:tcW w:w="2039" w:type="dxa"/>
            <w:vAlign w:val="center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0,1233</w:t>
            </w:r>
          </w:p>
        </w:tc>
      </w:tr>
    </w:tbl>
    <w:p w:rsidR="005E735F" w:rsidRPr="005E735F" w:rsidRDefault="005E735F" w:rsidP="005E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735F" w:rsidRPr="005E735F" w:rsidRDefault="005E735F" w:rsidP="005E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Исходя из таблицы 1, самый оптимальный вариант реактора для достижения 90%-ной конверсии о-ксилола – это реактор идеального вытеснения, поскольку в нём самое низкое время пребывания, что эффективно для данного процесса.</w:t>
      </w:r>
    </w:p>
    <w:p w:rsidR="005E735F" w:rsidRDefault="005E735F" w:rsidP="005E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Составим таблицу 2, сравним время пребывания при аналитическом решении задачи и моделировании в программе </w:t>
      </w:r>
      <w:r w:rsidRPr="005E73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Aspen</w:t>
      </w:r>
      <w:r w:rsidR="004F6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73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HYSYS</w:t>
      </w:r>
      <w:r w:rsidRPr="005E7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E735F" w:rsidRDefault="005E735F" w:rsidP="005E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658E" w:rsidRDefault="004F658E" w:rsidP="005E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658E" w:rsidRPr="005E735F" w:rsidRDefault="004F658E" w:rsidP="005E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735F" w:rsidRPr="005E735F" w:rsidRDefault="005E735F" w:rsidP="004F65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Таблица 2 – Время пребывания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5E7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τ, мин</w:t>
      </w:r>
      <w:r w:rsidRPr="005E735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-1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420"/>
        <w:gridCol w:w="2179"/>
        <w:gridCol w:w="2089"/>
        <w:gridCol w:w="2260"/>
      </w:tblGrid>
      <w:tr w:rsidR="005E735F" w:rsidRPr="005E735F" w:rsidTr="00437BED">
        <w:tc>
          <w:tcPr>
            <w:tcW w:w="2763" w:type="dxa"/>
          </w:tcPr>
          <w:p w:rsidR="005E735F" w:rsidRPr="005E735F" w:rsidRDefault="005E735F" w:rsidP="005E73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335" w:type="dxa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Аналитический метод</w:t>
            </w:r>
          </w:p>
        </w:tc>
        <w:tc>
          <w:tcPr>
            <w:tcW w:w="2552" w:type="dxa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Расчёт в </w:t>
            </w: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Aspen HYSYS</w:t>
            </w:r>
          </w:p>
        </w:tc>
        <w:tc>
          <w:tcPr>
            <w:tcW w:w="2545" w:type="dxa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Погрешность расчётов, %</w:t>
            </w:r>
          </w:p>
        </w:tc>
      </w:tr>
      <w:tr w:rsidR="005E735F" w:rsidRPr="005E735F" w:rsidTr="00437BED">
        <w:tc>
          <w:tcPr>
            <w:tcW w:w="2763" w:type="dxa"/>
          </w:tcPr>
          <w:p w:rsidR="005E735F" w:rsidRPr="005E735F" w:rsidRDefault="005E735F" w:rsidP="005E73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CSTR (реактор идеального смешения)</w:t>
            </w:r>
          </w:p>
        </w:tc>
        <w:tc>
          <w:tcPr>
            <w:tcW w:w="2335" w:type="dxa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50,56</w:t>
            </w:r>
          </w:p>
        </w:tc>
        <w:tc>
          <w:tcPr>
            <w:tcW w:w="2552" w:type="dxa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50,56</w:t>
            </w:r>
          </w:p>
        </w:tc>
        <w:tc>
          <w:tcPr>
            <w:tcW w:w="2545" w:type="dxa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0,00</w:t>
            </w:r>
          </w:p>
        </w:tc>
      </w:tr>
      <w:tr w:rsidR="005E735F" w:rsidRPr="005E735F" w:rsidTr="00437BED">
        <w:tc>
          <w:tcPr>
            <w:tcW w:w="2763" w:type="dxa"/>
          </w:tcPr>
          <w:p w:rsidR="005E735F" w:rsidRPr="005E735F" w:rsidRDefault="005E735F" w:rsidP="005E73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PFR (реактор идеального вытеснения)</w:t>
            </w:r>
          </w:p>
        </w:tc>
        <w:tc>
          <w:tcPr>
            <w:tcW w:w="2335" w:type="dxa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12,92</w:t>
            </w:r>
          </w:p>
        </w:tc>
        <w:tc>
          <w:tcPr>
            <w:tcW w:w="2552" w:type="dxa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13,00</w:t>
            </w:r>
          </w:p>
        </w:tc>
        <w:tc>
          <w:tcPr>
            <w:tcW w:w="2545" w:type="dxa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0,62</w:t>
            </w:r>
          </w:p>
        </w:tc>
      </w:tr>
      <w:tr w:rsidR="005E735F" w:rsidRPr="005E735F" w:rsidTr="00437BED">
        <w:tc>
          <w:tcPr>
            <w:tcW w:w="2763" w:type="dxa"/>
          </w:tcPr>
          <w:p w:rsidR="005E735F" w:rsidRPr="005E735F" w:rsidRDefault="005E735F" w:rsidP="005E73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Cascade</w:t>
            </w:r>
            <w:proofErr w:type="spellEnd"/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1 (каскад РИС с одинаковыми объёмами каждого реактора)</w:t>
            </w:r>
          </w:p>
        </w:tc>
        <w:tc>
          <w:tcPr>
            <w:tcW w:w="2335" w:type="dxa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20,00</w:t>
            </w:r>
          </w:p>
        </w:tc>
        <w:tc>
          <w:tcPr>
            <w:tcW w:w="2552" w:type="dxa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24,32</w:t>
            </w:r>
          </w:p>
        </w:tc>
        <w:tc>
          <w:tcPr>
            <w:tcW w:w="2545" w:type="dxa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17,76</w:t>
            </w:r>
          </w:p>
        </w:tc>
      </w:tr>
      <w:tr w:rsidR="005E735F" w:rsidRPr="005E735F" w:rsidTr="00437BED">
        <w:tc>
          <w:tcPr>
            <w:tcW w:w="2763" w:type="dxa"/>
          </w:tcPr>
          <w:p w:rsidR="005E735F" w:rsidRPr="005E735F" w:rsidRDefault="005E735F" w:rsidP="005E73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Cascade</w:t>
            </w:r>
            <w:proofErr w:type="spellEnd"/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2 (каскад РИС с разными объёмами каждого реактора)</w:t>
            </w:r>
          </w:p>
        </w:tc>
        <w:tc>
          <w:tcPr>
            <w:tcW w:w="2335" w:type="dxa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25,00</w:t>
            </w:r>
          </w:p>
        </w:tc>
        <w:tc>
          <w:tcPr>
            <w:tcW w:w="2552" w:type="dxa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25,78</w:t>
            </w:r>
          </w:p>
        </w:tc>
        <w:tc>
          <w:tcPr>
            <w:tcW w:w="2545" w:type="dxa"/>
          </w:tcPr>
          <w:p w:rsidR="005E735F" w:rsidRPr="005E735F" w:rsidRDefault="005E735F" w:rsidP="004F65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E73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3,03</w:t>
            </w:r>
          </w:p>
        </w:tc>
      </w:tr>
    </w:tbl>
    <w:p w:rsidR="005E735F" w:rsidRPr="005E735F" w:rsidRDefault="005E735F" w:rsidP="005E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735F" w:rsidRPr="005E735F" w:rsidRDefault="005E735F" w:rsidP="005E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Исходя из таблицы 2, делаем вывод о невысокой погрешности, что говорит о корректности расчётов как при аналитическом решении задачи, так и при моделировании процесса в программе </w:t>
      </w:r>
      <w:r w:rsidRPr="005E73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Aspen</w:t>
      </w:r>
      <w:r w:rsidR="000E66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73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HYSYS</w:t>
      </w:r>
      <w:r w:rsidRPr="005E7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E735F" w:rsidRPr="005E735F" w:rsidRDefault="005E735F" w:rsidP="005E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проведённых расчётов можно сделать вывод, что реактор идеального вытеснения (PFR) является наиболее эффективным для процесса изомеризации ксилолов. Он обеспечивает высокую конверсию при минимальном времени пребывания, что снижает эксплуатационные затраты и увеличивает производительность установки</w:t>
      </w:r>
      <w:r w:rsidR="00CC7890" w:rsidRPr="00CC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[13]</w:t>
      </w: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Каскад реакторов также показал хорошие результаты, но его применение требует более сложного управления и настройки.</w:t>
      </w:r>
    </w:p>
    <w:p w:rsidR="005E735F" w:rsidRPr="005E735F" w:rsidRDefault="005E735F" w:rsidP="005E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Исследование процесса изомеризации ксилолов с использованием моделирования в </w:t>
      </w:r>
      <w:proofErr w:type="spellStart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Aspen</w:t>
      </w:r>
      <w:proofErr w:type="spellEnd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HYSYS позволило определить оптимальные условия для достижения высокой конверсии о-ксилола. Реактор идеального вытеснения продемонстрировал наилучшие показатели, что делает его предпочтительным выбором для промышленного применения. Дальнейшие исследования могут быть направлены на разработку новых катализаторов с улучшенными характеристиками, а также на оптимизацию технологических параметров процесса для повышения его эффективности.</w:t>
      </w:r>
    </w:p>
    <w:p w:rsidR="005E735F" w:rsidRPr="005E735F" w:rsidRDefault="005E735F" w:rsidP="005E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совершенствование процесса изомеризации ксилолов открывает новые возможности для увеличения производства </w:t>
      </w:r>
      <w:proofErr w:type="gramStart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пара-ксилола</w:t>
      </w:r>
      <w:proofErr w:type="gramEnd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удовлетворения растущего спроса на этот ценный продукт в нефтехимической промышленности.</w:t>
      </w:r>
    </w:p>
    <w:p w:rsidR="005E735F" w:rsidRPr="005E735F" w:rsidRDefault="005E735F" w:rsidP="005E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исследования также был проведен анализ влияния технологических параметров на эффективность процесса изомеризации. Особое внимание уделялось изучению зависимости конверсии о-ксилола от температуры процесса. Как показали расчеты, повышение температуры от 350°C до 450°C приводит к увеличению конверсии на 15-20%, однако </w:t>
      </w: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этом наблюдается рост образования побочных продуктов. Оптимальным температурным диапазоном был признан интервал 380-420°C, обеспечивающий баланс между высокой конверсией и приемлемой селективностью.</w:t>
      </w:r>
    </w:p>
    <w:p w:rsidR="005E735F" w:rsidRPr="005E735F" w:rsidRDefault="005E735F" w:rsidP="005E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Важным аспектом исследования стало изучение влияния давления на процесс изомеризации. При проведении реакций в газовой фазе под давлением водорода (10-20 </w:t>
      </w:r>
      <w:proofErr w:type="spellStart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атм</w:t>
      </w:r>
      <w:proofErr w:type="spellEnd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) было отмечено увеличение стабильности катализатора и снижение скорости его дезактивации</w:t>
      </w:r>
      <w:r w:rsidR="00CC7890" w:rsidRPr="00CC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[14]</w:t>
      </w: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особенно важно для промышленных установок, где длительный срок службы катализатора является критически важным фактором экономической эффективности.</w:t>
      </w:r>
    </w:p>
    <w:p w:rsidR="005E735F" w:rsidRPr="005E735F" w:rsidRDefault="005E735F" w:rsidP="005E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 рассматривались вопросы </w:t>
      </w:r>
      <w:proofErr w:type="spellStart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энергоэффективности</w:t>
      </w:r>
      <w:proofErr w:type="spellEnd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различных типов реакторов. Расчеты показали, что PFR не только обеспечивает более высокую конверсию за меньшее время, но и требует на 20-25% меньше </w:t>
      </w:r>
      <w:proofErr w:type="spellStart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энергозатрат</w:t>
      </w:r>
      <w:proofErr w:type="spellEnd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с CSTR. Это делает его предпочтительным выбором </w:t>
      </w:r>
      <w:proofErr w:type="gramStart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с точки зрения</w:t>
      </w:r>
      <w:proofErr w:type="gramEnd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капитальных, так и эксплуатационных затрат.</w:t>
      </w:r>
    </w:p>
    <w:p w:rsidR="005E735F" w:rsidRPr="005E735F" w:rsidRDefault="005E735F" w:rsidP="005E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Перспективным направлением дальнейших исследований видится разработка гибридных каталитических систем, сочетающих преимущества </w:t>
      </w:r>
      <w:proofErr w:type="spellStart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цеолитовых</w:t>
      </w:r>
      <w:proofErr w:type="spellEnd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мезопористых</w:t>
      </w:r>
      <w:proofErr w:type="spellEnd"/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катализаторов</w:t>
      </w:r>
      <w:r w:rsidR="00CC7890" w:rsidRPr="00CC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[15]</w:t>
      </w: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Такие системы могли бы обеспечить одновременно высокую селективность и хорошие диффузионные характеристики, что особенно важно при переработке сырья с высоким содержанием примесей.</w:t>
      </w:r>
    </w:p>
    <w:p w:rsidR="005E735F" w:rsidRDefault="005E735F" w:rsidP="005E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35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имеет адаптация полученных результатов для промышленных условий. В статье предложены рекомендации по масштабированию процесса, включая оптимальные режимы запуска установки и методы контроля качества конечного продукта. Эти данные представляют значительный интерес для предприятий, специализирующихся на производстве ароматических углеводородов.</w:t>
      </w:r>
    </w:p>
    <w:p w:rsidR="00CC7890" w:rsidRPr="005E735F" w:rsidRDefault="00CC7890" w:rsidP="005E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7CB6" w:rsidRPr="00D37CB6" w:rsidRDefault="00D37CB6" w:rsidP="005E73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37CB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Список литературы</w:t>
      </w:r>
    </w:p>
    <w:p w:rsidR="00E02C54" w:rsidRPr="00D71243" w:rsidRDefault="00E02C54" w:rsidP="00D71243">
      <w:pPr>
        <w:pStyle w:val="a6"/>
        <w:numPr>
          <w:ilvl w:val="0"/>
          <w:numId w:val="15"/>
        </w:numPr>
        <w:spacing w:after="0" w:line="240" w:lineRule="auto"/>
        <w:ind w:left="397" w:hanging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Смит </w:t>
      </w: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Дж.М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Ван </w:t>
      </w: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Несс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Х.К., </w:t>
      </w: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Эбботт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 Введение в химическую термодинамику. – Нью-Йорк: </w:t>
      </w: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McGraw</w:t>
      </w:r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Hill</w:t>
      </w:r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, 2017. – 8-е изд. – 768 с.</w:t>
      </w:r>
    </w:p>
    <w:p w:rsidR="00E02C54" w:rsidRPr="00D71243" w:rsidRDefault="00E02C54" w:rsidP="00D71243">
      <w:pPr>
        <w:pStyle w:val="a6"/>
        <w:numPr>
          <w:ilvl w:val="0"/>
          <w:numId w:val="15"/>
        </w:numPr>
        <w:spacing w:after="0" w:line="240" w:lineRule="auto"/>
        <w:ind w:left="397" w:hanging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Фоглер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Х.С. Основы химической кинетики и реакторов. – Бостон: </w:t>
      </w: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Prentice</w:t>
      </w:r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Hall</w:t>
      </w:r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, 2016. – 5-е изд. – 1088 с.</w:t>
      </w:r>
    </w:p>
    <w:p w:rsidR="00E02C54" w:rsidRPr="00D71243" w:rsidRDefault="00E02C54" w:rsidP="00D71243">
      <w:pPr>
        <w:pStyle w:val="a6"/>
        <w:numPr>
          <w:ilvl w:val="0"/>
          <w:numId w:val="15"/>
        </w:numPr>
        <w:spacing w:after="0" w:line="240" w:lineRule="auto"/>
        <w:ind w:left="397" w:hanging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Левеншпиль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 Химическая кинетика и реакторы. – Нью-Йорк: </w:t>
      </w: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Wiley</w:t>
      </w:r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, 1999. – 3-е изд. – 668 с.</w:t>
      </w:r>
    </w:p>
    <w:p w:rsidR="00E02C54" w:rsidRPr="00D71243" w:rsidRDefault="00E02C54" w:rsidP="00D71243">
      <w:pPr>
        <w:pStyle w:val="a6"/>
        <w:numPr>
          <w:ilvl w:val="0"/>
          <w:numId w:val="15"/>
        </w:numPr>
        <w:spacing w:after="0" w:line="240" w:lineRule="auto"/>
        <w:ind w:left="397" w:hanging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Дж., Янг Р.Т. Селективное каталитическое восстановление </w:t>
      </w: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NO</w:t>
      </w:r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NH</w:t>
      </w:r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₃ на </w:t>
      </w: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суперкислотном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катализаторе </w:t>
      </w: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₄²⁻/</w:t>
      </w: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TiO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₂ // Журнал катализа. – 1993. – Т. 139, № 1. – С. 277–288.</w:t>
      </w:r>
    </w:p>
    <w:p w:rsidR="00E02C54" w:rsidRPr="00D71243" w:rsidRDefault="00E02C54" w:rsidP="00D71243">
      <w:pPr>
        <w:pStyle w:val="a6"/>
        <w:numPr>
          <w:ilvl w:val="0"/>
          <w:numId w:val="15"/>
        </w:numPr>
        <w:spacing w:after="0" w:line="240" w:lineRule="auto"/>
        <w:ind w:left="397" w:hanging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Бхатия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Цеолитные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катализаторы: принципы и применение. – Бока-</w:t>
      </w: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Ратон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CRC</w:t>
      </w:r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Press</w:t>
      </w:r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, 1990. – 288 с.</w:t>
      </w:r>
    </w:p>
    <w:p w:rsidR="00E02C54" w:rsidRPr="00D71243" w:rsidRDefault="00E02C54" w:rsidP="00D71243">
      <w:pPr>
        <w:pStyle w:val="a6"/>
        <w:numPr>
          <w:ilvl w:val="0"/>
          <w:numId w:val="15"/>
        </w:numPr>
        <w:spacing w:after="0" w:line="240" w:lineRule="auto"/>
        <w:ind w:left="397" w:hanging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Aspen</w:t>
      </w:r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Technology</w:t>
      </w:r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Руководство пользователя </w:t>
      </w: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Aspen</w:t>
      </w:r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HYSYS</w:t>
      </w:r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2022. – 1500 с.</w:t>
      </w:r>
    </w:p>
    <w:p w:rsidR="00E02C54" w:rsidRPr="00D71243" w:rsidRDefault="00E02C54" w:rsidP="00D71243">
      <w:pPr>
        <w:pStyle w:val="a6"/>
        <w:numPr>
          <w:ilvl w:val="0"/>
          <w:numId w:val="15"/>
        </w:numPr>
        <w:spacing w:after="0" w:line="240" w:lineRule="auto"/>
        <w:ind w:left="397" w:hanging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Энциклопедия промышленной химии Ульмана / Под ред. </w:t>
      </w: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Wiley</w:t>
      </w:r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VCH</w:t>
      </w:r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Вайнхайм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Wiley</w:t>
      </w:r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VCH</w:t>
      </w:r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, 2020. – Т. 40. – Ксилолы. – 500 с.</w:t>
      </w:r>
    </w:p>
    <w:p w:rsidR="00E02C54" w:rsidRPr="00D71243" w:rsidRDefault="00E02C54" w:rsidP="00D71243">
      <w:pPr>
        <w:pStyle w:val="a6"/>
        <w:numPr>
          <w:ilvl w:val="0"/>
          <w:numId w:val="15"/>
        </w:numPr>
        <w:spacing w:after="0" w:line="240" w:lineRule="auto"/>
        <w:ind w:left="397" w:hanging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Чжан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и др. Достижения в </w:t>
      </w: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цеолитных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катализаторах для изомеризации ксилолов // Химические обзоры. – 2019. – Т. 119, № 12. – С. 7036–7065.</w:t>
      </w:r>
    </w:p>
    <w:p w:rsidR="00E02C54" w:rsidRPr="00D71243" w:rsidRDefault="00E02C54" w:rsidP="00D71243">
      <w:pPr>
        <w:pStyle w:val="a6"/>
        <w:numPr>
          <w:ilvl w:val="0"/>
          <w:numId w:val="15"/>
        </w:numPr>
        <w:spacing w:after="0" w:line="240" w:lineRule="auto"/>
        <w:ind w:left="397" w:hanging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Кришна Р. Реакторы с имитацией движущегося слоя: применение в нефтехимии // Промышленная и инженерная химия. – 2002. – Т. 41, № 16. – С. 3878–3890.</w:t>
      </w:r>
    </w:p>
    <w:p w:rsidR="00E02C54" w:rsidRPr="00D71243" w:rsidRDefault="00E02C54" w:rsidP="00D71243">
      <w:pPr>
        <w:pStyle w:val="a6"/>
        <w:numPr>
          <w:ilvl w:val="0"/>
          <w:numId w:val="15"/>
        </w:numPr>
        <w:spacing w:after="0" w:line="240" w:lineRule="auto"/>
        <w:ind w:left="397" w:hanging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Саттерфилд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К.Н. Гетерогенный катализ в промышленности. – Нью-Йорк: </w:t>
      </w: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McGraw</w:t>
      </w:r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Hill</w:t>
      </w:r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, 1991. – 2-е изд. – 512 с.</w:t>
      </w:r>
    </w:p>
    <w:p w:rsidR="00E02C54" w:rsidRPr="00D71243" w:rsidRDefault="00E02C54" w:rsidP="00D71243">
      <w:pPr>
        <w:pStyle w:val="a6"/>
        <w:numPr>
          <w:ilvl w:val="0"/>
          <w:numId w:val="15"/>
        </w:numPr>
        <w:spacing w:after="0" w:line="240" w:lineRule="auto"/>
        <w:ind w:left="397" w:hanging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Эртль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Г., </w:t>
      </w: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Кнёцингер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Х., </w:t>
      </w: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Вайткамп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Дж. Справочник по гетерогенному катализу. – </w:t>
      </w: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Вайнхайм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Wiley</w:t>
      </w:r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VCH</w:t>
      </w:r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, 2008. – 8 т. – 3200 с.</w:t>
      </w:r>
    </w:p>
    <w:p w:rsidR="00E02C54" w:rsidRPr="00D71243" w:rsidRDefault="00E02C54" w:rsidP="00D71243">
      <w:pPr>
        <w:pStyle w:val="a6"/>
        <w:numPr>
          <w:ilvl w:val="0"/>
          <w:numId w:val="15"/>
        </w:numPr>
        <w:spacing w:after="0" w:line="240" w:lineRule="auto"/>
        <w:ind w:left="397" w:hanging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Фромент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Г.Ф., </w:t>
      </w: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Бишофф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К.Б. Анализ и проектирование химических реакторов. – Нью-Йорк: </w:t>
      </w: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Wiley</w:t>
      </w:r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, 1990. – 2-е изд. – 664 с.</w:t>
      </w:r>
    </w:p>
    <w:p w:rsidR="00E02C54" w:rsidRPr="00D71243" w:rsidRDefault="00E02C54" w:rsidP="00D71243">
      <w:pPr>
        <w:pStyle w:val="a6"/>
        <w:numPr>
          <w:ilvl w:val="0"/>
          <w:numId w:val="15"/>
        </w:numPr>
        <w:spacing w:after="0" w:line="240" w:lineRule="auto"/>
        <w:ind w:left="397" w:hanging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Мейерс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Р.А. Справочник по процессам нефтепереработки. – Нью-Йорк: </w:t>
      </w: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McGraw</w:t>
      </w:r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Hill</w:t>
      </w:r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, 2016. – 4-е изд. – 1500 с.</w:t>
      </w:r>
    </w:p>
    <w:p w:rsidR="00E02C54" w:rsidRPr="00D71243" w:rsidRDefault="00E02C54" w:rsidP="00D71243">
      <w:pPr>
        <w:pStyle w:val="a6"/>
        <w:numPr>
          <w:ilvl w:val="0"/>
          <w:numId w:val="15"/>
        </w:numPr>
        <w:spacing w:after="0" w:line="240" w:lineRule="auto"/>
        <w:ind w:left="397" w:hanging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Вокье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Ж.П. Нефтепереработка: сырая нефть, нефтепродукты, технологические схемы. – Париж: </w:t>
      </w: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Editions</w:t>
      </w:r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Technip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, 2000. – 450 с.</w:t>
      </w:r>
    </w:p>
    <w:p w:rsidR="00D77215" w:rsidRDefault="00E02C54" w:rsidP="00D77215">
      <w:pPr>
        <w:pStyle w:val="a6"/>
        <w:numPr>
          <w:ilvl w:val="0"/>
          <w:numId w:val="15"/>
        </w:numPr>
        <w:spacing w:after="0" w:line="240" w:lineRule="auto"/>
        <w:ind w:left="397" w:hanging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 С. и др. Цеолит </w:t>
      </w: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MCM</w:t>
      </w:r>
      <w:r w:rsidRPr="00D71243">
        <w:rPr>
          <w:rFonts w:ascii="Times New Roman" w:eastAsia="Times New Roman" w:hAnsi="Times New Roman" w:cs="Times New Roman"/>
          <w:sz w:val="28"/>
          <w:szCs w:val="28"/>
          <w:lang w:eastAsia="ru-RU"/>
        </w:rPr>
        <w:t>-22 для изомеризации ксилолов: обзор // Катализ сегодня. – 2021. – Т. 375. – С. 324–335.</w:t>
      </w:r>
    </w:p>
    <w:p w:rsidR="00D71243" w:rsidRPr="00D71243" w:rsidRDefault="00D71243" w:rsidP="00D71243">
      <w:pPr>
        <w:pStyle w:val="a6"/>
        <w:spacing w:after="0" w:line="240" w:lineRule="auto"/>
        <w:ind w:left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7CB6" w:rsidRDefault="00D37CB6" w:rsidP="005E73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proofErr w:type="spellStart"/>
      <w:r w:rsidRPr="00D37CB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References</w:t>
      </w:r>
      <w:proofErr w:type="spellEnd"/>
    </w:p>
    <w:p w:rsidR="00D71243" w:rsidRPr="00D71243" w:rsidRDefault="00D71243" w:rsidP="00D71243">
      <w:pPr>
        <w:pStyle w:val="a6"/>
        <w:numPr>
          <w:ilvl w:val="0"/>
          <w:numId w:val="16"/>
        </w:numPr>
        <w:spacing w:after="0" w:line="240" w:lineRule="auto"/>
        <w:ind w:left="397" w:hanging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Smith J.M., Van Ness H.C., Abbott M.M. Introduction to Chemical Engineering Thermodynamics. – New York: McGraw-Hill, 2017. – </w:t>
      </w:r>
      <w:proofErr w:type="gramStart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8th</w:t>
      </w:r>
      <w:proofErr w:type="gramEnd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ed. – 768 p.</w:t>
      </w:r>
    </w:p>
    <w:p w:rsidR="00D71243" w:rsidRPr="00D71243" w:rsidRDefault="00D71243" w:rsidP="00D71243">
      <w:pPr>
        <w:pStyle w:val="a6"/>
        <w:numPr>
          <w:ilvl w:val="0"/>
          <w:numId w:val="16"/>
        </w:numPr>
        <w:spacing w:after="0" w:line="240" w:lineRule="auto"/>
        <w:ind w:left="397" w:hanging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Fogler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H.S. Elements of Chemical Reaction Engineering. – Boston: Prentice Hall, 2016. – </w:t>
      </w:r>
      <w:proofErr w:type="gramStart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5th</w:t>
      </w:r>
      <w:proofErr w:type="gramEnd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ed. – 1088 p.</w:t>
      </w:r>
    </w:p>
    <w:p w:rsidR="00D71243" w:rsidRPr="00D71243" w:rsidRDefault="00D71243" w:rsidP="00D71243">
      <w:pPr>
        <w:pStyle w:val="a6"/>
        <w:numPr>
          <w:ilvl w:val="0"/>
          <w:numId w:val="16"/>
        </w:numPr>
        <w:spacing w:after="0" w:line="240" w:lineRule="auto"/>
        <w:ind w:left="397" w:hanging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Levenspiel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O. Chemical Reaction Engineering. – New York: Wiley, 1999. – </w:t>
      </w:r>
      <w:proofErr w:type="gramStart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3rd</w:t>
      </w:r>
      <w:proofErr w:type="gramEnd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ed. – 668 p.</w:t>
      </w:r>
    </w:p>
    <w:p w:rsidR="00D71243" w:rsidRPr="00D71243" w:rsidRDefault="00D71243" w:rsidP="00D71243">
      <w:pPr>
        <w:pStyle w:val="a6"/>
        <w:numPr>
          <w:ilvl w:val="0"/>
          <w:numId w:val="16"/>
        </w:numPr>
        <w:spacing w:after="0" w:line="240" w:lineRule="auto"/>
        <w:ind w:left="397" w:hanging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Chen J., Yang R.T. Selective Catalytic Reduction of NO with NH₃ on SO₄²⁻/</w:t>
      </w: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TiO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₂ </w:t>
      </w: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Superacid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Catalyst // Journal of Catalysis. – 1993. – Vol. 139, No. 1. – P. 277–288.</w:t>
      </w:r>
    </w:p>
    <w:p w:rsidR="00D71243" w:rsidRPr="00D71243" w:rsidRDefault="00D71243" w:rsidP="00D71243">
      <w:pPr>
        <w:pStyle w:val="a6"/>
        <w:numPr>
          <w:ilvl w:val="0"/>
          <w:numId w:val="16"/>
        </w:numPr>
        <w:spacing w:after="0" w:line="240" w:lineRule="auto"/>
        <w:ind w:left="397" w:hanging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Bhatia S. Zeolite Catalysis: Principles and Applications. – Boca Raton: CRC Press, 1990. – 288 p.</w:t>
      </w:r>
    </w:p>
    <w:p w:rsidR="00D71243" w:rsidRPr="00D71243" w:rsidRDefault="00D71243" w:rsidP="00D71243">
      <w:pPr>
        <w:pStyle w:val="a6"/>
        <w:numPr>
          <w:ilvl w:val="0"/>
          <w:numId w:val="16"/>
        </w:numPr>
        <w:spacing w:after="0" w:line="240" w:lineRule="auto"/>
        <w:ind w:left="397" w:hanging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Aspen Technology. Aspen HYSYS User Guide. – 2022. – 1500 p.</w:t>
      </w:r>
    </w:p>
    <w:p w:rsidR="00D71243" w:rsidRPr="00D71243" w:rsidRDefault="00D71243" w:rsidP="00D71243">
      <w:pPr>
        <w:pStyle w:val="a6"/>
        <w:numPr>
          <w:ilvl w:val="0"/>
          <w:numId w:val="16"/>
        </w:numPr>
        <w:spacing w:after="0" w:line="240" w:lineRule="auto"/>
        <w:ind w:left="397" w:hanging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Ullmann’s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Encyclopedia of Industrial Chemistry / Ed. by Wiley-VCH. – </w:t>
      </w: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Weinheim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Wiley-VCH, 2020. – Vol. 40. – Xylenes. – 500 p.</w:t>
      </w:r>
    </w:p>
    <w:p w:rsidR="00D71243" w:rsidRPr="00D71243" w:rsidRDefault="00D71243" w:rsidP="00D71243">
      <w:pPr>
        <w:pStyle w:val="a6"/>
        <w:numPr>
          <w:ilvl w:val="0"/>
          <w:numId w:val="16"/>
        </w:numPr>
        <w:spacing w:after="0" w:line="240" w:lineRule="auto"/>
        <w:ind w:left="397" w:hanging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Zhang L. et al. Advances in Zeolite Catalysts for Xylene Isomerization // Chemical Reviews. – 2019. – Vol. 119, No. 12. – P. 7036–7065.</w:t>
      </w:r>
    </w:p>
    <w:p w:rsidR="00D71243" w:rsidRPr="00D71243" w:rsidRDefault="00D71243" w:rsidP="00D71243">
      <w:pPr>
        <w:pStyle w:val="a6"/>
        <w:numPr>
          <w:ilvl w:val="0"/>
          <w:numId w:val="16"/>
        </w:numPr>
        <w:spacing w:after="0" w:line="240" w:lineRule="auto"/>
        <w:ind w:left="397" w:hanging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Krishna R. Simulated Moving Bed Reactors: Applications in Petrochemicals // Industrial &amp; Engineering Chemistry Research. – 2002. – Vol. 41, No. 16. – P. 3878–3890.</w:t>
      </w:r>
    </w:p>
    <w:p w:rsidR="00D71243" w:rsidRPr="00D71243" w:rsidRDefault="00D71243" w:rsidP="00D71243">
      <w:pPr>
        <w:pStyle w:val="a6"/>
        <w:numPr>
          <w:ilvl w:val="0"/>
          <w:numId w:val="16"/>
        </w:numPr>
        <w:spacing w:after="0" w:line="240" w:lineRule="auto"/>
        <w:ind w:left="397" w:hanging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Satterfield C.N. Heterogeneous Catalysis in Industrial Practice. – New York: McGraw-Hill, 1991. – </w:t>
      </w:r>
      <w:proofErr w:type="gramStart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2nd</w:t>
      </w:r>
      <w:proofErr w:type="gramEnd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ed. – 512 p.</w:t>
      </w:r>
    </w:p>
    <w:p w:rsidR="00D71243" w:rsidRPr="00D71243" w:rsidRDefault="00D71243" w:rsidP="00D71243">
      <w:pPr>
        <w:pStyle w:val="a6"/>
        <w:numPr>
          <w:ilvl w:val="0"/>
          <w:numId w:val="16"/>
        </w:numPr>
        <w:spacing w:after="0" w:line="240" w:lineRule="auto"/>
        <w:ind w:left="397" w:hanging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Ertl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G., </w:t>
      </w: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Knözinger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H., </w:t>
      </w: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Weitkamp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J. Handbook of Heterogeneous Catalysis. – </w:t>
      </w: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Weinheim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Wiley-VCH, 2008. </w:t>
      </w:r>
      <w:proofErr w:type="gramStart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– 8 vols</w:t>
      </w:r>
      <w:proofErr w:type="gramEnd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– 3200 p.</w:t>
      </w:r>
    </w:p>
    <w:p w:rsidR="00D71243" w:rsidRPr="00D71243" w:rsidRDefault="00D71243" w:rsidP="00D71243">
      <w:pPr>
        <w:pStyle w:val="a6"/>
        <w:numPr>
          <w:ilvl w:val="0"/>
          <w:numId w:val="16"/>
        </w:numPr>
        <w:spacing w:after="0" w:line="240" w:lineRule="auto"/>
        <w:ind w:left="397" w:hanging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Froment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G.F., Bischoff K.B. Chemical Reactor Analysis and Design. – New York: Wiley, 1990. – </w:t>
      </w:r>
      <w:proofErr w:type="gramStart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2nd</w:t>
      </w:r>
      <w:proofErr w:type="gramEnd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ed. – 664 p.</w:t>
      </w:r>
    </w:p>
    <w:p w:rsidR="00D71243" w:rsidRPr="00D71243" w:rsidRDefault="00D71243" w:rsidP="00D71243">
      <w:pPr>
        <w:pStyle w:val="a6"/>
        <w:numPr>
          <w:ilvl w:val="0"/>
          <w:numId w:val="16"/>
        </w:numPr>
        <w:spacing w:after="0" w:line="240" w:lineRule="auto"/>
        <w:ind w:left="397" w:hanging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Meyers R.A. Handbook of Petroleum Refining Processes. – New York: McGraw-Hill, 2016. – </w:t>
      </w:r>
      <w:proofErr w:type="gramStart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4th</w:t>
      </w:r>
      <w:proofErr w:type="gramEnd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ed. – 1500 p.</w:t>
      </w:r>
    </w:p>
    <w:p w:rsidR="00D71243" w:rsidRPr="00D71243" w:rsidRDefault="00D71243" w:rsidP="00D71243">
      <w:pPr>
        <w:pStyle w:val="a6"/>
        <w:numPr>
          <w:ilvl w:val="0"/>
          <w:numId w:val="16"/>
        </w:numPr>
        <w:spacing w:after="0" w:line="240" w:lineRule="auto"/>
        <w:ind w:left="397" w:hanging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Wauquier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J.P. Petroleum </w:t>
      </w:r>
      <w:proofErr w:type="gramStart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Refining:</w:t>
      </w:r>
      <w:proofErr w:type="gramEnd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Crude Oil, Petroleum Products, Process </w:t>
      </w: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Flowsheets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– Paris: Editions </w:t>
      </w:r>
      <w:proofErr w:type="spellStart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Technip</w:t>
      </w:r>
      <w:proofErr w:type="spellEnd"/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2000. – 450 p.</w:t>
      </w:r>
    </w:p>
    <w:p w:rsidR="00D71243" w:rsidRPr="00D71243" w:rsidRDefault="00D71243" w:rsidP="00D71243">
      <w:pPr>
        <w:pStyle w:val="a6"/>
        <w:numPr>
          <w:ilvl w:val="0"/>
          <w:numId w:val="16"/>
        </w:numPr>
        <w:spacing w:after="0" w:line="240" w:lineRule="auto"/>
        <w:ind w:left="397" w:hanging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712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Yang C. et al. MCM-22 Zeolite for Xylene Isomerization: A Review // Catalysis Today. – 2021. – Vol. 375. – P. 324–335.</w:t>
      </w:r>
    </w:p>
    <w:p w:rsidR="00D37CB6" w:rsidRDefault="00D37CB6" w:rsidP="005E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475"/>
        <w:gridCol w:w="4473"/>
      </w:tblGrid>
      <w:tr w:rsidR="00D71243" w:rsidRPr="00D71243" w:rsidTr="00B0510D"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1243" w:rsidRPr="00D71243" w:rsidRDefault="00D71243" w:rsidP="00B0510D">
            <w:pPr>
              <w:tabs>
                <w:tab w:val="left" w:pos="2745"/>
              </w:tabs>
              <w:rPr>
                <w:rFonts w:ascii="Times New Roman" w:hAnsi="Times New Roman" w:cs="Times New Roman"/>
                <w:i/>
                <w:spacing w:val="-4"/>
                <w:sz w:val="24"/>
              </w:rPr>
            </w:pPr>
            <w:r w:rsidRPr="00D71243">
              <w:rPr>
                <w:rFonts w:ascii="Times New Roman" w:hAnsi="Times New Roman" w:cs="Times New Roman"/>
                <w:i/>
                <w:sz w:val="24"/>
              </w:rPr>
              <w:t xml:space="preserve">Сведения об </w:t>
            </w:r>
            <w:proofErr w:type="gramStart"/>
            <w:r w:rsidRPr="00D71243">
              <w:rPr>
                <w:rFonts w:ascii="Times New Roman" w:hAnsi="Times New Roman" w:cs="Times New Roman"/>
                <w:i/>
                <w:sz w:val="24"/>
              </w:rPr>
              <w:t>авторах:</w:t>
            </w:r>
            <w:r w:rsidRPr="00D71243">
              <w:rPr>
                <w:rFonts w:ascii="Times New Roman" w:hAnsi="Times New Roman" w:cs="Times New Roman"/>
                <w:i/>
                <w:sz w:val="24"/>
              </w:rPr>
              <w:tab/>
            </w:r>
            <w:proofErr w:type="gramEnd"/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1243" w:rsidRPr="00D71243" w:rsidRDefault="00D71243" w:rsidP="00B0510D">
            <w:pPr>
              <w:rPr>
                <w:rFonts w:ascii="Times New Roman" w:hAnsi="Times New Roman" w:cs="Times New Roman"/>
                <w:i/>
                <w:spacing w:val="-4"/>
                <w:sz w:val="24"/>
                <w:lang w:val="en-US"/>
              </w:rPr>
            </w:pPr>
            <w:r w:rsidRPr="00D71243">
              <w:rPr>
                <w:rFonts w:ascii="Times New Roman" w:hAnsi="Times New Roman" w:cs="Times New Roman"/>
                <w:i/>
                <w:spacing w:val="-4"/>
                <w:sz w:val="24"/>
                <w:lang w:val="en-US"/>
              </w:rPr>
              <w:t>Information about authors:</w:t>
            </w:r>
          </w:p>
        </w:tc>
      </w:tr>
      <w:tr w:rsidR="00D71243" w:rsidRPr="00B33FD9" w:rsidTr="00B0510D">
        <w:tc>
          <w:tcPr>
            <w:tcW w:w="4643" w:type="dxa"/>
            <w:tcBorders>
              <w:top w:val="single" w:sz="4" w:space="0" w:color="auto"/>
              <w:bottom w:val="single" w:sz="4" w:space="0" w:color="auto"/>
            </w:tcBorders>
          </w:tcPr>
          <w:p w:rsidR="00D71243" w:rsidRPr="00D71243" w:rsidRDefault="00D71243" w:rsidP="00D71243">
            <w:pPr>
              <w:rPr>
                <w:rFonts w:ascii="Times New Roman" w:hAnsi="Times New Roman" w:cs="Times New Roman"/>
                <w:spacing w:val="-4"/>
                <w:sz w:val="24"/>
              </w:rPr>
            </w:pPr>
            <w:r w:rsidRPr="00D71243">
              <w:rPr>
                <w:rFonts w:ascii="Times New Roman" w:hAnsi="Times New Roman" w:cs="Times New Roman"/>
                <w:b/>
                <w:spacing w:val="-4"/>
                <w:sz w:val="24"/>
              </w:rPr>
              <w:t xml:space="preserve">Гафурова Айгуль </w:t>
            </w:r>
            <w:proofErr w:type="spellStart"/>
            <w:r w:rsidRPr="00D71243">
              <w:rPr>
                <w:rFonts w:ascii="Times New Roman" w:hAnsi="Times New Roman" w:cs="Times New Roman"/>
                <w:b/>
                <w:spacing w:val="-4"/>
                <w:sz w:val="24"/>
              </w:rPr>
              <w:t>Хисаметдиновна</w:t>
            </w:r>
            <w:proofErr w:type="spellEnd"/>
            <w:r>
              <w:rPr>
                <w:rFonts w:ascii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D71243">
              <w:rPr>
                <w:rFonts w:ascii="Times New Roman" w:hAnsi="Times New Roman" w:cs="Times New Roman"/>
                <w:spacing w:val="-4"/>
                <w:sz w:val="24"/>
              </w:rPr>
              <w:t>– магистрант кафедры «</w:t>
            </w:r>
            <w:proofErr w:type="spellStart"/>
            <w:r w:rsidRPr="00D71243">
              <w:rPr>
                <w:rFonts w:ascii="Times New Roman" w:hAnsi="Times New Roman" w:cs="Times New Roman"/>
                <w:spacing w:val="-4"/>
                <w:sz w:val="24"/>
              </w:rPr>
              <w:t>Газохимия</w:t>
            </w:r>
            <w:proofErr w:type="spellEnd"/>
            <w:r w:rsidRPr="00D71243">
              <w:rPr>
                <w:rFonts w:ascii="Times New Roman" w:hAnsi="Times New Roman" w:cs="Times New Roman"/>
                <w:spacing w:val="-4"/>
                <w:sz w:val="24"/>
              </w:rPr>
              <w:t xml:space="preserve"> и моделирование химико-технологических процессов»</w:t>
            </w:r>
          </w:p>
        </w:tc>
        <w:tc>
          <w:tcPr>
            <w:tcW w:w="4643" w:type="dxa"/>
            <w:tcBorders>
              <w:top w:val="single" w:sz="4" w:space="0" w:color="auto"/>
              <w:bottom w:val="single" w:sz="4" w:space="0" w:color="auto"/>
            </w:tcBorders>
          </w:tcPr>
          <w:p w:rsidR="00D71243" w:rsidRPr="00D71243" w:rsidRDefault="00D71243" w:rsidP="00B0510D">
            <w:pPr>
              <w:rPr>
                <w:rFonts w:ascii="Times New Roman" w:hAnsi="Times New Roman" w:cs="Times New Roman"/>
                <w:spacing w:val="-4"/>
                <w:sz w:val="24"/>
                <w:lang w:val="en-US"/>
              </w:rPr>
            </w:pPr>
            <w:proofErr w:type="spellStart"/>
            <w:r w:rsidRPr="00D71243">
              <w:rPr>
                <w:rFonts w:ascii="Times New Roman" w:hAnsi="Times New Roman" w:cs="Times New Roman"/>
                <w:b/>
                <w:spacing w:val="-4"/>
                <w:sz w:val="24"/>
                <w:lang w:val="en-US"/>
              </w:rPr>
              <w:t>Gafurova</w:t>
            </w:r>
            <w:proofErr w:type="spellEnd"/>
            <w:r w:rsidRPr="00D71243">
              <w:rPr>
                <w:rFonts w:ascii="Times New Roman" w:hAnsi="Times New Roman" w:cs="Times New Roman"/>
                <w:b/>
                <w:spacing w:val="-4"/>
                <w:sz w:val="24"/>
                <w:lang w:val="en-US"/>
              </w:rPr>
              <w:t xml:space="preserve"> </w:t>
            </w:r>
            <w:proofErr w:type="spellStart"/>
            <w:r w:rsidRPr="00D71243">
              <w:rPr>
                <w:rFonts w:ascii="Times New Roman" w:hAnsi="Times New Roman" w:cs="Times New Roman"/>
                <w:b/>
                <w:spacing w:val="-4"/>
                <w:sz w:val="24"/>
                <w:lang w:val="en-US"/>
              </w:rPr>
              <w:t>Aigul</w:t>
            </w:r>
            <w:proofErr w:type="spellEnd"/>
            <w:r w:rsidRPr="00D71243">
              <w:rPr>
                <w:rFonts w:ascii="Times New Roman" w:hAnsi="Times New Roman" w:cs="Times New Roman"/>
                <w:b/>
                <w:spacing w:val="-4"/>
                <w:sz w:val="24"/>
                <w:lang w:val="en-US"/>
              </w:rPr>
              <w:t xml:space="preserve"> </w:t>
            </w:r>
            <w:proofErr w:type="spellStart"/>
            <w:r w:rsidRPr="00D71243">
              <w:rPr>
                <w:rFonts w:ascii="Times New Roman" w:hAnsi="Times New Roman" w:cs="Times New Roman"/>
                <w:b/>
                <w:spacing w:val="-4"/>
                <w:sz w:val="24"/>
                <w:lang w:val="en-US"/>
              </w:rPr>
              <w:t>Khisametdinovna</w:t>
            </w:r>
            <w:proofErr w:type="spellEnd"/>
            <w:r w:rsidRPr="00D71243">
              <w:rPr>
                <w:rFonts w:ascii="Times New Roman" w:hAnsi="Times New Roman" w:cs="Times New Roman"/>
                <w:b/>
                <w:spacing w:val="-4"/>
                <w:sz w:val="24"/>
                <w:lang w:val="en-US"/>
              </w:rPr>
              <w:t xml:space="preserve"> </w:t>
            </w:r>
            <w:r w:rsidRPr="00D71243">
              <w:rPr>
                <w:rFonts w:ascii="Times New Roman" w:hAnsi="Times New Roman" w:cs="Times New Roman"/>
                <w:spacing w:val="-4"/>
                <w:sz w:val="24"/>
                <w:lang w:val="en-US"/>
              </w:rPr>
              <w:t>– Master's student of the Department of Gas Chemistry and Modeling of Chemical and Technological Processes</w:t>
            </w:r>
          </w:p>
        </w:tc>
      </w:tr>
      <w:tr w:rsidR="00D71243" w:rsidRPr="00B33FD9" w:rsidTr="00B0510D">
        <w:tc>
          <w:tcPr>
            <w:tcW w:w="9286" w:type="dxa"/>
            <w:gridSpan w:val="2"/>
            <w:tcBorders>
              <w:top w:val="single" w:sz="4" w:space="0" w:color="auto"/>
            </w:tcBorders>
          </w:tcPr>
          <w:p w:rsidR="00D71243" w:rsidRPr="00D71243" w:rsidRDefault="00D71243" w:rsidP="00B0510D">
            <w:pPr>
              <w:rPr>
                <w:rFonts w:ascii="Times New Roman" w:hAnsi="Times New Roman" w:cs="Times New Roman"/>
                <w:b/>
                <w:spacing w:val="-4"/>
                <w:sz w:val="24"/>
                <w:lang w:val="en-US"/>
              </w:rPr>
            </w:pPr>
            <w:r w:rsidRPr="00D71243">
              <w:rPr>
                <w:rFonts w:ascii="Times New Roman" w:hAnsi="Times New Roman" w:cs="Times New Roman"/>
                <w:spacing w:val="-4"/>
                <w:sz w:val="24"/>
                <w:lang w:val="en-US"/>
              </w:rPr>
              <w:t>E-mail</w:t>
            </w:r>
            <w:r w:rsidRPr="00D71243">
              <w:rPr>
                <w:rFonts w:ascii="Times New Roman" w:hAnsi="Times New Roman" w:cs="Times New Roman"/>
                <w:spacing w:val="-4"/>
                <w:lang w:val="en-US"/>
              </w:rPr>
              <w:t xml:space="preserve"> </w:t>
            </w:r>
            <w:hyperlink r:id="rId5" w:history="1">
              <w:r w:rsidRPr="00D71243">
                <w:rPr>
                  <w:rStyle w:val="a5"/>
                  <w:rFonts w:ascii="Times New Roman" w:eastAsia="Times New Roman" w:hAnsi="Times New Roman" w:cs="Times New Roman"/>
                  <w:sz w:val="24"/>
                  <w:szCs w:val="28"/>
                  <w:lang w:val="en-US" w:eastAsia="ru-RU"/>
                </w:rPr>
                <w:t>aygulgafurova@mail.ru</w:t>
              </w:r>
            </w:hyperlink>
          </w:p>
        </w:tc>
      </w:tr>
    </w:tbl>
    <w:p w:rsidR="00610EDE" w:rsidRPr="00B33FD9" w:rsidRDefault="00B33FD9" w:rsidP="005E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</w:p>
    <w:sectPr w:rsidR="00610EDE" w:rsidRPr="00B33FD9" w:rsidSect="00D37CB6">
      <w:pgSz w:w="11906" w:h="16838"/>
      <w:pgMar w:top="1474" w:right="1474" w:bottom="147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D40F42"/>
    <w:multiLevelType w:val="multilevel"/>
    <w:tmpl w:val="F550B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2AB80D93"/>
    <w:multiLevelType w:val="multilevel"/>
    <w:tmpl w:val="F4D08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0E6AE6"/>
    <w:multiLevelType w:val="multilevel"/>
    <w:tmpl w:val="B1964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6D43F5"/>
    <w:multiLevelType w:val="multilevel"/>
    <w:tmpl w:val="B9D83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AD3ACC"/>
    <w:multiLevelType w:val="multilevel"/>
    <w:tmpl w:val="B5E83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810388"/>
    <w:multiLevelType w:val="multilevel"/>
    <w:tmpl w:val="41B4E1F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644B8A"/>
    <w:multiLevelType w:val="multilevel"/>
    <w:tmpl w:val="F550B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>
    <w:nsid w:val="40181277"/>
    <w:multiLevelType w:val="multilevel"/>
    <w:tmpl w:val="007C02A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D90500"/>
    <w:multiLevelType w:val="multilevel"/>
    <w:tmpl w:val="FB8CB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F7500E"/>
    <w:multiLevelType w:val="multilevel"/>
    <w:tmpl w:val="DFA0B6E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7D4FE8"/>
    <w:multiLevelType w:val="multilevel"/>
    <w:tmpl w:val="585AD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4C255FD"/>
    <w:multiLevelType w:val="multilevel"/>
    <w:tmpl w:val="0D4A3BD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93336A1"/>
    <w:multiLevelType w:val="multilevel"/>
    <w:tmpl w:val="16181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1D459E"/>
    <w:multiLevelType w:val="multilevel"/>
    <w:tmpl w:val="ED0C8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BE06DAD"/>
    <w:multiLevelType w:val="multilevel"/>
    <w:tmpl w:val="F550B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>
    <w:nsid w:val="70513085"/>
    <w:multiLevelType w:val="multilevel"/>
    <w:tmpl w:val="2174C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"/>
  </w:num>
  <w:num w:numId="3">
    <w:abstractNumId w:val="4"/>
  </w:num>
  <w:num w:numId="4">
    <w:abstractNumId w:val="8"/>
  </w:num>
  <w:num w:numId="5">
    <w:abstractNumId w:val="10"/>
  </w:num>
  <w:num w:numId="6">
    <w:abstractNumId w:val="2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11"/>
  </w:num>
  <w:num w:numId="12">
    <w:abstractNumId w:val="7"/>
  </w:num>
  <w:num w:numId="13">
    <w:abstractNumId w:val="15"/>
  </w:num>
  <w:num w:numId="14">
    <w:abstractNumId w:val="0"/>
  </w:num>
  <w:num w:numId="15">
    <w:abstractNumId w:val="1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CB6"/>
    <w:rsid w:val="00032A58"/>
    <w:rsid w:val="000E66BA"/>
    <w:rsid w:val="004F658E"/>
    <w:rsid w:val="005E735F"/>
    <w:rsid w:val="00797FCA"/>
    <w:rsid w:val="0082497A"/>
    <w:rsid w:val="00B33FD9"/>
    <w:rsid w:val="00B67DFB"/>
    <w:rsid w:val="00CC7890"/>
    <w:rsid w:val="00D37CB6"/>
    <w:rsid w:val="00D513F6"/>
    <w:rsid w:val="00D71243"/>
    <w:rsid w:val="00D75ABA"/>
    <w:rsid w:val="00D77215"/>
    <w:rsid w:val="00E0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5DE08C-8744-4350-A654-FC32AABFA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5E73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5E73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D77215"/>
    <w:rPr>
      <w:i/>
      <w:iCs/>
    </w:rPr>
  </w:style>
  <w:style w:type="paragraph" w:customStyle="1" w:styleId="ds-markdown-paragraph">
    <w:name w:val="ds-markdown-paragraph"/>
    <w:basedOn w:val="a"/>
    <w:rsid w:val="00D77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CC7890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D71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2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0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ygulgafur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7</Pages>
  <Words>2136</Words>
  <Characters>12180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5</cp:revision>
  <dcterms:created xsi:type="dcterms:W3CDTF">2025-05-09T17:25:00Z</dcterms:created>
  <dcterms:modified xsi:type="dcterms:W3CDTF">2025-05-13T08:55:00Z</dcterms:modified>
</cp:coreProperties>
</file>