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8F3" w:rsidRPr="00370C39" w:rsidRDefault="00370C39" w:rsidP="008758F3">
      <w:pPr>
        <w:pStyle w:val="generatedheader"/>
        <w:shd w:val="clear" w:color="auto" w:fill="FFFFFF"/>
        <w:spacing w:before="0" w:beforeAutospacing="0" w:after="196" w:afterAutospacing="0" w:line="184" w:lineRule="atLeast"/>
        <w:jc w:val="center"/>
        <w:rPr>
          <w:b/>
          <w:bCs/>
          <w:color w:val="000000"/>
          <w:sz w:val="28"/>
          <w:szCs w:val="28"/>
          <w:lang w:val="en-US"/>
        </w:rPr>
      </w:pPr>
      <w:r>
        <w:rPr>
          <w:b/>
          <w:bCs/>
          <w:color w:val="000000"/>
          <w:sz w:val="28"/>
          <w:szCs w:val="28"/>
        </w:rPr>
        <w:t>История</w:t>
      </w:r>
      <w:r w:rsidRPr="00370C39">
        <w:rPr>
          <w:b/>
          <w:bCs/>
          <w:color w:val="000000"/>
          <w:sz w:val="28"/>
          <w:szCs w:val="28"/>
          <w:lang w:val="en-US"/>
        </w:rPr>
        <w:t xml:space="preserve"> </w:t>
      </w:r>
      <w:r>
        <w:rPr>
          <w:b/>
          <w:bCs/>
          <w:color w:val="000000"/>
          <w:sz w:val="28"/>
          <w:szCs w:val="28"/>
        </w:rPr>
        <w:t>прав</w:t>
      </w:r>
      <w:r w:rsidRPr="00370C39">
        <w:rPr>
          <w:b/>
          <w:bCs/>
          <w:color w:val="000000"/>
          <w:sz w:val="28"/>
          <w:szCs w:val="28"/>
          <w:lang w:val="en-US"/>
        </w:rPr>
        <w:t xml:space="preserve"> </w:t>
      </w:r>
      <w:r>
        <w:rPr>
          <w:b/>
          <w:bCs/>
          <w:color w:val="000000"/>
          <w:sz w:val="28"/>
          <w:szCs w:val="28"/>
        </w:rPr>
        <w:t>и</w:t>
      </w:r>
      <w:r w:rsidRPr="00370C39">
        <w:rPr>
          <w:b/>
          <w:bCs/>
          <w:color w:val="000000"/>
          <w:sz w:val="28"/>
          <w:szCs w:val="28"/>
          <w:lang w:val="en-US"/>
        </w:rPr>
        <w:t xml:space="preserve"> </w:t>
      </w:r>
      <w:r>
        <w:rPr>
          <w:b/>
          <w:bCs/>
          <w:color w:val="000000"/>
          <w:sz w:val="28"/>
          <w:szCs w:val="28"/>
        </w:rPr>
        <w:t>свобод</w:t>
      </w:r>
      <w:r w:rsidRPr="00370C39">
        <w:rPr>
          <w:b/>
          <w:bCs/>
          <w:color w:val="000000"/>
          <w:sz w:val="28"/>
          <w:szCs w:val="28"/>
          <w:lang w:val="en-US"/>
        </w:rPr>
        <w:t xml:space="preserve"> </w:t>
      </w:r>
      <w:r>
        <w:rPr>
          <w:b/>
          <w:bCs/>
          <w:color w:val="000000"/>
          <w:sz w:val="28"/>
          <w:szCs w:val="28"/>
        </w:rPr>
        <w:t>человека</w:t>
      </w:r>
    </w:p>
    <w:p w:rsidR="00370C39" w:rsidRPr="00370C39" w:rsidRDefault="00370C39" w:rsidP="00370C39">
      <w:pPr>
        <w:pStyle w:val="authorname"/>
        <w:shd w:val="clear" w:color="auto" w:fill="FFFFFF"/>
        <w:spacing w:before="0" w:beforeAutospacing="0" w:after="0" w:afterAutospacing="0" w:line="184" w:lineRule="atLeast"/>
        <w:jc w:val="center"/>
        <w:rPr>
          <w:color w:val="000000"/>
          <w:sz w:val="28"/>
          <w:szCs w:val="28"/>
          <w:shd w:val="clear" w:color="auto" w:fill="FFFFFF"/>
          <w:lang w:val="en-US"/>
        </w:rPr>
      </w:pPr>
      <w:r w:rsidRPr="00370C39">
        <w:rPr>
          <w:color w:val="000000"/>
          <w:sz w:val="28"/>
          <w:szCs w:val="28"/>
          <w:shd w:val="clear" w:color="auto" w:fill="FFFFFF"/>
          <w:lang w:val="en-US"/>
        </w:rPr>
        <w:t>The history of human rights and freedoms</w:t>
      </w:r>
    </w:p>
    <w:p w:rsidR="008758F3" w:rsidRPr="008758F3" w:rsidRDefault="008758F3" w:rsidP="008758F3">
      <w:pPr>
        <w:pStyle w:val="authorname"/>
        <w:shd w:val="clear" w:color="auto" w:fill="FFFFFF"/>
        <w:spacing w:before="0" w:beforeAutospacing="0" w:after="0" w:afterAutospacing="0" w:line="184" w:lineRule="atLeast"/>
        <w:jc w:val="right"/>
        <w:rPr>
          <w:b/>
          <w:bCs/>
          <w:i/>
          <w:iCs/>
          <w:color w:val="000000"/>
          <w:sz w:val="28"/>
          <w:szCs w:val="28"/>
        </w:rPr>
      </w:pPr>
      <w:r w:rsidRPr="008758F3">
        <w:rPr>
          <w:b/>
          <w:bCs/>
          <w:i/>
          <w:iCs/>
          <w:color w:val="000000"/>
          <w:sz w:val="28"/>
          <w:szCs w:val="28"/>
        </w:rPr>
        <w:t>Арнаут Алексей Степанович</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r w:rsidRPr="008758F3">
        <w:rPr>
          <w:i/>
          <w:iCs/>
          <w:color w:val="000000"/>
          <w:sz w:val="28"/>
          <w:szCs w:val="28"/>
        </w:rPr>
        <w:t>Студент 2 курса</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r w:rsidRPr="008758F3">
        <w:rPr>
          <w:i/>
          <w:iCs/>
          <w:color w:val="000000"/>
          <w:sz w:val="28"/>
          <w:szCs w:val="28"/>
        </w:rPr>
        <w:t>Факультет юриспруденция</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r w:rsidRPr="008758F3">
        <w:rPr>
          <w:i/>
          <w:iCs/>
          <w:color w:val="000000"/>
          <w:sz w:val="28"/>
          <w:szCs w:val="28"/>
        </w:rPr>
        <w:t xml:space="preserve">ФГБОУ </w:t>
      </w:r>
      <w:proofErr w:type="gramStart"/>
      <w:r w:rsidRPr="008758F3">
        <w:rPr>
          <w:i/>
          <w:iCs/>
          <w:color w:val="000000"/>
          <w:sz w:val="28"/>
          <w:szCs w:val="28"/>
        </w:rPr>
        <w:t>ВО</w:t>
      </w:r>
      <w:proofErr w:type="gramEnd"/>
      <w:r w:rsidRPr="008758F3">
        <w:rPr>
          <w:i/>
          <w:iCs/>
          <w:color w:val="000000"/>
          <w:sz w:val="28"/>
          <w:szCs w:val="28"/>
        </w:rPr>
        <w:t xml:space="preserve"> Херсонской области «Херсонский технический университет»</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proofErr w:type="gramStart"/>
      <w:r w:rsidRPr="008758F3">
        <w:rPr>
          <w:i/>
          <w:iCs/>
          <w:color w:val="000000"/>
          <w:sz w:val="28"/>
          <w:szCs w:val="28"/>
        </w:rPr>
        <w:t>Херсонская</w:t>
      </w:r>
      <w:proofErr w:type="gramEnd"/>
      <w:r w:rsidRPr="008758F3">
        <w:rPr>
          <w:i/>
          <w:iCs/>
          <w:color w:val="000000"/>
          <w:sz w:val="28"/>
          <w:szCs w:val="28"/>
        </w:rPr>
        <w:t xml:space="preserve"> обл., г. Геническ, ул. Центральная, 196</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proofErr w:type="spellStart"/>
      <w:r w:rsidRPr="008758F3">
        <w:rPr>
          <w:i/>
          <w:iCs/>
          <w:color w:val="000000"/>
          <w:sz w:val="28"/>
          <w:szCs w:val="28"/>
        </w:rPr>
        <w:t>e-mail</w:t>
      </w:r>
      <w:proofErr w:type="spellEnd"/>
      <w:r w:rsidRPr="008758F3">
        <w:rPr>
          <w:i/>
          <w:iCs/>
          <w:color w:val="000000"/>
          <w:sz w:val="28"/>
          <w:szCs w:val="28"/>
        </w:rPr>
        <w:t>: aleksei24-03@mail.ru</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rPr>
      </w:pPr>
      <w:r w:rsidRPr="008758F3">
        <w:rPr>
          <w:i/>
          <w:iCs/>
          <w:color w:val="000000"/>
          <w:sz w:val="28"/>
          <w:szCs w:val="28"/>
        </w:rPr>
        <w:t> </w:t>
      </w:r>
    </w:p>
    <w:p w:rsidR="008758F3" w:rsidRPr="008758F3" w:rsidRDefault="008758F3" w:rsidP="008758F3">
      <w:pPr>
        <w:pStyle w:val="authorname"/>
        <w:shd w:val="clear" w:color="auto" w:fill="FFFFFF"/>
        <w:spacing w:before="0" w:beforeAutospacing="0" w:after="0" w:afterAutospacing="0" w:line="184" w:lineRule="atLeast"/>
        <w:jc w:val="right"/>
        <w:rPr>
          <w:b/>
          <w:bCs/>
          <w:i/>
          <w:iCs/>
          <w:color w:val="000000"/>
          <w:sz w:val="28"/>
          <w:szCs w:val="28"/>
          <w:lang w:val="en-US"/>
        </w:rPr>
      </w:pPr>
      <w:proofErr w:type="spellStart"/>
      <w:r w:rsidRPr="008758F3">
        <w:rPr>
          <w:b/>
          <w:bCs/>
          <w:i/>
          <w:iCs/>
          <w:color w:val="000000"/>
          <w:sz w:val="28"/>
          <w:szCs w:val="28"/>
          <w:lang w:val="en-US"/>
        </w:rPr>
        <w:t>Arnaut</w:t>
      </w:r>
      <w:proofErr w:type="spellEnd"/>
      <w:r w:rsidRPr="008758F3">
        <w:rPr>
          <w:b/>
          <w:bCs/>
          <w:i/>
          <w:iCs/>
          <w:color w:val="000000"/>
          <w:sz w:val="28"/>
          <w:szCs w:val="28"/>
          <w:lang w:val="en-US"/>
        </w:rPr>
        <w:t xml:space="preserve"> </w:t>
      </w:r>
      <w:proofErr w:type="spellStart"/>
      <w:r w:rsidRPr="008758F3">
        <w:rPr>
          <w:b/>
          <w:bCs/>
          <w:i/>
          <w:iCs/>
          <w:color w:val="000000"/>
          <w:sz w:val="28"/>
          <w:szCs w:val="28"/>
          <w:lang w:val="en-US"/>
        </w:rPr>
        <w:t>Alexey</w:t>
      </w:r>
      <w:proofErr w:type="spellEnd"/>
      <w:r w:rsidRPr="008758F3">
        <w:rPr>
          <w:b/>
          <w:bCs/>
          <w:i/>
          <w:iCs/>
          <w:color w:val="000000"/>
          <w:sz w:val="28"/>
          <w:szCs w:val="28"/>
          <w:lang w:val="en-US"/>
        </w:rPr>
        <w:t xml:space="preserve"> </w:t>
      </w:r>
      <w:proofErr w:type="spellStart"/>
      <w:r w:rsidRPr="008758F3">
        <w:rPr>
          <w:b/>
          <w:bCs/>
          <w:i/>
          <w:iCs/>
          <w:color w:val="000000"/>
          <w:sz w:val="28"/>
          <w:szCs w:val="28"/>
          <w:lang w:val="en-US"/>
        </w:rPr>
        <w:t>Stepanovich</w:t>
      </w:r>
      <w:proofErr w:type="spellEnd"/>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lang w:val="en-US"/>
        </w:rPr>
      </w:pPr>
      <w:r w:rsidRPr="008758F3">
        <w:rPr>
          <w:i/>
          <w:iCs/>
          <w:color w:val="000000"/>
          <w:sz w:val="28"/>
          <w:szCs w:val="28"/>
          <w:lang w:val="en-US"/>
        </w:rPr>
        <w:t xml:space="preserve">Student 2 </w:t>
      </w:r>
      <w:proofErr w:type="gramStart"/>
      <w:r w:rsidRPr="008758F3">
        <w:rPr>
          <w:i/>
          <w:iCs/>
          <w:color w:val="000000"/>
          <w:sz w:val="28"/>
          <w:szCs w:val="28"/>
          <w:lang w:val="en-US"/>
        </w:rPr>
        <w:t>term</w:t>
      </w:r>
      <w:proofErr w:type="gramEnd"/>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lang w:val="en-US"/>
        </w:rPr>
      </w:pPr>
      <w:r w:rsidRPr="008758F3">
        <w:rPr>
          <w:i/>
          <w:iCs/>
          <w:color w:val="000000"/>
          <w:sz w:val="28"/>
          <w:szCs w:val="28"/>
          <w:lang w:val="en-US"/>
        </w:rPr>
        <w:t>Faculty of jurisprudence</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lang w:val="en-US"/>
        </w:rPr>
      </w:pPr>
      <w:r w:rsidRPr="008758F3">
        <w:rPr>
          <w:i/>
          <w:iCs/>
          <w:color w:val="000000"/>
          <w:sz w:val="28"/>
          <w:szCs w:val="28"/>
          <w:lang w:val="en-US"/>
        </w:rPr>
        <w:t>Kherson Region State Budgetary Educational Institution of Higher Education "Kherson Technical University"</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lang w:val="en-US"/>
        </w:rPr>
      </w:pPr>
      <w:r w:rsidRPr="008758F3">
        <w:rPr>
          <w:i/>
          <w:iCs/>
          <w:color w:val="000000"/>
          <w:sz w:val="28"/>
          <w:szCs w:val="28"/>
          <w:lang w:val="en-US"/>
        </w:rPr>
        <w:t xml:space="preserve">Kherson region, </w:t>
      </w:r>
      <w:proofErr w:type="spellStart"/>
      <w:r w:rsidRPr="008758F3">
        <w:rPr>
          <w:i/>
          <w:iCs/>
          <w:color w:val="000000"/>
          <w:sz w:val="28"/>
          <w:szCs w:val="28"/>
          <w:lang w:val="en-US"/>
        </w:rPr>
        <w:t>Genichesk</w:t>
      </w:r>
      <w:proofErr w:type="spellEnd"/>
      <w:r w:rsidRPr="008758F3">
        <w:rPr>
          <w:i/>
          <w:iCs/>
          <w:color w:val="000000"/>
          <w:sz w:val="28"/>
          <w:szCs w:val="28"/>
          <w:lang w:val="en-US"/>
        </w:rPr>
        <w:t xml:space="preserve">, </w:t>
      </w:r>
      <w:proofErr w:type="spellStart"/>
      <w:r w:rsidRPr="008758F3">
        <w:rPr>
          <w:i/>
          <w:iCs/>
          <w:color w:val="000000"/>
          <w:sz w:val="28"/>
          <w:szCs w:val="28"/>
          <w:lang w:val="en-US"/>
        </w:rPr>
        <w:t>Tsentralnaya</w:t>
      </w:r>
      <w:proofErr w:type="spellEnd"/>
      <w:r w:rsidRPr="008758F3">
        <w:rPr>
          <w:i/>
          <w:iCs/>
          <w:color w:val="000000"/>
          <w:sz w:val="28"/>
          <w:szCs w:val="28"/>
          <w:lang w:val="en-US"/>
        </w:rPr>
        <w:t xml:space="preserve"> str., 196</w:t>
      </w:r>
    </w:p>
    <w:p w:rsidR="008758F3" w:rsidRPr="008758F3" w:rsidRDefault="008758F3" w:rsidP="008758F3">
      <w:pPr>
        <w:pStyle w:val="a5"/>
        <w:shd w:val="clear" w:color="auto" w:fill="FFFFFF"/>
        <w:spacing w:before="0" w:beforeAutospacing="0" w:after="0" w:afterAutospacing="0" w:line="184" w:lineRule="atLeast"/>
        <w:jc w:val="right"/>
        <w:rPr>
          <w:i/>
          <w:iCs/>
          <w:color w:val="000000"/>
          <w:sz w:val="28"/>
          <w:szCs w:val="28"/>
          <w:lang w:val="en-US"/>
        </w:rPr>
      </w:pPr>
      <w:proofErr w:type="gramStart"/>
      <w:r w:rsidRPr="008758F3">
        <w:rPr>
          <w:i/>
          <w:iCs/>
          <w:color w:val="000000"/>
          <w:sz w:val="28"/>
          <w:szCs w:val="28"/>
          <w:lang w:val="en-US"/>
        </w:rPr>
        <w:t>e-mail</w:t>
      </w:r>
      <w:proofErr w:type="gramEnd"/>
      <w:r w:rsidRPr="008758F3">
        <w:rPr>
          <w:i/>
          <w:iCs/>
          <w:color w:val="000000"/>
          <w:sz w:val="28"/>
          <w:szCs w:val="28"/>
          <w:lang w:val="en-US"/>
        </w:rPr>
        <w:t>: aleksei24-03@mail.ru</w:t>
      </w:r>
    </w:p>
    <w:p w:rsidR="008758F3" w:rsidRPr="008758F3" w:rsidRDefault="008758F3" w:rsidP="008758F3">
      <w:pPr>
        <w:pStyle w:val="a5"/>
        <w:shd w:val="clear" w:color="auto" w:fill="FFFFFF"/>
        <w:spacing w:before="0" w:beforeAutospacing="0" w:after="115" w:afterAutospacing="0" w:line="184" w:lineRule="atLeast"/>
        <w:rPr>
          <w:color w:val="000000"/>
          <w:sz w:val="28"/>
          <w:szCs w:val="28"/>
          <w:lang w:val="en-US"/>
        </w:rPr>
      </w:pPr>
      <w:r w:rsidRPr="008758F3">
        <w:rPr>
          <w:color w:val="000000"/>
          <w:sz w:val="28"/>
          <w:szCs w:val="28"/>
          <w:lang w:val="en-US"/>
        </w:rPr>
        <w:t> </w:t>
      </w:r>
    </w:p>
    <w:p w:rsidR="008758F3" w:rsidRPr="008758F3" w:rsidRDefault="008758F3" w:rsidP="008758F3">
      <w:pPr>
        <w:pStyle w:val="generatedsubheader"/>
        <w:shd w:val="clear" w:color="auto" w:fill="FFFFFF"/>
        <w:spacing w:before="0" w:beforeAutospacing="0" w:after="0" w:afterAutospacing="0" w:line="184" w:lineRule="atLeast"/>
        <w:ind w:firstLine="720"/>
        <w:rPr>
          <w:b/>
          <w:bCs/>
          <w:color w:val="000000"/>
          <w:sz w:val="28"/>
          <w:szCs w:val="28"/>
          <w:lang w:val="en-US"/>
        </w:rPr>
      </w:pPr>
      <w:r w:rsidRPr="008758F3">
        <w:rPr>
          <w:b/>
          <w:bCs/>
          <w:color w:val="000000"/>
          <w:sz w:val="28"/>
          <w:szCs w:val="28"/>
        </w:rPr>
        <w:t>Аннотация</w:t>
      </w:r>
    </w:p>
    <w:p w:rsidR="008758F3" w:rsidRPr="008758F3" w:rsidRDefault="008758F3" w:rsidP="008758F3">
      <w:pPr>
        <w:pStyle w:val="a5"/>
        <w:shd w:val="clear" w:color="auto" w:fill="FFFFFF"/>
        <w:spacing w:before="0" w:beforeAutospacing="0" w:after="115" w:afterAutospacing="0" w:line="184" w:lineRule="atLeast"/>
        <w:ind w:firstLine="720"/>
        <w:jc w:val="both"/>
        <w:rPr>
          <w:color w:val="000000"/>
          <w:sz w:val="28"/>
          <w:szCs w:val="28"/>
        </w:rPr>
      </w:pPr>
      <w:r w:rsidRPr="008758F3">
        <w:rPr>
          <w:color w:val="000000"/>
          <w:sz w:val="28"/>
          <w:szCs w:val="28"/>
        </w:rPr>
        <w:t>Зарождение концепций права на свободу стало важным моментом, обусловившим значительные перемены в общественном сознании. Вместо подданных, зависимых от власти, формировалось общество свободных граждан, наделенных неотъемлемыми правами и свободами.</w:t>
      </w:r>
    </w:p>
    <w:p w:rsidR="008758F3" w:rsidRPr="008758F3" w:rsidRDefault="008758F3" w:rsidP="008758F3">
      <w:pPr>
        <w:pStyle w:val="generatedsubheader"/>
        <w:shd w:val="clear" w:color="auto" w:fill="FFFFFF"/>
        <w:spacing w:before="0" w:beforeAutospacing="0" w:after="0" w:afterAutospacing="0" w:line="184" w:lineRule="atLeast"/>
        <w:ind w:firstLine="720"/>
        <w:rPr>
          <w:b/>
          <w:bCs/>
          <w:color w:val="000000"/>
          <w:sz w:val="28"/>
          <w:szCs w:val="28"/>
          <w:lang w:val="en-US"/>
        </w:rPr>
      </w:pPr>
      <w:r w:rsidRPr="008758F3">
        <w:rPr>
          <w:b/>
          <w:bCs/>
          <w:color w:val="000000"/>
          <w:sz w:val="28"/>
          <w:szCs w:val="28"/>
          <w:lang w:val="en-US"/>
        </w:rPr>
        <w:t>Annotation</w:t>
      </w:r>
    </w:p>
    <w:p w:rsidR="008758F3" w:rsidRPr="008758F3" w:rsidRDefault="008758F3" w:rsidP="008758F3">
      <w:pPr>
        <w:pStyle w:val="a5"/>
        <w:shd w:val="clear" w:color="auto" w:fill="FFFFFF"/>
        <w:spacing w:before="0" w:beforeAutospacing="0" w:after="115" w:afterAutospacing="0" w:line="184" w:lineRule="atLeast"/>
        <w:ind w:firstLine="720"/>
        <w:jc w:val="both"/>
        <w:rPr>
          <w:color w:val="000000"/>
          <w:sz w:val="28"/>
          <w:szCs w:val="28"/>
          <w:lang w:val="en-US"/>
        </w:rPr>
      </w:pPr>
      <w:r w:rsidRPr="008758F3">
        <w:rPr>
          <w:color w:val="000000"/>
          <w:sz w:val="28"/>
          <w:szCs w:val="28"/>
          <w:lang w:val="en-US"/>
        </w:rPr>
        <w:t>The emergence of the concepts of the right to freedom has become an important moment that has led to significant changes in public consciousness. Instead of subjects dependent on the authorities, a society of free citizens endowed with inalienable rights and freedoms was formed.</w:t>
      </w:r>
    </w:p>
    <w:p w:rsidR="008758F3" w:rsidRPr="008758F3" w:rsidRDefault="008758F3" w:rsidP="008758F3">
      <w:pPr>
        <w:pStyle w:val="a5"/>
        <w:shd w:val="clear" w:color="auto" w:fill="FFFFFF"/>
        <w:spacing w:before="0" w:beforeAutospacing="0" w:after="115" w:afterAutospacing="0" w:line="184" w:lineRule="atLeast"/>
        <w:ind w:firstLine="720"/>
        <w:rPr>
          <w:color w:val="000000"/>
          <w:sz w:val="28"/>
          <w:szCs w:val="28"/>
        </w:rPr>
      </w:pPr>
      <w:r w:rsidRPr="008758F3">
        <w:rPr>
          <w:rStyle w:val="generatedsubheader1"/>
          <w:b/>
          <w:bCs/>
          <w:color w:val="000000"/>
          <w:sz w:val="28"/>
          <w:szCs w:val="28"/>
        </w:rPr>
        <w:t>Ключевые слова: </w:t>
      </w:r>
      <w:r w:rsidRPr="008758F3">
        <w:rPr>
          <w:color w:val="000000"/>
          <w:sz w:val="28"/>
          <w:szCs w:val="28"/>
        </w:rPr>
        <w:t>права и свобода человека.</w:t>
      </w:r>
    </w:p>
    <w:p w:rsidR="008758F3" w:rsidRPr="008758F3" w:rsidRDefault="008758F3" w:rsidP="008758F3">
      <w:pPr>
        <w:pStyle w:val="a5"/>
        <w:shd w:val="clear" w:color="auto" w:fill="FFFFFF"/>
        <w:spacing w:before="0" w:beforeAutospacing="0" w:after="115" w:afterAutospacing="0" w:line="184" w:lineRule="atLeast"/>
        <w:ind w:firstLine="720"/>
        <w:rPr>
          <w:color w:val="000000"/>
          <w:sz w:val="28"/>
          <w:szCs w:val="28"/>
          <w:lang w:val="en-US"/>
        </w:rPr>
      </w:pPr>
      <w:r w:rsidRPr="008758F3">
        <w:rPr>
          <w:rStyle w:val="generatedsubheader1"/>
          <w:b/>
          <w:bCs/>
          <w:color w:val="000000"/>
          <w:sz w:val="28"/>
          <w:szCs w:val="28"/>
          <w:lang w:val="en-US"/>
        </w:rPr>
        <w:t>Key words: </w:t>
      </w:r>
      <w:r w:rsidRPr="008758F3">
        <w:rPr>
          <w:color w:val="000000"/>
          <w:sz w:val="28"/>
          <w:szCs w:val="28"/>
          <w:lang w:val="en-US"/>
        </w:rPr>
        <w:t>human rights and freedom.</w:t>
      </w:r>
    </w:p>
    <w:p w:rsidR="00C34121" w:rsidRDefault="00C34121" w:rsidP="00C34121">
      <w:pPr>
        <w:pStyle w:val="a3"/>
        <w:spacing w:line="360" w:lineRule="auto"/>
        <w:ind w:left="0" w:firstLine="708"/>
        <w:rPr>
          <w:color w:val="000000" w:themeColor="text1"/>
        </w:rPr>
      </w:pPr>
      <w:r>
        <w:rPr>
          <w:color w:val="000000" w:themeColor="text1"/>
        </w:rPr>
        <w:t>Мифология древних времён содержала обширные объяснения власти и порядка — их использовали для восприятия окружающей действительности и разъяснения загадочных явлений. В этот период происходил постепенный сдвиг в ценностях: утвердились представления о справедливости и истине, наряду с ростом понимания значимости соблюдения общественных норм и предписаний. Эпоха характеризовалась возрастанием этнического и политического самосознания, в свою очередь способствовавшего появлению управленческих структур.</w:t>
      </w:r>
    </w:p>
    <w:p w:rsidR="00C34121" w:rsidRDefault="00C34121" w:rsidP="00C34121">
      <w:pPr>
        <w:pStyle w:val="a3"/>
        <w:spacing w:line="360" w:lineRule="auto"/>
        <w:ind w:left="0" w:firstLine="708"/>
        <w:rPr>
          <w:color w:val="000000" w:themeColor="text1"/>
        </w:rPr>
      </w:pPr>
      <w:r>
        <w:rPr>
          <w:color w:val="000000" w:themeColor="text1"/>
        </w:rPr>
        <w:t xml:space="preserve">Пробуждение концепций права на свободу стало знаковым моментом, </w:t>
      </w:r>
      <w:r>
        <w:rPr>
          <w:color w:val="000000" w:themeColor="text1"/>
        </w:rPr>
        <w:lastRenderedPageBreak/>
        <w:t>который способствовал существенным изменениям в общественном восприятии. Сообщество утратило статус подданных, находившихся под властью, и перешло к модели свободных граждан, обладающих фундаментальными правами и свободами.</w:t>
      </w:r>
    </w:p>
    <w:p w:rsidR="00C34121" w:rsidRDefault="00C34121" w:rsidP="00C34121">
      <w:pPr>
        <w:pStyle w:val="a3"/>
        <w:spacing w:line="360" w:lineRule="auto"/>
        <w:ind w:left="0" w:firstLine="708"/>
        <w:rPr>
          <w:color w:val="000000" w:themeColor="text1"/>
        </w:rPr>
      </w:pPr>
      <w:r>
        <w:rPr>
          <w:color w:val="000000" w:themeColor="text1"/>
        </w:rPr>
        <w:t>В античные времена правовые и моральные понятия взаимосвязаны, активно влияя друг на друга. Ключевую роль в греческом обществе играла идея святости закона и принципов организации полиса. Гомеровские тексты акцентируют внимание на том, что правосудие основано на божественных предписаниях, что отражается и в юридических обычаях того времени.</w:t>
      </w:r>
    </w:p>
    <w:p w:rsidR="00C34121" w:rsidRDefault="00C34121" w:rsidP="00C34121">
      <w:pPr>
        <w:pStyle w:val="a3"/>
        <w:spacing w:line="360" w:lineRule="auto"/>
        <w:ind w:left="0" w:firstLine="708"/>
        <w:rPr>
          <w:color w:val="000000" w:themeColor="text1"/>
        </w:rPr>
      </w:pPr>
      <w:r>
        <w:rPr>
          <w:color w:val="000000" w:themeColor="text1"/>
        </w:rPr>
        <w:t>Учение Пифагора о справедливости опиралось на принцип пропорциональности: «справедливость заключается в равном возмещении равного». Указанный метод акцентировал значимость равенства в системе правосудия, представляя фундамент для концепции естественных прав человека, созвучных принципу талиона: «око за око».</w:t>
      </w:r>
    </w:p>
    <w:p w:rsidR="00C34121" w:rsidRDefault="00C34121" w:rsidP="00C34121">
      <w:pPr>
        <w:pStyle w:val="a3"/>
        <w:spacing w:line="360" w:lineRule="auto"/>
        <w:ind w:left="0" w:firstLine="708"/>
        <w:rPr>
          <w:color w:val="000000" w:themeColor="text1"/>
        </w:rPr>
      </w:pPr>
      <w:r>
        <w:rPr>
          <w:color w:val="000000" w:themeColor="text1"/>
        </w:rPr>
        <w:t>Эпикур выделил равенство всех граждан перед законом, а также подчеркнул роль свободы личности. В своей аргументации он отстаивал концепцию подлинной свободы, определяемой правом выбора собственного пути, ставшей отправной точкой для дальнейших рассуждений о естественном праве в философском наследии античного периода.</w:t>
      </w:r>
    </w:p>
    <w:p w:rsidR="00C34121" w:rsidRDefault="00C34121" w:rsidP="00C34121">
      <w:pPr>
        <w:pStyle w:val="a3"/>
        <w:spacing w:line="360" w:lineRule="auto"/>
        <w:ind w:left="0" w:firstLine="708"/>
        <w:rPr>
          <w:color w:val="000000" w:themeColor="text1"/>
        </w:rPr>
      </w:pPr>
      <w:r>
        <w:rPr>
          <w:color w:val="000000" w:themeColor="text1"/>
        </w:rPr>
        <w:t>В Древнем Риме зарождались разнообразные идеи, среди которых значительное место занимали споры о рабстве, рассматривавшемся как нарушение прав человека. Сенека особое внимание уделял концепции «права судьбы», которую воспринимал как ключевую для понимания правовых и социальных аспектов существования. Он утверждал, что Вселенная представляет собой естественную общественную систему, функционирующую согласно высшим законам, которые требуют признания их универсальной природы.</w:t>
      </w:r>
    </w:p>
    <w:p w:rsidR="00C34121" w:rsidRDefault="00C34121" w:rsidP="00C34121">
      <w:pPr>
        <w:pStyle w:val="a3"/>
        <w:spacing w:line="360" w:lineRule="auto"/>
        <w:ind w:left="0" w:firstLine="708"/>
        <w:rPr>
          <w:color w:val="000000" w:themeColor="text1"/>
        </w:rPr>
      </w:pPr>
      <w:r>
        <w:rPr>
          <w:color w:val="000000" w:themeColor="text1"/>
        </w:rPr>
        <w:t xml:space="preserve">Нормы природного права акцентировали внимание на связи между индивидуумом и сообществом, опираясь на естественные законы. Правовые системы создавались в соответствии с действующими нормами, с </w:t>
      </w:r>
      <w:r>
        <w:rPr>
          <w:color w:val="000000" w:themeColor="text1"/>
        </w:rPr>
        <w:lastRenderedPageBreak/>
        <w:t>обязательным соответствием требованиям справедливости. При возникновении споров римские правоведы адаптировали древние нормы, внедряя новые идеи ради достижения справедливого исхода споров.</w:t>
      </w:r>
    </w:p>
    <w:p w:rsidR="00C34121" w:rsidRDefault="00C34121" w:rsidP="00C34121">
      <w:pPr>
        <w:pStyle w:val="a3"/>
        <w:spacing w:line="360" w:lineRule="auto"/>
        <w:ind w:left="0" w:firstLine="708"/>
        <w:rPr>
          <w:color w:val="000000" w:themeColor="text1"/>
        </w:rPr>
      </w:pPr>
      <w:r>
        <w:rPr>
          <w:color w:val="000000" w:themeColor="text1"/>
        </w:rPr>
        <w:t xml:space="preserve">Лица, получившие индивидуальные права, благодаря вышеназванным обстоятельствам, пользовались равным положением, а также правами, которые защищались правовыми нормами. Юрист Теодор </w:t>
      </w:r>
      <w:proofErr w:type="spellStart"/>
      <w:r>
        <w:rPr>
          <w:color w:val="000000" w:themeColor="text1"/>
        </w:rPr>
        <w:t>Кипп</w:t>
      </w:r>
      <w:proofErr w:type="spellEnd"/>
      <w:r>
        <w:rPr>
          <w:color w:val="000000" w:themeColor="text1"/>
        </w:rPr>
        <w:t xml:space="preserve"> подчеркивал, что «долговечность римского права обусловлена его связью с концепцией справедливости», подразумевающей моральные категории равенства и искренности.</w:t>
      </w:r>
    </w:p>
    <w:p w:rsidR="00C34121" w:rsidRDefault="00C34121" w:rsidP="00C34121">
      <w:pPr>
        <w:pStyle w:val="a3"/>
        <w:spacing w:before="64" w:line="360" w:lineRule="auto"/>
        <w:ind w:left="0" w:firstLine="708"/>
        <w:rPr>
          <w:color w:val="000000" w:themeColor="text1"/>
        </w:rPr>
      </w:pPr>
      <w:r>
        <w:rPr>
          <w:color w:val="000000" w:themeColor="text1"/>
        </w:rPr>
        <w:t xml:space="preserve">Таким образом, представления о равенстве и свободе личности, берущие свое начало ещё в античные времена, сохраняют далеко идущие последствия для социальных процессов, включая Средневековье. В период работы </w:t>
      </w:r>
      <w:proofErr w:type="spellStart"/>
      <w:r>
        <w:rPr>
          <w:color w:val="000000" w:themeColor="text1"/>
        </w:rPr>
        <w:t>Брэктона</w:t>
      </w:r>
      <w:proofErr w:type="spellEnd"/>
      <w:r>
        <w:rPr>
          <w:color w:val="000000" w:themeColor="text1"/>
        </w:rPr>
        <w:t xml:space="preserve"> и </w:t>
      </w:r>
      <w:proofErr w:type="spellStart"/>
      <w:r>
        <w:rPr>
          <w:color w:val="000000" w:themeColor="text1"/>
        </w:rPr>
        <w:t>Падуанского</w:t>
      </w:r>
      <w:proofErr w:type="spellEnd"/>
      <w:r>
        <w:rPr>
          <w:color w:val="000000" w:themeColor="text1"/>
        </w:rPr>
        <w:t xml:space="preserve"> наблюдалось стремительное развитие теории равенства перед законом, которая стала основополагающим принципом прав человека и взаимодействовала с рабовладельческим строем. Христианство, взяв на себя функцию защитника свободы, служит основой для универсальных юридических понятий.</w:t>
      </w:r>
    </w:p>
    <w:p w:rsidR="00C34121" w:rsidRDefault="00C34121" w:rsidP="00C34121">
      <w:pPr>
        <w:pStyle w:val="a3"/>
        <w:spacing w:before="64" w:line="360" w:lineRule="auto"/>
        <w:ind w:left="0" w:firstLine="708"/>
        <w:rPr>
          <w:color w:val="000000" w:themeColor="text1"/>
        </w:rPr>
      </w:pPr>
      <w:r>
        <w:rPr>
          <w:color w:val="000000" w:themeColor="text1"/>
        </w:rPr>
        <w:t>В христианской традиции каждый индивидуум воспринимается как дитя Божье. Принцип равенства всех перед Богом стал краеугольным камнем религиозного учения: «Закон Христов, являющийся идеальным законом свободы, предназначен не для узников, а для наследников, движимых любовью, а не страхом» [1].</w:t>
      </w:r>
    </w:p>
    <w:p w:rsidR="00C34121" w:rsidRDefault="00C34121" w:rsidP="00C34121">
      <w:pPr>
        <w:pStyle w:val="a3"/>
        <w:spacing w:before="64" w:line="360" w:lineRule="auto"/>
        <w:ind w:left="0" w:firstLine="708"/>
        <w:rPr>
          <w:color w:val="000000" w:themeColor="text1"/>
        </w:rPr>
      </w:pPr>
      <w:r>
        <w:rPr>
          <w:color w:val="000000" w:themeColor="text1"/>
        </w:rPr>
        <w:t xml:space="preserve">Фома Аквинский подчеркивал в своей философии первостепенную роль государства в обеспечении условий для общего блага и процветания граждан. В результате последующих научных дебатов философы, такие как </w:t>
      </w:r>
      <w:proofErr w:type="gramStart"/>
      <w:r>
        <w:rPr>
          <w:color w:val="000000" w:themeColor="text1"/>
        </w:rPr>
        <w:t>Жан</w:t>
      </w:r>
      <w:proofErr w:type="gramEnd"/>
      <w:r>
        <w:rPr>
          <w:color w:val="000000" w:themeColor="text1"/>
        </w:rPr>
        <w:t xml:space="preserve"> Жак Руссо, Шарль Монтескье и </w:t>
      </w:r>
      <w:proofErr w:type="spellStart"/>
      <w:r>
        <w:rPr>
          <w:color w:val="000000" w:themeColor="text1"/>
        </w:rPr>
        <w:t>Иммануил</w:t>
      </w:r>
      <w:proofErr w:type="spellEnd"/>
      <w:r>
        <w:rPr>
          <w:color w:val="000000" w:themeColor="text1"/>
        </w:rPr>
        <w:t xml:space="preserve"> Кант, начали изучение концепций юридической свободы, уделяя особое внимание правам личности, которые преобладают над государственными интересами. Барух Спиноза углубил идеи общественного контракта и естественного права, выступая с весомыми предложениями, способствующими формированию </w:t>
      </w:r>
      <w:r>
        <w:rPr>
          <w:color w:val="000000" w:themeColor="text1"/>
        </w:rPr>
        <w:lastRenderedPageBreak/>
        <w:t>демократических принципов.</w:t>
      </w:r>
    </w:p>
    <w:p w:rsidR="00C34121" w:rsidRDefault="00C34121" w:rsidP="00C34121">
      <w:pPr>
        <w:pStyle w:val="a3"/>
        <w:spacing w:before="64" w:line="360" w:lineRule="auto"/>
        <w:ind w:left="0" w:firstLine="708"/>
        <w:rPr>
          <w:color w:val="000000" w:themeColor="text1"/>
        </w:rPr>
      </w:pPr>
      <w:r>
        <w:rPr>
          <w:color w:val="000000" w:themeColor="text1"/>
        </w:rPr>
        <w:t xml:space="preserve">Локк полагал, что основное назначение государства заключается в обеспечении свободы каждого отдельного человека. Он выдвинул либеральные идеи, акцентируя внимание на неприкосновенности личности, принципе верховенства закона и необходимости разделения властей. В своей работе философ исследовал механизмы, обеспечивающие защиту свободы, отмечая: «Закон не должен угнетать свободу, а напротив, следует её охранять» [2]. Данные гуманистические идеи оказали значительное влияние на социальные и политические преобразования, поддерживающие процесс </w:t>
      </w:r>
      <w:proofErr w:type="spellStart"/>
      <w:r>
        <w:rPr>
          <w:color w:val="000000" w:themeColor="text1"/>
        </w:rPr>
        <w:t>гуманизации</w:t>
      </w:r>
      <w:proofErr w:type="spellEnd"/>
      <w:r>
        <w:rPr>
          <w:color w:val="000000" w:themeColor="text1"/>
        </w:rPr>
        <w:t xml:space="preserve"> общества.</w:t>
      </w:r>
    </w:p>
    <w:p w:rsidR="00C34121" w:rsidRDefault="00C34121" w:rsidP="00C34121">
      <w:pPr>
        <w:pStyle w:val="a3"/>
        <w:spacing w:before="64" w:line="360" w:lineRule="auto"/>
        <w:ind w:left="0" w:firstLine="708"/>
        <w:rPr>
          <w:color w:val="000000" w:themeColor="text1"/>
        </w:rPr>
      </w:pPr>
      <w:r>
        <w:rPr>
          <w:color w:val="000000" w:themeColor="text1"/>
        </w:rPr>
        <w:t xml:space="preserve">Сборник «Избранные философские произведения» Джона Локка, выпущенный в 1960 году, оказал значительное воздействие на философские взгляды Восточной Европы, Германии и России. Идеи, представленные в Декларации прав человека и гражданина 1789 года, нашли широкий отклик в </w:t>
      </w:r>
      <w:proofErr w:type="gramStart"/>
      <w:r>
        <w:rPr>
          <w:color w:val="000000" w:themeColor="text1"/>
        </w:rPr>
        <w:t>условиях</w:t>
      </w:r>
      <w:proofErr w:type="gramEnd"/>
      <w:r>
        <w:rPr>
          <w:color w:val="000000" w:themeColor="text1"/>
        </w:rPr>
        <w:t xml:space="preserve"> проводимых в указанных государствах буржуазных реформ.</w:t>
      </w:r>
    </w:p>
    <w:p w:rsidR="00C34121" w:rsidRDefault="00C34121" w:rsidP="00C34121">
      <w:pPr>
        <w:pStyle w:val="a3"/>
        <w:spacing w:before="64" w:line="360" w:lineRule="auto"/>
        <w:ind w:left="0" w:firstLine="708"/>
        <w:rPr>
          <w:color w:val="000000" w:themeColor="text1"/>
        </w:rPr>
      </w:pPr>
      <w:r>
        <w:rPr>
          <w:color w:val="000000" w:themeColor="text1"/>
        </w:rPr>
        <w:t>В восемнадцатом веке в Соединенных Штатах и Франции велись активные обсуждения, касающиеся прав человека и равенства. Мыслители того времени оказали значительное влияние и на Россию. В данном контексте выделяется А.Н. Радищева, который стал одним из первых отечественных философов, осознавших значимость данных концепций и активно выступавших в их защиту на территории страны.</w:t>
      </w:r>
    </w:p>
    <w:p w:rsidR="00C34121" w:rsidRDefault="00C34121" w:rsidP="00C34121">
      <w:pPr>
        <w:pStyle w:val="a3"/>
        <w:spacing w:before="64" w:line="360" w:lineRule="auto"/>
        <w:ind w:left="0" w:firstLine="708"/>
        <w:rPr>
          <w:color w:val="000000" w:themeColor="text1"/>
        </w:rPr>
      </w:pPr>
      <w:r>
        <w:rPr>
          <w:color w:val="000000" w:themeColor="text1"/>
        </w:rPr>
        <w:t>Критика крепостного права и самодержавия, осуществлённая Радищевым, основывалась на принципах прав человека. Он акцентировал важность равенства всех граждан перед законом, защищённости права на жизнь и свободу слова, а также необходимости осуществления народного самоуправления. В тот же период Н. А. Бердяев представил собственную концепцию свобод, трактуя её в качестве центральной философской идеи, подчеркивая значимость индивидуальности и права каждого человека на свободное выражение.</w:t>
      </w:r>
    </w:p>
    <w:p w:rsidR="00C34121" w:rsidRDefault="00C34121" w:rsidP="00C34121">
      <w:pPr>
        <w:pStyle w:val="a3"/>
        <w:spacing w:before="64" w:line="360" w:lineRule="auto"/>
        <w:ind w:left="0" w:firstLine="708"/>
        <w:rPr>
          <w:color w:val="000000" w:themeColor="text1"/>
        </w:rPr>
      </w:pPr>
      <w:r>
        <w:rPr>
          <w:color w:val="000000" w:themeColor="text1"/>
        </w:rPr>
        <w:lastRenderedPageBreak/>
        <w:t xml:space="preserve">Бердяев в своих произведениях по свободе и правам личности развил концепцию христианского персонализма, трактуя свободу как неотъемлемое право каждого индивида, а не как привилегию. Он утверждал: «Свобода составляет полную суть человека». Это восприятие гармонирует с концепцией естественной свободы, предполагающей, что индивидуальные права не зависят от государства, а возможность выбора существует как внутри общества, так и </w:t>
      </w:r>
      <w:proofErr w:type="gramStart"/>
      <w:r>
        <w:rPr>
          <w:color w:val="000000" w:themeColor="text1"/>
        </w:rPr>
        <w:t>вне</w:t>
      </w:r>
      <w:proofErr w:type="gramEnd"/>
      <w:r>
        <w:rPr>
          <w:color w:val="000000" w:themeColor="text1"/>
        </w:rPr>
        <w:t xml:space="preserve"> </w:t>
      </w:r>
      <w:proofErr w:type="gramStart"/>
      <w:r>
        <w:rPr>
          <w:color w:val="000000" w:themeColor="text1"/>
        </w:rPr>
        <w:t>его</w:t>
      </w:r>
      <w:proofErr w:type="gramEnd"/>
      <w:r>
        <w:rPr>
          <w:color w:val="000000" w:themeColor="text1"/>
        </w:rPr>
        <w:t>.</w:t>
      </w:r>
    </w:p>
    <w:p w:rsidR="00C34121" w:rsidRDefault="00C34121" w:rsidP="00C34121">
      <w:pPr>
        <w:pStyle w:val="a3"/>
        <w:spacing w:before="64" w:line="360" w:lineRule="auto"/>
        <w:ind w:left="0" w:firstLine="708"/>
        <w:rPr>
          <w:color w:val="000000" w:themeColor="text1"/>
        </w:rPr>
      </w:pPr>
      <w:proofErr w:type="spellStart"/>
      <w:r>
        <w:rPr>
          <w:color w:val="000000" w:themeColor="text1"/>
        </w:rPr>
        <w:t>Бенжамен</w:t>
      </w:r>
      <w:proofErr w:type="spellEnd"/>
      <w:r>
        <w:rPr>
          <w:color w:val="000000" w:themeColor="text1"/>
        </w:rPr>
        <w:t xml:space="preserve"> </w:t>
      </w:r>
      <w:proofErr w:type="spellStart"/>
      <w:r>
        <w:rPr>
          <w:color w:val="000000" w:themeColor="text1"/>
        </w:rPr>
        <w:t>Констан</w:t>
      </w:r>
      <w:proofErr w:type="spellEnd"/>
      <w:r>
        <w:rPr>
          <w:color w:val="000000" w:themeColor="text1"/>
        </w:rPr>
        <w:t xml:space="preserve"> акцентирует свое внимание на различиях в понимании свободы между христианским учением и античной философией. Он выделяет, что фундаментом прав человека выступают связи между людьми, нередко приводящие к конфликтам, поскольку у каждого индивидуума существуют свои собственные желания и интересы.</w:t>
      </w:r>
    </w:p>
    <w:p w:rsidR="00C34121" w:rsidRDefault="00C34121" w:rsidP="00C34121">
      <w:pPr>
        <w:pStyle w:val="a3"/>
        <w:spacing w:before="64" w:line="360" w:lineRule="auto"/>
        <w:ind w:left="0" w:firstLine="708"/>
        <w:rPr>
          <w:color w:val="000000" w:themeColor="text1"/>
        </w:rPr>
      </w:pPr>
      <w:r>
        <w:rPr>
          <w:color w:val="000000" w:themeColor="text1"/>
        </w:rPr>
        <w:t>Потребности человека разнообразны и охватывают все сферы жизнедеятельности: от социальной сферы до материальных и духовных аспектов. Государство и социальные структуры должны функционировать как механизмы, способствующие удовлетворению потребностей, обеспечивая доступ к необходимым ресурсам и услугам. Социальное положение и условия жизни влияют на степень доступности благ, выступая в роли решающих факторов в этом процессе. Принцип равноправия в удовлетворении потребностей всех граждан сохраняет актуальность, однако подвержен воздействию исторических факторов и уровня социально-экономического развития населения.</w:t>
      </w:r>
    </w:p>
    <w:p w:rsidR="00C34121" w:rsidRDefault="00C34121" w:rsidP="00C34121">
      <w:pPr>
        <w:pStyle w:val="a3"/>
        <w:spacing w:before="64" w:line="360" w:lineRule="auto"/>
        <w:ind w:left="0" w:firstLine="708"/>
        <w:rPr>
          <w:color w:val="000000" w:themeColor="text1"/>
        </w:rPr>
      </w:pPr>
      <w:r>
        <w:rPr>
          <w:color w:val="000000" w:themeColor="text1"/>
        </w:rPr>
        <w:t>Проблемы унификации прав человека возникают из-за многообразия культурных и исторических условий. Концепция прав человека берет начало в V веке до нашей эры, когда активно развивались идеи в Древней Греции и Риме. Институт прав и свобод формировался неравномерно; зачастую отдельные группы, например рабы, оставались вне его рамок из-за сословной структуры.</w:t>
      </w:r>
    </w:p>
    <w:p w:rsidR="00C34121" w:rsidRDefault="00C34121" w:rsidP="00C34121">
      <w:pPr>
        <w:pStyle w:val="a3"/>
        <w:spacing w:before="64" w:line="360" w:lineRule="auto"/>
        <w:ind w:left="0" w:firstLine="708"/>
        <w:rPr>
          <w:color w:val="000000" w:themeColor="text1"/>
        </w:rPr>
      </w:pPr>
      <w:proofErr w:type="gramStart"/>
      <w:r>
        <w:rPr>
          <w:color w:val="000000" w:themeColor="text1"/>
        </w:rPr>
        <w:t xml:space="preserve">Динамика прав человека иллюстрирует противоречия между социумом, </w:t>
      </w:r>
      <w:r>
        <w:rPr>
          <w:color w:val="000000" w:themeColor="text1"/>
        </w:rPr>
        <w:lastRenderedPageBreak/>
        <w:t>конфликты и трансформации в культурной и общественной сферах.</w:t>
      </w:r>
      <w:proofErr w:type="gramEnd"/>
      <w:r>
        <w:rPr>
          <w:color w:val="000000" w:themeColor="text1"/>
        </w:rPr>
        <w:t xml:space="preserve"> Эволюция правосознания и методов защиты прав зависит от множества факторов, определяющих условия жизни различных слоев общества. Условия реализации прав человека во многом определяются средой их функционирования. Современные вызовы, включая экономические кризисы, изменение общественного мнения и социальные конфликты, существенно влияют на активность механизмов защиты прав.</w:t>
      </w:r>
    </w:p>
    <w:p w:rsidR="00C34121" w:rsidRDefault="00C34121" w:rsidP="00C34121">
      <w:pPr>
        <w:pStyle w:val="a3"/>
        <w:spacing w:before="64" w:line="360" w:lineRule="auto"/>
        <w:ind w:left="0" w:firstLine="708"/>
        <w:rPr>
          <w:color w:val="000000" w:themeColor="text1"/>
        </w:rPr>
      </w:pPr>
      <w:r>
        <w:rPr>
          <w:color w:val="000000" w:themeColor="text1"/>
        </w:rPr>
        <w:t>Таким образом, права человека выступают не только символами, но и значительными показателями социальной справедливости. На протяжении всей истории множество конфликтов возникало по причине стремления к расширению доступа к правам и свободам. Это порой вело к массовым протестам, направленным на защиту как индивидуальных, так и коллективных интересов, а также на повышение уровня жизни.</w:t>
      </w:r>
    </w:p>
    <w:p w:rsidR="00C34121" w:rsidRDefault="00C34121" w:rsidP="00C34121">
      <w:pPr>
        <w:pStyle w:val="a3"/>
        <w:spacing w:before="64" w:line="360" w:lineRule="auto"/>
        <w:ind w:left="0" w:firstLine="708"/>
        <w:rPr>
          <w:color w:val="000000" w:themeColor="text1"/>
        </w:rPr>
      </w:pPr>
      <w:r>
        <w:rPr>
          <w:color w:val="000000" w:themeColor="text1"/>
        </w:rPr>
        <w:t>С течением времени становление прав и свобод личности оказывало значительное влияние на формирование государственных структур. Общество стремилось находить оптимальные методы разрешения конфликтов, добиваясь балансировки индивидуальных интересов и общественных потребностей. Такой подход основывался на анализе и адаптации исторического опыта.</w:t>
      </w:r>
    </w:p>
    <w:p w:rsidR="00472A9D" w:rsidRDefault="00472A9D"/>
    <w:sectPr w:rsidR="00472A9D" w:rsidSect="00472A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34121"/>
    <w:rsid w:val="00007990"/>
    <w:rsid w:val="00370C39"/>
    <w:rsid w:val="00472A9D"/>
    <w:rsid w:val="008758F3"/>
    <w:rsid w:val="008D42AA"/>
    <w:rsid w:val="00B64046"/>
    <w:rsid w:val="00C23526"/>
    <w:rsid w:val="00C34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A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C34121"/>
    <w:pPr>
      <w:widowControl w:val="0"/>
      <w:autoSpaceDE w:val="0"/>
      <w:autoSpaceDN w:val="0"/>
      <w:spacing w:after="0" w:line="240" w:lineRule="auto"/>
      <w:ind w:left="140" w:firstLine="710"/>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semiHidden/>
    <w:rsid w:val="00C34121"/>
    <w:rPr>
      <w:rFonts w:ascii="Times New Roman" w:eastAsia="Times New Roman" w:hAnsi="Times New Roman" w:cs="Times New Roman"/>
      <w:sz w:val="28"/>
      <w:szCs w:val="28"/>
    </w:rPr>
  </w:style>
  <w:style w:type="paragraph" w:customStyle="1" w:styleId="generatedheader">
    <w:name w:val="generated_header"/>
    <w:basedOn w:val="a"/>
    <w:rsid w:val="008758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_name"/>
    <w:basedOn w:val="a"/>
    <w:rsid w:val="008758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8758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neratedsubheader">
    <w:name w:val="generated_subheader"/>
    <w:basedOn w:val="a"/>
    <w:rsid w:val="008758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eneratedsubheader1">
    <w:name w:val="generated_subheader1"/>
    <w:basedOn w:val="a0"/>
    <w:rsid w:val="008758F3"/>
  </w:style>
</w:styles>
</file>

<file path=word/webSettings.xml><?xml version="1.0" encoding="utf-8"?>
<w:webSettings xmlns:r="http://schemas.openxmlformats.org/officeDocument/2006/relationships" xmlns:w="http://schemas.openxmlformats.org/wordprocessingml/2006/main">
  <w:divs>
    <w:div w:id="144323956">
      <w:bodyDiv w:val="1"/>
      <w:marLeft w:val="0"/>
      <w:marRight w:val="0"/>
      <w:marTop w:val="0"/>
      <w:marBottom w:val="0"/>
      <w:divBdr>
        <w:top w:val="none" w:sz="0" w:space="0" w:color="auto"/>
        <w:left w:val="none" w:sz="0" w:space="0" w:color="auto"/>
        <w:bottom w:val="none" w:sz="0" w:space="0" w:color="auto"/>
        <w:right w:val="none" w:sz="0" w:space="0" w:color="auto"/>
      </w:divBdr>
    </w:div>
    <w:div w:id="17851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1524</Words>
  <Characters>8690</Characters>
  <Application>Microsoft Office Word</Application>
  <DocSecurity>0</DocSecurity>
  <Lines>72</Lines>
  <Paragraphs>20</Paragraphs>
  <ScaleCrop>false</ScaleCrop>
  <Company/>
  <LinksUpToDate>false</LinksUpToDate>
  <CharactersWithSpaces>10194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2025-05-13T08:53:00Z</dcterms:created>
  <dcterms:modified xsi:type="dcterms:W3CDTF">2025-05-13T13:32:00Z</dcterms:modified>
</cp:coreProperties>
</file>