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hanging="349" w:left="0"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Пример экзаменационного билета   промежуточной аттестации по дисциплине «Физика» </w:t>
      </w:r>
    </w:p>
    <w:p w14:paraId="02000000">
      <w:pPr>
        <w:spacing w:after="0" w:line="240" w:lineRule="auto"/>
        <w:ind w:firstLine="644" w:left="0"/>
        <w:contextualSpacing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Качество образования – это один из  важнейших вопросов, влияющих не только на интеллектуальный потенциал подрастающего поколения, но и на будущее страны в целом [2].</w:t>
      </w:r>
    </w:p>
    <w:p w14:paraId="03000000">
      <w:pPr>
        <w:spacing w:after="0" w:line="240" w:lineRule="auto"/>
        <w:ind w:firstLine="644" w:left="0"/>
        <w:contextualSpacing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При подготовке обучающихся к промежуточной аттестации в форме семестрового экзамена  важно систематизировать знания по предмету, четко уяснить межпредметные связи, понять логику и содержание дисциплины, добиться однозначного понимания физических терминов, понятий, определений [1]. </w:t>
      </w:r>
    </w:p>
    <w:p w14:paraId="04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Предложенные экзаменационные материалы промежуточной  аттестации по дисциплине «</w:t>
      </w:r>
      <w:r>
        <w:rPr>
          <w:rFonts w:ascii="Times New Roman" w:hAnsi="Times New Roman"/>
          <w:sz w:val="28"/>
        </w:rPr>
        <w:t>Физика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разработаны на основе ФГОС СПО по специальности 22.02.08 «Металлургическое производство»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 также с учетом </w:t>
      </w:r>
      <w:r>
        <w:rPr>
          <w:rFonts w:ascii="Times New Roman" w:hAnsi="Times New Roman"/>
          <w:sz w:val="28"/>
        </w:rPr>
        <w:t xml:space="preserve">обязательного минимума содержания основных образовательных программ. </w:t>
      </w:r>
    </w:p>
    <w:p w14:paraId="05000000">
      <w:pPr>
        <w:spacing w:after="0" w:line="240" w:lineRule="auto"/>
        <w:ind w:firstLine="708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работу включены задания базового уровня по всем основным разделам дисциплины «</w:t>
      </w:r>
      <w:r>
        <w:rPr>
          <w:rFonts w:ascii="Times New Roman" w:hAnsi="Times New Roman"/>
          <w:sz w:val="28"/>
        </w:rPr>
        <w:t>Физика</w:t>
      </w:r>
      <w:r>
        <w:rPr>
          <w:rFonts w:ascii="Times New Roman" w:hAnsi="Times New Roman"/>
          <w:sz w:val="28"/>
        </w:rPr>
        <w:t xml:space="preserve">» изучаемые во втором семестре: электромагнитное поле, колебания и волны, оптика, квантовая механика. </w:t>
      </w:r>
    </w:p>
    <w:p w14:paraId="06000000">
      <w:p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Билет состоит из трех частей. Первая часть – тестовая, вторая часть – заполнение таблицы, которая включает в себя физическую величину, ее обозначение, ее единицу измерения в системе СИ, третья часть – решение расчетной  задачи. </w:t>
      </w:r>
    </w:p>
    <w:p w14:paraId="07000000">
      <w:p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Тестовая часть оценивается в 10 баллов; каждая верная заполненная строчка таблицы во второй части оценивается в 1 балл, максимальное количество баллов за вторую часть – 24 балла;   правильно оформлена, решенная расчетная задача, со всеми необходимыми объяснениями и формулами оценивается в 5 баллов.</w:t>
      </w:r>
    </w:p>
    <w:p w14:paraId="08000000">
      <w:p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Баллы за все три  части билета суммируются.</w:t>
      </w:r>
    </w:p>
    <w:p w14:paraId="09000000">
      <w:p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«3» ставится, если </w:t>
      </w:r>
      <w:r>
        <w:rPr>
          <w:rFonts w:ascii="Times New Roman" w:hAnsi="Times New Roman"/>
          <w:sz w:val="28"/>
        </w:rPr>
        <w:t>обучающийся</w:t>
      </w:r>
      <w:r>
        <w:rPr>
          <w:rFonts w:ascii="Times New Roman" w:hAnsi="Times New Roman"/>
          <w:sz w:val="28"/>
        </w:rPr>
        <w:t xml:space="preserve"> суммарно за три части  набрал от 18 до 27 баллов.</w:t>
      </w:r>
    </w:p>
    <w:p w14:paraId="0A000000">
      <w:p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Оценка «4» ставится, если </w:t>
      </w:r>
      <w:r>
        <w:rPr>
          <w:rFonts w:ascii="Times New Roman" w:hAnsi="Times New Roman"/>
          <w:sz w:val="28"/>
        </w:rPr>
        <w:t>обучающийся</w:t>
      </w:r>
      <w:r>
        <w:rPr>
          <w:rFonts w:ascii="Times New Roman" w:hAnsi="Times New Roman"/>
          <w:sz w:val="28"/>
        </w:rPr>
        <w:t xml:space="preserve"> суммарно за </w:t>
      </w:r>
      <w:r>
        <w:rPr>
          <w:rFonts w:ascii="Times New Roman" w:hAnsi="Times New Roman"/>
          <w:sz w:val="28"/>
        </w:rPr>
        <w:t>три</w:t>
      </w:r>
      <w:r>
        <w:rPr>
          <w:rFonts w:ascii="Times New Roman" w:hAnsi="Times New Roman"/>
          <w:sz w:val="28"/>
        </w:rPr>
        <w:t xml:space="preserve"> части  набрал от 28 до 33 баллов.</w:t>
      </w:r>
    </w:p>
    <w:p w14:paraId="0B000000">
      <w:p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«5» ставится, если </w:t>
      </w:r>
      <w:r>
        <w:rPr>
          <w:rFonts w:ascii="Times New Roman" w:hAnsi="Times New Roman"/>
          <w:sz w:val="28"/>
        </w:rPr>
        <w:t>обучающийся</w:t>
      </w:r>
      <w:r>
        <w:rPr>
          <w:rFonts w:ascii="Times New Roman" w:hAnsi="Times New Roman"/>
          <w:sz w:val="28"/>
        </w:rPr>
        <w:t xml:space="preserve"> суммарно за </w:t>
      </w:r>
      <w:r>
        <w:rPr>
          <w:rFonts w:ascii="Times New Roman" w:hAnsi="Times New Roman"/>
          <w:sz w:val="28"/>
        </w:rPr>
        <w:t>три</w:t>
      </w:r>
      <w:r>
        <w:rPr>
          <w:rFonts w:ascii="Times New Roman" w:hAnsi="Times New Roman"/>
          <w:sz w:val="28"/>
        </w:rPr>
        <w:t xml:space="preserve"> части  набрал от 34 до 39 баллов.</w:t>
      </w:r>
    </w:p>
    <w:p w14:paraId="0C000000">
      <w:p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мониторинга успеваемости группы, можно составить таблицу по следующему примеру.       </w:t>
      </w:r>
    </w:p>
    <w:p w14:paraId="0D000000">
      <w:p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Таблица 1 – Результаты промежуточной аттестации группы № ... </w:t>
      </w:r>
    </w:p>
    <w:p w14:paraId="0E000000">
      <w:p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9"/>
        <w:gridCol w:w="3070"/>
        <w:gridCol w:w="1056"/>
        <w:gridCol w:w="984"/>
        <w:gridCol w:w="924"/>
        <w:gridCol w:w="1018"/>
        <w:gridCol w:w="1106"/>
        <w:gridCol w:w="1176"/>
      </w:tblGrid>
      <w:tr>
        <w:trPr>
          <w:trHeight w:hRule="atLeast" w:val="36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3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ФИО обучающегося </w:t>
            </w:r>
          </w:p>
        </w:tc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билета </w:t>
            </w:r>
          </w:p>
        </w:tc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 часть </w:t>
            </w:r>
          </w:p>
        </w:tc>
        <w:tc>
          <w:tcPr>
            <w:tcW w:type="dxa" w:w="9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 часть </w:t>
            </w: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 часть  </w:t>
            </w: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сумма </w:t>
            </w:r>
          </w:p>
          <w:p w14:paraId="16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баллов</w:t>
            </w: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</w:t>
            </w:r>
          </w:p>
        </w:tc>
      </w:tr>
      <w:tr>
        <w:trPr>
          <w:trHeight w:hRule="atLeast" w:val="20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3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3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3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8"/>
          <w:hidden w:val="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3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</w:tbl>
    <w:p w14:paraId="48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Необходимые справочные материалы выдаются вместе с текстом экзаменационной работы. </w:t>
      </w:r>
    </w:p>
    <w:p w14:paraId="49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выполнении заданий разрешается пользоваться линейкой, карандашом, ластиком, калькулятором, при возникновении трудностей можно воспользоваться один раз конспектом из своей рабочей тетради. </w:t>
      </w:r>
    </w:p>
    <w:p w14:paraId="4A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Запрещается пользоваться </w:t>
      </w:r>
      <w:r>
        <w:rPr>
          <w:rFonts w:ascii="Times New Roman" w:hAnsi="Times New Roman"/>
          <w:sz w:val="28"/>
        </w:rPr>
        <w:t xml:space="preserve">телефонами, интернетом. </w:t>
      </w:r>
    </w:p>
    <w:p w14:paraId="4B00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выполнении заданий </w:t>
      </w:r>
      <w:r>
        <w:rPr>
          <w:rFonts w:ascii="Times New Roman" w:hAnsi="Times New Roman"/>
          <w:sz w:val="28"/>
        </w:rPr>
        <w:t>обучающийся</w:t>
      </w:r>
      <w:r>
        <w:rPr>
          <w:rFonts w:ascii="Times New Roman" w:hAnsi="Times New Roman"/>
          <w:sz w:val="28"/>
        </w:rPr>
        <w:t xml:space="preserve"> может пользоваться черновиком. Записи в черновике не учитываются при оценивании работы.</w:t>
      </w:r>
    </w:p>
    <w:p w14:paraId="4C000000">
      <w:p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Пример экзаменационного билета представлен ниже.</w:t>
      </w:r>
    </w:p>
    <w:p w14:paraId="4D000000">
      <w:p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</w:p>
    <w:p w14:paraId="4E000000">
      <w:pPr>
        <w:pStyle w:val="Style_1"/>
        <w:ind w:firstLine="0" w:left="0"/>
        <w:rPr>
          <w:rFonts w:ascii="Times New Roman" w:hAnsi="Times New Roman"/>
          <w:b w:val="1"/>
          <w:i w:val="0"/>
          <w:sz w:val="28"/>
          <w:u w:val="single"/>
        </w:rPr>
      </w:pPr>
      <w:r>
        <w:rPr>
          <w:rFonts w:ascii="Times New Roman" w:hAnsi="Times New Roman"/>
          <w:b w:val="1"/>
          <w:i w:val="0"/>
          <w:sz w:val="28"/>
          <w:u w:val="single"/>
        </w:rPr>
        <w:t>Тестовая часть.</w:t>
      </w:r>
    </w:p>
    <w:p w14:paraId="4F000000">
      <w:pPr>
        <w:numPr>
          <w:ilvl w:val="0"/>
          <w:numId w:val="1"/>
        </w:numPr>
        <w:spacing w:after="0" w:line="276" w:lineRule="auto"/>
        <w:ind w:firstLine="36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Какая единица времени принята основной в Международной системе? </w:t>
      </w:r>
    </w:p>
    <w:p w14:paraId="50000000">
      <w:pPr>
        <w:spacing w:after="0" w:line="276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Возможные ответы:</w:t>
      </w:r>
    </w:p>
    <w:p w14:paraId="51000000">
      <w:pPr>
        <w:spacing w:after="0" w:line="276" w:lineRule="auto"/>
        <w:ind w:firstLine="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1) 1 с; </w:t>
      </w:r>
    </w:p>
    <w:p w14:paraId="52000000">
      <w:pPr>
        <w:spacing w:after="0" w:line="276" w:lineRule="auto"/>
        <w:ind w:firstLine="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2) 1 мин; </w:t>
      </w:r>
    </w:p>
    <w:p w14:paraId="53000000">
      <w:pPr>
        <w:spacing w:after="0" w:line="276" w:lineRule="auto"/>
        <w:ind w:firstLine="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3) 1 ч; </w:t>
      </w:r>
    </w:p>
    <w:p w14:paraId="54000000">
      <w:pPr>
        <w:spacing w:after="0" w:line="276" w:lineRule="auto"/>
        <w:ind w:firstLine="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4) 1 год. </w:t>
      </w:r>
    </w:p>
    <w:p w14:paraId="55000000">
      <w:pPr>
        <w:widowControl w:val="1"/>
        <w:numPr>
          <w:ilvl w:val="0"/>
          <w:numId w:val="1"/>
        </w:numPr>
        <w:spacing w:after="0" w:before="0"/>
        <w:ind w:firstLine="36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Сопротивление проводника 5 Ом. Это означает, что</w:t>
      </w:r>
    </w:p>
    <w:p w14:paraId="56000000">
      <w:pPr>
        <w:widowControl w:val="1"/>
        <w:spacing w:after="0" w:before="0"/>
        <w:ind w:firstLine="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Возможные ответы:</w:t>
      </w:r>
    </w:p>
    <w:p w14:paraId="57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 при напряжении на концах проводника 5</w:t>
      </w:r>
      <w:r>
        <w:rPr>
          <w:rFonts w:ascii="Times New Roman" w:hAnsi="Times New Roman"/>
          <w:color w:val="000000"/>
          <w:sz w:val="28"/>
        </w:rPr>
        <w:t xml:space="preserve"> В</w:t>
      </w:r>
      <w:r>
        <w:rPr>
          <w:rFonts w:ascii="Times New Roman" w:hAnsi="Times New Roman"/>
          <w:color w:val="000000"/>
          <w:sz w:val="28"/>
        </w:rPr>
        <w:t xml:space="preserve"> сила тока в нем будет 5 А</w:t>
      </w:r>
    </w:p>
    <w:p w14:paraId="58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2) при напряжении на концах проводника 1</w:t>
      </w:r>
      <w:r>
        <w:rPr>
          <w:rFonts w:ascii="Times New Roman" w:hAnsi="Times New Roman"/>
          <w:color w:val="000000"/>
          <w:sz w:val="28"/>
        </w:rPr>
        <w:t xml:space="preserve"> В</w:t>
      </w:r>
      <w:r>
        <w:rPr>
          <w:rFonts w:ascii="Times New Roman" w:hAnsi="Times New Roman"/>
          <w:color w:val="000000"/>
          <w:sz w:val="28"/>
        </w:rPr>
        <w:t xml:space="preserve"> сила тока в нем будет 5 А</w:t>
      </w:r>
    </w:p>
    <w:p w14:paraId="59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 при напряжении на концах проводника 5</w:t>
      </w:r>
      <w:r>
        <w:rPr>
          <w:rFonts w:ascii="Times New Roman" w:hAnsi="Times New Roman"/>
          <w:color w:val="000000"/>
          <w:sz w:val="28"/>
        </w:rPr>
        <w:t xml:space="preserve"> В</w:t>
      </w:r>
      <w:r>
        <w:rPr>
          <w:rFonts w:ascii="Times New Roman" w:hAnsi="Times New Roman"/>
          <w:color w:val="000000"/>
          <w:sz w:val="28"/>
        </w:rPr>
        <w:t xml:space="preserve"> сила тока в нем будет 1 А</w:t>
      </w:r>
    </w:p>
    <w:p w14:paraId="5A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4) при любом напряжении на концах проводника сила тока в нем будет 5</w:t>
      </w:r>
      <w:r>
        <w:rPr>
          <w:rFonts w:ascii="Times New Roman" w:hAnsi="Times New Roman"/>
          <w:color w:val="000000"/>
          <w:sz w:val="28"/>
        </w:rPr>
        <w:t xml:space="preserve"> А</w:t>
      </w:r>
    </w:p>
    <w:p w14:paraId="5B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sz w:val="28"/>
        </w:rPr>
      </w:pPr>
    </w:p>
    <w:p w14:paraId="5C000000">
      <w:pPr>
        <w:widowControl w:val="1"/>
        <w:numPr>
          <w:ilvl w:val="0"/>
          <w:numId w:val="1"/>
        </w:numPr>
        <w:spacing w:after="0" w:before="0"/>
        <w:ind w:firstLine="36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Параллельно висящему проводнику, по которому течёт электрический ток, расположили другой проводник, соединённый с источником тока. Что произойдёт с проводниками при замыкании цепи, в которую включён второй проводник?</w:t>
      </w:r>
    </w:p>
    <w:p w14:paraId="5D000000">
      <w:pPr>
        <w:widowControl w:val="1"/>
        <w:spacing w:after="0" w:before="0"/>
        <w:ind w:firstLine="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Возможные ответы:</w:t>
      </w:r>
    </w:p>
    <w:p w14:paraId="5E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 состояние проводников не изменится</w:t>
      </w:r>
    </w:p>
    <w:p w14:paraId="5F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2) проводники притянутся друг к другу</w:t>
      </w:r>
    </w:p>
    <w:p w14:paraId="60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 проводники оттолкнутся друг от друга</w:t>
      </w:r>
    </w:p>
    <w:p w14:paraId="61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4) проводники притянутся друг к другу или оттолкнутся друг от друга в зависимости от направлений токов</w:t>
      </w:r>
    </w:p>
    <w:p w14:paraId="62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</w:p>
    <w:p w14:paraId="63000000">
      <w:pPr>
        <w:widowControl w:val="1"/>
        <w:numPr>
          <w:ilvl w:val="0"/>
          <w:numId w:val="1"/>
        </w:numPr>
        <w:spacing w:after="0" w:before="0"/>
        <w:ind w:firstLine="36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Из какого материала могут быть изготовлены мелкие предметы, чтобы они притянулись к магниту?</w:t>
      </w:r>
    </w:p>
    <w:p w14:paraId="64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А. Медь.</w:t>
      </w:r>
    </w:p>
    <w:p w14:paraId="65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Б. Железо.</w:t>
      </w:r>
    </w:p>
    <w:p w14:paraId="66000000">
      <w:pPr>
        <w:widowControl w:val="1"/>
        <w:spacing w:after="0" w:before="0"/>
        <w:ind w:firstLine="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Возможные ответы:</w:t>
      </w:r>
    </w:p>
    <w:p w14:paraId="67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 только</w:t>
      </w:r>
      <w:r>
        <w:rPr>
          <w:rFonts w:ascii="Times New Roman" w:hAnsi="Times New Roman"/>
          <w:color w:val="000000"/>
          <w:sz w:val="28"/>
        </w:rPr>
        <w:t xml:space="preserve"> А</w:t>
      </w:r>
    </w:p>
    <w:p w14:paraId="68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2) только</w:t>
      </w:r>
      <w:r>
        <w:rPr>
          <w:rFonts w:ascii="Times New Roman" w:hAnsi="Times New Roman"/>
          <w:color w:val="000000"/>
          <w:sz w:val="28"/>
        </w:rPr>
        <w:t xml:space="preserve"> Б</w:t>
      </w:r>
    </w:p>
    <w:p w14:paraId="69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 и</w:t>
      </w:r>
      <w:r>
        <w:rPr>
          <w:rFonts w:ascii="Times New Roman" w:hAnsi="Times New Roman"/>
          <w:color w:val="000000"/>
          <w:sz w:val="28"/>
        </w:rPr>
        <w:t xml:space="preserve"> А</w:t>
      </w:r>
      <w:r>
        <w:rPr>
          <w:rFonts w:ascii="Times New Roman" w:hAnsi="Times New Roman"/>
          <w:color w:val="000000"/>
          <w:sz w:val="28"/>
        </w:rPr>
        <w:t>, и Б</w:t>
      </w:r>
    </w:p>
    <w:p w14:paraId="6A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4) ни</w:t>
      </w:r>
      <w:r>
        <w:rPr>
          <w:rFonts w:ascii="Times New Roman" w:hAnsi="Times New Roman"/>
          <w:color w:val="000000"/>
          <w:sz w:val="28"/>
        </w:rPr>
        <w:t xml:space="preserve"> А</w:t>
      </w:r>
      <w:r>
        <w:rPr>
          <w:rFonts w:ascii="Times New Roman" w:hAnsi="Times New Roman"/>
          <w:color w:val="000000"/>
          <w:sz w:val="28"/>
        </w:rPr>
        <w:t>, ни Б</w:t>
      </w:r>
    </w:p>
    <w:p w14:paraId="6B000000">
      <w:pPr>
        <w:widowControl w:val="1"/>
        <w:spacing w:after="0" w:before="0"/>
        <w:ind w:firstLine="375" w:left="0"/>
        <w:jc w:val="both"/>
        <w:rPr>
          <w:rFonts w:ascii="Times New Roman" w:hAnsi="Times New Roman"/>
          <w:color w:val="000000"/>
          <w:sz w:val="28"/>
        </w:rPr>
      </w:pPr>
    </w:p>
    <w:p w14:paraId="6C000000">
      <w:pPr>
        <w:widowControl w:val="1"/>
        <w:numPr>
          <w:ilvl w:val="0"/>
          <w:numId w:val="1"/>
        </w:numPr>
        <w:spacing w:after="0" w:before="0"/>
        <w:ind w:firstLine="36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Что называется периодом колебаний? </w:t>
      </w:r>
    </w:p>
    <w:p w14:paraId="6D000000">
      <w:pPr>
        <w:widowControl w:val="1"/>
        <w:spacing w:after="0" w:before="0"/>
        <w:ind w:firstLine="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Варианты ответа: </w:t>
      </w:r>
    </w:p>
    <w:p w14:paraId="6E000000">
      <w:pPr>
        <w:widowControl w:val="1"/>
        <w:numPr>
          <w:ilvl w:val="0"/>
          <w:numId w:val="2"/>
        </w:numPr>
        <w:spacing w:after="0" w:before="0"/>
        <w:ind w:firstLine="36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число полных колебаний, совершаемых за единицу времени;</w:t>
      </w:r>
    </w:p>
    <w:p w14:paraId="6F000000">
      <w:pPr>
        <w:widowControl w:val="1"/>
        <w:numPr>
          <w:ilvl w:val="0"/>
          <w:numId w:val="2"/>
        </w:numPr>
        <w:spacing w:after="0" w:before="0"/>
        <w:ind w:firstLine="36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 время, в течение которого совершается полное колебание; </w:t>
      </w:r>
    </w:p>
    <w:p w14:paraId="70000000">
      <w:pPr>
        <w:widowControl w:val="1"/>
        <w:numPr>
          <w:ilvl w:val="0"/>
          <w:numId w:val="2"/>
        </w:numPr>
        <w:spacing w:after="0" w:before="0"/>
        <w:ind w:firstLine="36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число полных колебаний, совершаемых за время 2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14:paraId="71000000">
      <w:pPr>
        <w:widowControl w:val="1"/>
        <w:numPr>
          <w:ilvl w:val="0"/>
          <w:numId w:val="2"/>
        </w:numPr>
        <w:spacing w:after="0" w:before="0"/>
        <w:ind w:firstLine="36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значение максимального отклонения колеблющейся точки от положения равновесия. </w:t>
      </w:r>
    </w:p>
    <w:p w14:paraId="72000000">
      <w:pPr>
        <w:widowControl w:val="1"/>
        <w:spacing w:after="0" w:before="0"/>
        <w:ind w:firstLine="720" w:left="0"/>
        <w:jc w:val="both"/>
        <w:rPr>
          <w:rFonts w:ascii="Times New Roman" w:hAnsi="Times New Roman"/>
          <w:color w:val="000000"/>
          <w:sz w:val="28"/>
        </w:rPr>
      </w:pPr>
    </w:p>
    <w:p w14:paraId="73000000">
      <w:pPr>
        <w:widowControl w:val="1"/>
        <w:numPr>
          <w:ilvl w:val="0"/>
          <w:numId w:val="1"/>
        </w:numPr>
        <w:spacing w:after="0" w:before="0"/>
        <w:ind w:firstLine="36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Какие из следующих колебаний являются </w:t>
      </w:r>
      <w:r>
        <w:rPr>
          <w:rFonts w:ascii="Times New Roman" w:hAnsi="Times New Roman"/>
          <w:color w:val="000000"/>
          <w:sz w:val="28"/>
        </w:rPr>
        <w:t>свободными</w:t>
      </w:r>
      <w:r>
        <w:rPr>
          <w:rFonts w:ascii="Times New Roman" w:hAnsi="Times New Roman"/>
          <w:color w:val="000000"/>
          <w:sz w:val="28"/>
        </w:rPr>
        <w:t>:а</w:t>
      </w:r>
      <w:r>
        <w:rPr>
          <w:rFonts w:ascii="Times New Roman" w:hAnsi="Times New Roman"/>
          <w:color w:val="000000"/>
          <w:sz w:val="28"/>
        </w:rPr>
        <w:t xml:space="preserve">) колебания груза, подвешенного к пружине, после однократного его отклонения от положения равновесия; б) колебания диффузора громкоговорителя во время работы приемника? </w:t>
      </w:r>
    </w:p>
    <w:p w14:paraId="74000000">
      <w:pPr>
        <w:widowControl w:val="1"/>
        <w:spacing w:after="0" w:before="0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Варианты ответа: </w:t>
      </w:r>
    </w:p>
    <w:p w14:paraId="75000000">
      <w:pPr>
        <w:widowControl w:val="1"/>
        <w:spacing w:after="0" w:before="0"/>
        <w:ind w:firstLine="72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1) а; </w:t>
      </w:r>
    </w:p>
    <w:p w14:paraId="76000000">
      <w:pPr>
        <w:widowControl w:val="1"/>
        <w:spacing w:after="0" w:before="0"/>
        <w:ind w:firstLine="72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2) б; </w:t>
      </w:r>
    </w:p>
    <w:p w14:paraId="77000000">
      <w:pPr>
        <w:widowControl w:val="1"/>
        <w:spacing w:after="0" w:before="0"/>
        <w:ind w:firstLine="72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3) а </w:t>
      </w:r>
      <w:r>
        <w:rPr>
          <w:rFonts w:ascii="Times New Roman" w:hAnsi="Times New Roman"/>
          <w:color w:val="000000"/>
          <w:sz w:val="28"/>
        </w:rPr>
        <w:t>и б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14:paraId="78000000">
      <w:pPr>
        <w:widowControl w:val="1"/>
        <w:spacing w:after="0" w:before="0"/>
        <w:ind w:firstLine="72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4) среди ответов 1 - 3 нет </w:t>
      </w:r>
      <w:r>
        <w:rPr>
          <w:rFonts w:ascii="Times New Roman" w:hAnsi="Times New Roman"/>
          <w:color w:val="000000"/>
          <w:sz w:val="28"/>
        </w:rPr>
        <w:t>верного</w:t>
      </w:r>
      <w:r>
        <w:rPr>
          <w:rFonts w:ascii="Times New Roman" w:hAnsi="Times New Roman"/>
          <w:color w:val="000000"/>
          <w:sz w:val="28"/>
        </w:rPr>
        <w:t>.</w:t>
      </w:r>
    </w:p>
    <w:p w14:paraId="79000000">
      <w:pPr>
        <w:spacing w:after="0"/>
        <w:ind w:firstLine="720" w:left="0"/>
        <w:contextualSpacing w:val="1"/>
        <w:jc w:val="both"/>
        <w:rPr>
          <w:rFonts w:ascii="Times New Roman" w:hAnsi="Times New Roman"/>
          <w:color w:val="000000"/>
          <w:sz w:val="28"/>
        </w:rPr>
      </w:pPr>
    </w:p>
    <w:p w14:paraId="7A000000">
      <w:pPr>
        <w:numPr>
          <w:ilvl w:val="0"/>
          <w:numId w:val="1"/>
        </w:numPr>
        <w:spacing w:after="0"/>
        <w:ind w:firstLine="360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Определите индуктивное сопротивление катушки индуктивностью 40 </w:t>
      </w:r>
      <w:r>
        <w:rPr>
          <w:rFonts w:ascii="Times New Roman" w:hAnsi="Times New Roman"/>
          <w:color w:val="000000"/>
          <w:sz w:val="28"/>
        </w:rPr>
        <w:t>мГн</w:t>
      </w:r>
      <w:r>
        <w:rPr>
          <w:rFonts w:ascii="Times New Roman" w:hAnsi="Times New Roman"/>
          <w:color w:val="000000"/>
          <w:sz w:val="28"/>
        </w:rPr>
        <w:t xml:space="preserve">, включенной в сеть переменного тока напряжением 220 В. </w:t>
      </w:r>
    </w:p>
    <w:p w14:paraId="7B000000">
      <w:pPr>
        <w:spacing w:after="0"/>
        <w:ind w:firstLine="720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Варианты ответа: </w:t>
      </w:r>
    </w:p>
    <w:p w14:paraId="7C000000">
      <w:pPr>
        <w:spacing w:after="0"/>
        <w:ind w:firstLine="720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 6,28 Ом;</w:t>
      </w:r>
    </w:p>
    <w:p w14:paraId="7D000000">
      <w:pPr>
        <w:spacing w:after="0"/>
        <w:ind w:firstLine="36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2) 4,4 Ом; </w:t>
      </w:r>
    </w:p>
    <w:p w14:paraId="7E000000">
      <w:pPr>
        <w:spacing w:after="0"/>
        <w:ind w:firstLine="720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3) 12,56 Ом; </w:t>
      </w:r>
    </w:p>
    <w:p w14:paraId="7F000000">
      <w:pPr>
        <w:spacing w:after="0"/>
        <w:ind w:firstLine="720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4) 2 Ом. </w:t>
      </w:r>
    </w:p>
    <w:p w14:paraId="80000000">
      <w:pPr>
        <w:ind w:firstLine="720" w:left="0"/>
        <w:contextualSpacing w:val="1"/>
        <w:rPr>
          <w:rFonts w:ascii="Times New Roman" w:hAnsi="Times New Roman"/>
          <w:sz w:val="28"/>
        </w:rPr>
      </w:pPr>
    </w:p>
    <w:p w14:paraId="81000000">
      <w:pPr>
        <w:numPr>
          <w:ilvl w:val="0"/>
          <w:numId w:val="1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какой скоростью распространяется электромагнитная волна в кедровом масле, абсолютный показатель преломления которого равен 1,516?</w:t>
      </w:r>
    </w:p>
    <w:p w14:paraId="82000000">
      <w:pPr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Варианты ответа:</w:t>
      </w:r>
    </w:p>
    <w:p w14:paraId="83000000">
      <w:pPr>
        <w:numPr>
          <w:ilvl w:val="0"/>
          <w:numId w:val="3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1,98</w:t>
      </w:r>
      <w:r>
        <w:rPr>
          <w:rFonts w:ascii="Times New Roman" w:hAnsi="Times New Roman"/>
          <w:sz w:val="28"/>
        </w:rPr>
        <w:t>×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  <w:vertAlign w:val="superscript"/>
        </w:rPr>
        <w:t>8</w:t>
      </w:r>
      <w:r>
        <w:rPr>
          <w:rFonts w:ascii="Times New Roman" w:hAnsi="Times New Roman"/>
          <w:sz w:val="28"/>
        </w:rPr>
        <w:t xml:space="preserve"> м/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;</w:t>
      </w:r>
    </w:p>
    <w:p w14:paraId="84000000">
      <w:pPr>
        <w:numPr>
          <w:ilvl w:val="0"/>
          <w:numId w:val="3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2,45</w:t>
      </w:r>
      <w:r>
        <w:rPr>
          <w:rFonts w:ascii="Times New Roman" w:hAnsi="Times New Roman"/>
          <w:sz w:val="28"/>
        </w:rPr>
        <w:t>×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  <w:vertAlign w:val="superscript"/>
        </w:rPr>
        <w:t>8</w:t>
      </w:r>
      <w:r>
        <w:rPr>
          <w:rFonts w:ascii="Times New Roman" w:hAnsi="Times New Roman"/>
          <w:sz w:val="28"/>
        </w:rPr>
        <w:t xml:space="preserve"> м/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;</w:t>
      </w:r>
    </w:p>
    <w:p w14:paraId="85000000">
      <w:pPr>
        <w:numPr>
          <w:ilvl w:val="0"/>
          <w:numId w:val="3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4,5</w:t>
      </w:r>
      <w:r>
        <w:rPr>
          <w:rFonts w:ascii="Times New Roman" w:hAnsi="Times New Roman"/>
          <w:sz w:val="28"/>
        </w:rPr>
        <w:t>×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  <w:vertAlign w:val="superscript"/>
        </w:rPr>
        <w:t>8</w:t>
      </w:r>
      <w:r>
        <w:rPr>
          <w:rFonts w:ascii="Times New Roman" w:hAnsi="Times New Roman"/>
          <w:sz w:val="28"/>
        </w:rPr>
        <w:t xml:space="preserve"> м/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;</w:t>
      </w:r>
    </w:p>
    <w:p w14:paraId="86000000">
      <w:pPr>
        <w:numPr>
          <w:ilvl w:val="0"/>
          <w:numId w:val="3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среди ответов 1-3 нет </w:t>
      </w:r>
      <w:r>
        <w:rPr>
          <w:rFonts w:ascii="Times New Roman" w:hAnsi="Times New Roman"/>
          <w:sz w:val="28"/>
        </w:rPr>
        <w:t>верного</w:t>
      </w:r>
      <w:r>
        <w:rPr>
          <w:rFonts w:ascii="Times New Roman" w:hAnsi="Times New Roman"/>
          <w:sz w:val="28"/>
        </w:rPr>
        <w:t>.</w:t>
      </w:r>
    </w:p>
    <w:p w14:paraId="87000000">
      <w:pPr>
        <w:ind w:firstLine="0" w:left="0"/>
        <w:rPr>
          <w:rFonts w:ascii="Times New Roman" w:hAnsi="Times New Roman"/>
          <w:sz w:val="28"/>
        </w:rPr>
      </w:pPr>
    </w:p>
    <w:p w14:paraId="88000000">
      <w:pPr>
        <w:numPr>
          <w:ilvl w:val="0"/>
          <w:numId w:val="1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Чему равна энергия фотона света с частотой ν</w:t>
      </w:r>
      <w:r>
        <w:rPr>
          <w:rFonts w:ascii="Times New Roman" w:hAnsi="Times New Roman"/>
          <w:sz w:val="28"/>
        </w:rPr>
        <w:t xml:space="preserve"> ?</w:t>
      </w:r>
    </w:p>
    <w:p w14:paraId="89000000">
      <w:pPr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Варианты ответа:</w:t>
      </w:r>
    </w:p>
    <w:p w14:paraId="8A000000">
      <w:pPr>
        <w:numPr>
          <w:ilvl w:val="0"/>
          <w:numId w:val="4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hνc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>;</w:t>
      </w:r>
    </w:p>
    <w:p w14:paraId="8B000000">
      <w:pPr>
        <w:numPr>
          <w:ilvl w:val="0"/>
          <w:numId w:val="4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hνc</w:t>
      </w:r>
      <w:r>
        <w:rPr>
          <w:rFonts w:ascii="Times New Roman" w:hAnsi="Times New Roman"/>
          <w:sz w:val="28"/>
        </w:rPr>
        <w:t>;</w:t>
      </w:r>
    </w:p>
    <w:p w14:paraId="8C000000">
      <w:pPr>
        <w:numPr>
          <w:ilvl w:val="0"/>
          <w:numId w:val="4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hν</w:t>
      </w:r>
      <w:r>
        <w:rPr>
          <w:rFonts w:ascii="Times New Roman" w:hAnsi="Times New Roman"/>
          <w:sz w:val="28"/>
        </w:rPr>
        <w:t>;</w:t>
      </w:r>
    </w:p>
    <w:p w14:paraId="8D000000">
      <w:pPr>
        <w:numPr>
          <w:ilvl w:val="0"/>
          <w:numId w:val="4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hν</w:t>
      </w:r>
      <w:r>
        <w:rPr>
          <w:rFonts w:ascii="Times New Roman" w:hAnsi="Times New Roman"/>
          <w:sz w:val="28"/>
        </w:rPr>
        <w:t>/c</w:t>
      </w:r>
      <w:r>
        <w:rPr>
          <w:rFonts w:ascii="Times New Roman" w:hAnsi="Times New Roman"/>
          <w:sz w:val="28"/>
        </w:rPr>
        <w:t xml:space="preserve">. </w:t>
      </w:r>
    </w:p>
    <w:p w14:paraId="8E000000">
      <w:pPr>
        <w:ind w:firstLine="11" w:left="0"/>
        <w:contextualSpacing w:val="1"/>
        <w:rPr>
          <w:rFonts w:ascii="Times New Roman" w:hAnsi="Times New Roman"/>
          <w:sz w:val="28"/>
        </w:rPr>
      </w:pPr>
    </w:p>
    <w:p w14:paraId="8F000000">
      <w:pPr>
        <w:numPr>
          <w:ilvl w:val="0"/>
          <w:numId w:val="1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Какой буквой принято обозначать </w:t>
      </w:r>
      <w:r>
        <w:rPr>
          <w:rFonts w:ascii="Times New Roman" w:hAnsi="Times New Roman"/>
          <w:sz w:val="28"/>
        </w:rPr>
        <w:t>постоянную</w:t>
      </w:r>
      <w:r>
        <w:rPr>
          <w:rFonts w:ascii="Times New Roman" w:hAnsi="Times New Roman"/>
          <w:sz w:val="28"/>
        </w:rPr>
        <w:t xml:space="preserve"> Ридберга?</w:t>
      </w:r>
    </w:p>
    <w:p w14:paraId="90000000">
      <w:pPr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Варианты ответа:</w:t>
      </w:r>
    </w:p>
    <w:p w14:paraId="91000000">
      <w:pPr>
        <w:numPr>
          <w:ilvl w:val="0"/>
          <w:numId w:val="5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</w:t>
      </w:r>
      <w:r>
        <w:rPr>
          <w:rFonts w:ascii="Times New Roman" w:hAnsi="Times New Roman"/>
          <w:sz w:val="28"/>
        </w:rPr>
        <w:t>;</w:t>
      </w:r>
    </w:p>
    <w:p w14:paraId="92000000">
      <w:pPr>
        <w:numPr>
          <w:ilvl w:val="0"/>
          <w:numId w:val="5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R</w:t>
      </w:r>
      <w:r>
        <w:rPr>
          <w:rFonts w:ascii="Times New Roman" w:hAnsi="Times New Roman"/>
          <w:sz w:val="28"/>
        </w:rPr>
        <w:t>;</w:t>
      </w:r>
    </w:p>
    <w:p w14:paraId="93000000">
      <w:pPr>
        <w:numPr>
          <w:ilvl w:val="0"/>
          <w:numId w:val="5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</w:t>
      </w:r>
      <w:r>
        <w:rPr>
          <w:rFonts w:ascii="Times New Roman" w:hAnsi="Times New Roman"/>
          <w:sz w:val="28"/>
        </w:rPr>
        <w:t>;</w:t>
      </w:r>
    </w:p>
    <w:p w14:paraId="94000000">
      <w:pPr>
        <w:numPr>
          <w:ilvl w:val="0"/>
          <w:numId w:val="5"/>
        </w:numPr>
        <w:ind w:firstLine="36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</w:t>
      </w:r>
      <w:r>
        <w:rPr>
          <w:rFonts w:ascii="Times New Roman" w:hAnsi="Times New Roman"/>
          <w:sz w:val="28"/>
        </w:rPr>
        <w:t>.</w:t>
      </w:r>
    </w:p>
    <w:p w14:paraId="95000000">
      <w:pPr>
        <w:pStyle w:val="Style_1"/>
        <w:ind w:firstLine="0" w:left="0"/>
        <w:rPr>
          <w:rFonts w:ascii="Times New Roman" w:hAnsi="Times New Roman"/>
          <w:b w:val="1"/>
          <w:i w:val="0"/>
          <w:sz w:val="28"/>
          <w:u w:val="single"/>
        </w:rPr>
      </w:pPr>
    </w:p>
    <w:p w14:paraId="96000000">
      <w:pPr>
        <w:pStyle w:val="Style_1"/>
        <w:ind w:firstLine="0" w:left="0"/>
        <w:rPr>
          <w:rFonts w:ascii="Times New Roman" w:hAnsi="Times New Roman"/>
          <w:b w:val="1"/>
          <w:i w:val="0"/>
          <w:sz w:val="28"/>
          <w:u w:val="single"/>
        </w:rPr>
      </w:pPr>
      <w:r>
        <w:rPr>
          <w:rFonts w:ascii="Times New Roman" w:hAnsi="Times New Roman"/>
          <w:b w:val="1"/>
          <w:i w:val="0"/>
          <w:sz w:val="28"/>
          <w:u w:val="single"/>
        </w:rPr>
        <w:t>Заполнить таблицу.</w:t>
      </w:r>
    </w:p>
    <w:tbl>
      <w:tblPr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49"/>
        <w:gridCol w:w="3354"/>
        <w:gridCol w:w="2664"/>
        <w:gridCol w:w="3036"/>
      </w:tblGrid>
      <w:tr>
        <w:trPr>
          <w:trHeight w:hRule="atLeast" w:val="200"/>
        </w:trPr>
        <w:tc>
          <w:tcPr>
            <w:tcW w:type="dxa" w:w="98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Электромагнитное поле </w:t>
            </w: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ind w:firstLine="0" w:left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№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ind w:firstLine="0" w:left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Физическая величина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ind w:firstLine="0" w:left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Ее обозначение</w:t>
            </w: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ind w:firstLine="0" w:left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Единица измерения</w:t>
            </w: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I</w:t>
            </w: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напряжение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</w:t>
            </w: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магнитный поток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Кулон</w:t>
            </w: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ЭДС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Генри</w:t>
            </w: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емкость конденсатора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98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Колебания и волны</w:t>
            </w: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</w:t>
            </w: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частота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циклическая частота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c</w:t>
            </w: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м/с</w:t>
            </w: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колебаний 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98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Оптика</w:t>
            </w: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частота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период 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длина волны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F</w:t>
            </w: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дптр</w:t>
            </w:r>
          </w:p>
        </w:tc>
      </w:tr>
      <w:tr>
        <w:trPr>
          <w:trHeight w:hRule="atLeast" w:val="200"/>
        </w:trPr>
        <w:tc>
          <w:tcPr>
            <w:tcW w:type="dxa" w:w="98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Квантовая физика</w:t>
            </w: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постоянная Планка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работы выхода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Дж</w:t>
            </w: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электрон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E</w:t>
            </w: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масса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кг</w:t>
            </w:r>
          </w:p>
        </w:tc>
      </w:tr>
      <w:tr>
        <w:trPr>
          <w:trHeight w:hRule="atLeast" w:val="200"/>
        </w:trPr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</w:p>
        </w:tc>
        <w:tc>
          <w:tcPr>
            <w:tcW w:type="dxa" w:w="33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скорость света</w:t>
            </w:r>
          </w:p>
        </w:tc>
        <w:tc>
          <w:tcPr>
            <w:tcW w:type="dxa" w:w="2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ind w:firstLine="0" w:left="0"/>
              <w:rPr>
                <w:rFonts w:ascii="Times New Roman" w:hAnsi="Times New Roman"/>
                <w:sz w:val="28"/>
              </w:rPr>
            </w:pPr>
          </w:p>
        </w:tc>
      </w:tr>
    </w:tbl>
    <w:p w14:paraId="FF000000">
      <w:pPr>
        <w:pStyle w:val="Style_1"/>
        <w:ind w:firstLine="0" w:left="0"/>
        <w:rPr>
          <w:rFonts w:ascii="Times New Roman" w:hAnsi="Times New Roman"/>
          <w:b w:val="1"/>
          <w:i w:val="0"/>
          <w:sz w:val="28"/>
          <w:u w:val="none"/>
        </w:rPr>
      </w:pPr>
    </w:p>
    <w:p w14:paraId="00010000">
      <w:pPr>
        <w:pStyle w:val="Style_1"/>
        <w:ind w:firstLine="0" w:left="0"/>
        <w:rPr>
          <w:rFonts w:ascii="Times New Roman" w:hAnsi="Times New Roman"/>
          <w:b w:val="1"/>
          <w:i w:val="0"/>
          <w:sz w:val="28"/>
          <w:u w:val="single"/>
        </w:rPr>
      </w:pPr>
      <w:r>
        <w:rPr>
          <w:rFonts w:ascii="Times New Roman" w:hAnsi="Times New Roman"/>
          <w:b w:val="1"/>
          <w:i w:val="0"/>
          <w:sz w:val="28"/>
          <w:u w:val="single"/>
        </w:rPr>
        <w:t>Решите задачу ( 5 баллов)</w:t>
      </w:r>
    </w:p>
    <w:p w14:paraId="01010000">
      <w:pPr>
        <w:pStyle w:val="Style_1"/>
        <w:ind w:firstLine="0" w:lef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Написать ядерную реакцию , происходящую при бомбардировке алюминия </w:t>
      </w:r>
      <m:oMathPara>
        <m:oMath>
          <m:sSubSup>
            <m:e/>
            <m:sub>
              <m:r>
                <w:rPr>
                  <w:rFonts w:ascii="Cambria Math" w:hAnsi="Cambria Math"/>
                  <w:sz w:val="24"/>
                </w:rPr>
                <m:t>13</m:t>
              </m:r>
            </m:sub>
            <m:sup>
              <m:r>
                <w:rPr>
                  <w:rFonts w:ascii="Cambria Math" w:hAnsi="Cambria Math"/>
                  <w:sz w:val="24"/>
                </w:rPr>
                <m:t>27</m:t>
              </m:r>
            </m:sup>
          </m:sSubSup>
          <m:r>
            <w:rPr>
              <w:rFonts w:ascii="Cambria Math" w:hAnsi="Cambria Math"/>
              <w:sz w:val="24"/>
            </w:rPr>
            <m:rPr>
              <m:sty m:val="p"/>
            </m:rPr>
            <m:t>A</m:t>
          </m:r>
          <m:r>
            <w:rPr>
              <w:rFonts w:ascii="Cambria Math" w:hAnsi="Cambria Math"/>
              <w:sz w:val="24"/>
            </w:rPr>
            <m:rPr>
              <m:sty m:val="p"/>
            </m:rPr>
            <m:t>l</m:t>
          </m:r>
        </m:oMath>
      </m:oMathPara>
      <w:r>
        <w:rPr>
          <w:rFonts w:ascii="Times New Roman" w:hAnsi="Times New Roman"/>
          <w:sz w:val="28"/>
        </w:rPr>
        <w:t xml:space="preserve">  </w:t>
      </w:r>
      <m:oMathPara>
        <m:oMath>
          <m:r>
            <w:rPr>
              <w:rFonts w:ascii="Cambria Math" w:hAnsi="Cambria Math"/>
              <w:sz w:val="24"/>
            </w:rPr>
            <m:t>α</m:t>
          </m:r>
        </m:oMath>
      </m:oMathPara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b w:val="0"/>
          <w:sz w:val="28"/>
        </w:rPr>
        <w:t>частицами  и сопровождающуюся выбиванием протона.</w:t>
      </w:r>
    </w:p>
    <w:p w14:paraId="02010000">
      <w:p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</w:p>
    <w:p w14:paraId="03010000">
      <w:pPr>
        <w:spacing w:after="0" w:line="240" w:lineRule="auto"/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4010000">
      <w:pPr>
        <w:numPr>
          <w:numId w:val="6"/>
        </w:numPr>
        <w:spacing w:after="0" w:line="240" w:lineRule="auto"/>
        <w:ind w:firstLine="0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Копылова, Г. К. Подготовка курсантов к промежуточной аттестации / Г. К. Копылова // VII Балтийский юридический форум "закон и правопорядок в Третьем тысячелетии" : Материалы международной научно-практической конференции, Калининград, 14 декабря 2018 года / Калининградский филиал Санкт-Петербургского университета МВД России. – Калининград: Калининградский филиал Санкт-Петербургского университета МВД России, 2019. – С. 102-103. – EDN XZCVTZ.</w:t>
      </w:r>
    </w:p>
    <w:p w14:paraId="05010000">
      <w:pPr>
        <w:numPr>
          <w:numId w:val="6"/>
        </w:numPr>
        <w:spacing w:after="0" w:line="240" w:lineRule="auto"/>
        <w:ind w:firstLine="0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Красноногова, А. В. Программный продукт для формирования экзаменационных билетов и тестов на основе таксономии Блума / А. В. Красноногова, Т. Э. Лобанова // Непрерывное профессиональное образование: теория и практика : Сборник статей по материалам VIII Международной научно-практической конференции преподавателей, аспирантов, магистрантов и студентов, Новосибирск, 24 марта 2017 года / Научная редакция: Фадейкина Н.В., Скибицкий Э.Г., Глушакова О.В.. – Новосибирск: Сибирская академия финансов и банковского дела, 2017. – С. 388-390. – EDN YLLTGN.</w:t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2025-05-14T09:07:47Z</dcterms:modified>
</cp:coreProperties>
</file>