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textAlignment w:val="baseline"/>
        <w:outlineLvl w:val="1"/>
        <w:rPr>
          <w:rFonts w:ascii="inherit" w:eastAsia="Times New Roman" w:hAnsi="inherit" w:cs="Courier New"/>
          <w:b/>
          <w:bCs/>
          <w:spacing w:val="-6"/>
          <w:sz w:val="36"/>
          <w:szCs w:val="36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36"/>
          <w:szCs w:val="36"/>
          <w:lang w:eastAsia="ru-RU"/>
        </w:rPr>
        <w:t>Консультация для педагогов дошкольных образовательных учреждений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 xml:space="preserve">«Новые методы педагогического сопровождения детей с ограниченными возможностями здоровья (ОВЗ) в условиях реализации Федерального государственного образовательного стандарта дошкольного образования (ФГОС </w:t>
      </w:r>
      <w:proofErr w:type="gramStart"/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ДО</w:t>
      </w:r>
      <w:proofErr w:type="gramEnd"/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)»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25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Цель консультации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Овладение новыми методиками и технологиями, обеспечивающими эффективное педагогическое сопровождение воспитанников с ограниченными возможностями здоровья в условиях реализации современных стандартов дошкольного образования.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26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Актуальность темы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Дети с ограниченными возможностями здоровья нуждаются в особенных формах педагогического сопровождения, которые позволяют раскрыть их потенциальные возможности, скорректировать имеющиеся проблемы и подготовить их к дальнейшему обучению и социальной адаптации. Федеральный государственный образовательный стандарт предполагает индивидуальный подход к каждому ребенку, учитывающий особенности его развития и потребности.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27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Особенности детей с ОВЗ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Особенности различных категорий детей с ОВЗ требуют особого внимания и учета:</w:t>
      </w:r>
    </w:p>
    <w:p w:rsidR="00BA15CC" w:rsidRPr="00BA15CC" w:rsidRDefault="00BA15CC" w:rsidP="00265DCE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Дети с нарушениями опорно-двигательного аппарата имеют ограниченную подвижность, трудности координации движений.</w:t>
      </w:r>
    </w:p>
    <w:p w:rsidR="00BA15CC" w:rsidRPr="00BA15CC" w:rsidRDefault="00BA15CC" w:rsidP="00265DCE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У детей с нарушением зрения снижены зрительные способности, затрудняющие восприятие окружающей действительности.</w:t>
      </w:r>
    </w:p>
    <w:p w:rsidR="00BA15CC" w:rsidRPr="00BA15CC" w:rsidRDefault="00BA15CC" w:rsidP="00265DCE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Дети с проблемами слуха испытывают сложности коммуникации и понимания устной речи.</w:t>
      </w:r>
    </w:p>
    <w:p w:rsidR="00BA15CC" w:rsidRPr="00BA15CC" w:rsidRDefault="00BA15CC" w:rsidP="00265DCE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Обучающиеся с расстройствами </w:t>
      </w:r>
      <w:proofErr w:type="spellStart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аутистического</w:t>
      </w:r>
      <w:proofErr w:type="spellEnd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спектра сталкиваются с трудностями социального общения и поведенческими отклонениями.</w:t>
      </w:r>
    </w:p>
    <w:p w:rsidR="00BA15CC" w:rsidRPr="00BA15CC" w:rsidRDefault="00BA15CC" w:rsidP="00265DCE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Детям с интеллектуальным отставанием сложно усваивать новые знания и применять их на практике.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lastRenderedPageBreak/>
        <w:t>Эти категории детей нуждаются в специализированных методиках, которые позволят минимизировать влияние имеющихся проблем на успешность их воспитания и обучения.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28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Современные подходы к педагогическому сопровождению детей с ОВЗ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Современные методики направлены на создание оптимальных условий для развития детей с различными нарушениями:</w:t>
      </w:r>
    </w:p>
    <w:p w:rsidR="00BA15CC" w:rsidRPr="00BA15CC" w:rsidRDefault="00BA15CC" w:rsidP="00265DCE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Использование </w:t>
      </w:r>
      <w:r w:rsidRPr="00BA15CC">
        <w:rPr>
          <w:rFonts w:ascii="inherit" w:eastAsia="Times New Roman" w:hAnsi="inherit" w:cs="Courier New"/>
          <w:b/>
          <w:bCs/>
          <w:spacing w:val="-6"/>
          <w:sz w:val="30"/>
          <w:lang w:eastAsia="ru-RU"/>
        </w:rPr>
        <w:t>компьютерных технологий</w:t>
      </w: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и интерактивных досок позволяет визуализировать материал и повысить интерес ребенка к занятиям.</w:t>
      </w:r>
    </w:p>
    <w:p w:rsidR="00BA15CC" w:rsidRPr="00BA15CC" w:rsidRDefault="00BA15CC" w:rsidP="00265DCE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Применение </w:t>
      </w:r>
      <w:r w:rsidRPr="00BA15CC">
        <w:rPr>
          <w:rFonts w:ascii="inherit" w:eastAsia="Times New Roman" w:hAnsi="inherit" w:cs="Courier New"/>
          <w:b/>
          <w:bCs/>
          <w:spacing w:val="-6"/>
          <w:sz w:val="30"/>
          <w:lang w:eastAsia="ru-RU"/>
        </w:rPr>
        <w:t>сенсорных комнат</w:t>
      </w: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способствует развитию </w:t>
      </w:r>
      <w:proofErr w:type="spellStart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сенсорики</w:t>
      </w:r>
      <w:proofErr w:type="spellEnd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и моторики детей с нарушениями слуха и зрения.</w:t>
      </w:r>
    </w:p>
    <w:p w:rsidR="00BA15CC" w:rsidRPr="00BA15CC" w:rsidRDefault="00BA15CC" w:rsidP="00265DCE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Проведение занятий с применением элементов </w:t>
      </w:r>
      <w:r w:rsidRPr="00BA15CC">
        <w:rPr>
          <w:rFonts w:ascii="inherit" w:eastAsia="Times New Roman" w:hAnsi="inherit" w:cs="Courier New"/>
          <w:b/>
          <w:bCs/>
          <w:spacing w:val="-6"/>
          <w:sz w:val="30"/>
          <w:lang w:eastAsia="ru-RU"/>
        </w:rPr>
        <w:t>игровой терапии</w:t>
      </w: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помогает формировать положительную мотивацию и развивать социальные навыки.</w:t>
      </w:r>
    </w:p>
    <w:p w:rsidR="00BA15CC" w:rsidRPr="00BA15CC" w:rsidRDefault="00BA15CC" w:rsidP="00265DCE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Активное участие </w:t>
      </w:r>
      <w:r w:rsidRPr="00BA15CC">
        <w:rPr>
          <w:rFonts w:ascii="inherit" w:eastAsia="Times New Roman" w:hAnsi="inherit" w:cs="Courier New"/>
          <w:b/>
          <w:bCs/>
          <w:spacing w:val="-6"/>
          <w:sz w:val="30"/>
          <w:lang w:eastAsia="ru-RU"/>
        </w:rPr>
        <w:t>родителей</w:t>
      </w: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 xml:space="preserve"> в воспитании ребенка повышает эффективность коррекции.</w:t>
      </w:r>
    </w:p>
    <w:p w:rsidR="00BA15CC" w:rsidRPr="00BA15CC" w:rsidRDefault="00BA15CC" w:rsidP="00265DCE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Привлечение специалистов различного профиля (психологов, логопедов, дефектологов) формирует целостный подход к решению задач развития ребенка.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29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Новые формы и технологии педагогического сопровождения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Среди новых форм и подходов, используемых в детском саду, выделяют:</w:t>
      </w:r>
    </w:p>
    <w:p w:rsidR="00BA15CC" w:rsidRPr="00BA15CC" w:rsidRDefault="00BA15CC" w:rsidP="00265DCE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Индивидуальные образовательные маршруты, разработанные совместно педагогами и специалистами, позволяющие организовать целенаправленную работу с каждым ребенком.</w:t>
      </w:r>
    </w:p>
    <w:p w:rsidR="00BA15CC" w:rsidRPr="00BA15CC" w:rsidRDefault="00BA15CC" w:rsidP="00265DCE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Проектная деятельность, предусматривающая вовлечение детей в решение практических задач и развитие творческих способностей.</w:t>
      </w:r>
    </w:p>
    <w:p w:rsidR="00BA15CC" w:rsidRPr="00BA15CC" w:rsidRDefault="00BA15CC" w:rsidP="00265DCE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proofErr w:type="spellStart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Квест-игры</w:t>
      </w:r>
      <w:proofErr w:type="spellEnd"/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, помогающие детям осваивать учебные материалы в игровой форме.</w:t>
      </w:r>
    </w:p>
    <w:p w:rsidR="00BA15CC" w:rsidRPr="00BA15CC" w:rsidRDefault="00BA15CC" w:rsidP="00265DCE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Творческие мастерские, направленные на развитие мелкой моторики и художественного творчества.</w:t>
      </w:r>
    </w:p>
    <w:p w:rsidR="00BA15CC" w:rsidRPr="00BA15CC" w:rsidRDefault="00BA15CC" w:rsidP="00265DCE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Интерактивные игры и компьютерные тренажеры, стимулирующие познавательную активность.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Использование инновационных методик расширяет возможности для эффективной педагогической поддержки детей с ОВЗ.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30" style="width:0;height:1.5pt" o:hralign="center" o:hrstd="t" o:hr="t" fillcolor="#a0a0a0" stroked="f"/>
        </w:pict>
      </w:r>
    </w:p>
    <w:p w:rsidR="00265DCE" w:rsidRDefault="00265DCE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</w:pP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lastRenderedPageBreak/>
        <w:t>Алгоритм действий педагога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Основные шаги, необходимые для успешной работы с детьми с ограниченными возможностями здоровья:</w:t>
      </w:r>
    </w:p>
    <w:p w:rsidR="00BA15CC" w:rsidRPr="00BA15CC" w:rsidRDefault="00BA15CC" w:rsidP="00265DCE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Изучение особенностей здоровья и развития ребенка.</w:t>
      </w:r>
    </w:p>
    <w:p w:rsidR="00BA15CC" w:rsidRPr="00BA15CC" w:rsidRDefault="00BA15CC" w:rsidP="00265DCE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Разработка индивидуальной образовательной программы.</w:t>
      </w:r>
    </w:p>
    <w:p w:rsidR="00BA15CC" w:rsidRPr="00BA15CC" w:rsidRDefault="00BA15CC" w:rsidP="00265DCE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Выбор соответствующих методик и технологий обучения.</w:t>
      </w:r>
    </w:p>
    <w:p w:rsidR="00BA15CC" w:rsidRPr="00BA15CC" w:rsidRDefault="00BA15CC" w:rsidP="00265DCE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Реализация мероприятий по педагогическому сопровождению.</w:t>
      </w:r>
    </w:p>
    <w:p w:rsidR="00BA15CC" w:rsidRPr="00BA15CC" w:rsidRDefault="00BA15CC" w:rsidP="00265DCE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lang w:eastAsia="ru-RU"/>
        </w:rPr>
        <w:t>Мониторинг результатов работы и своевременная коррекция программ.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  <w:pict>
          <v:rect id="_x0000_i1031" style="width:0;height:1.5pt" o:hralign="center" o:hrstd="t" o:hr="t" fillcolor="#a0a0a0" stroked="f"/>
        </w:pic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240" w:lineRule="auto"/>
        <w:textAlignment w:val="baseline"/>
        <w:outlineLvl w:val="2"/>
        <w:rPr>
          <w:rFonts w:ascii="inherit" w:eastAsia="Times New Roman" w:hAnsi="inherit" w:cs="Courier New"/>
          <w:b/>
          <w:bCs/>
          <w:spacing w:val="-6"/>
          <w:sz w:val="27"/>
          <w:szCs w:val="27"/>
          <w:lang w:eastAsia="ru-RU"/>
        </w:rPr>
      </w:pPr>
      <w:r w:rsidRPr="00BA15CC">
        <w:rPr>
          <w:rFonts w:ascii="inherit" w:eastAsia="Times New Roman" w:hAnsi="inherit" w:cs="Times New Roman"/>
          <w:b/>
          <w:bCs/>
          <w:spacing w:val="-6"/>
          <w:sz w:val="27"/>
          <w:szCs w:val="27"/>
          <w:lang w:eastAsia="ru-RU"/>
        </w:rPr>
        <w:t>Заключение</w:t>
      </w:r>
    </w:p>
    <w:p w:rsidR="00BA15CC" w:rsidRPr="00BA15CC" w:rsidRDefault="00BA15CC" w:rsidP="00265DC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pacing w:val="-6"/>
          <w:sz w:val="30"/>
          <w:szCs w:val="30"/>
          <w:lang w:eastAsia="ru-RU"/>
        </w:rPr>
      </w:pPr>
      <w:r w:rsidRPr="00BA15CC">
        <w:rPr>
          <w:rFonts w:ascii="inherit" w:eastAsia="Times New Roman" w:hAnsi="inherit" w:cs="Times New Roman"/>
          <w:spacing w:val="-6"/>
          <w:sz w:val="30"/>
          <w:lang w:eastAsia="ru-RU"/>
        </w:rPr>
        <w:t>Реализация новых методов педагогического сопровождения детей с ограниченными возможностями здоровья позволяет создавать условия для полноценного участия каждого воспитанника в образовательном процессе, обеспечивая его личностное и социальное развитие. Эффективная работа педагогов в сотрудничестве с семьей и специалистами становится залогом успеха и благополучия каждого ребенка.</w:t>
      </w:r>
    </w:p>
    <w:p w:rsidR="005749B6" w:rsidRDefault="005749B6" w:rsidP="00265DCE">
      <w:pPr>
        <w:shd w:val="clear" w:color="auto" w:fill="FFFFFF" w:themeFill="background1"/>
      </w:pPr>
    </w:p>
    <w:sectPr w:rsidR="005749B6" w:rsidSect="00265DCE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AAA"/>
    <w:multiLevelType w:val="multilevel"/>
    <w:tmpl w:val="F406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B92E09"/>
    <w:multiLevelType w:val="multilevel"/>
    <w:tmpl w:val="B7A8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777F9"/>
    <w:multiLevelType w:val="multilevel"/>
    <w:tmpl w:val="2C78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B23AA4"/>
    <w:multiLevelType w:val="multilevel"/>
    <w:tmpl w:val="C7E2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A15CC"/>
    <w:rsid w:val="00265DCE"/>
    <w:rsid w:val="00353D00"/>
    <w:rsid w:val="005749B6"/>
    <w:rsid w:val="006B4E76"/>
    <w:rsid w:val="00BA15CC"/>
    <w:rsid w:val="00BE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9B6"/>
  </w:style>
  <w:style w:type="paragraph" w:styleId="2">
    <w:name w:val="heading 2"/>
    <w:basedOn w:val="a"/>
    <w:link w:val="20"/>
    <w:uiPriority w:val="9"/>
    <w:qFormat/>
    <w:rsid w:val="00BA15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A15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15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15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A1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15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dvwkko">
    <w:name w:val="sc-dvwkko"/>
    <w:basedOn w:val="a0"/>
    <w:rsid w:val="00BA15CC"/>
  </w:style>
  <w:style w:type="paragraph" w:customStyle="1" w:styleId="sc-dksunl">
    <w:name w:val="sc-dksunl"/>
    <w:basedOn w:val="a"/>
    <w:rsid w:val="00BA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0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3495</Characters>
  <Application>Microsoft Office Word</Application>
  <DocSecurity>0</DocSecurity>
  <Lines>29</Lines>
  <Paragraphs>8</Paragraphs>
  <ScaleCrop>false</ScaleCrop>
  <Company>DEXP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2025-05-14T16:41:00Z</dcterms:created>
  <dcterms:modified xsi:type="dcterms:W3CDTF">2025-05-14T16:45:00Z</dcterms:modified>
</cp:coreProperties>
</file>