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Web"/>
        <w:spacing w:beforeAutospacing="0" w:before="274" w:afterAutospacing="0" w:after="274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NormalWeb"/>
        <w:spacing w:beforeAutospacing="0" w:before="274" w:afterAutospacing="0" w:after="274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Конспект </w:t>
      </w:r>
      <w:r>
        <w:rPr>
          <w:rFonts w:eastAsia="Calibri"/>
          <w:b/>
          <w:sz w:val="28"/>
          <w:szCs w:val="28"/>
          <w:lang w:eastAsia="en-US"/>
        </w:rPr>
        <w:t xml:space="preserve">НОД </w:t>
      </w:r>
      <w:r>
        <w:rPr>
          <w:rFonts w:eastAsia="Calibri"/>
          <w:b/>
          <w:sz w:val="28"/>
          <w:szCs w:val="28"/>
          <w:lang w:eastAsia="en-US"/>
        </w:rPr>
        <w:t xml:space="preserve">по обучению грамоте </w:t>
      </w:r>
      <w:r>
        <w:rPr>
          <w:rFonts w:eastAsia="Calibri"/>
          <w:b/>
          <w:sz w:val="28"/>
          <w:szCs w:val="28"/>
          <w:lang w:eastAsia="en-US"/>
        </w:rPr>
        <w:t>в подготовительной группе</w:t>
      </w:r>
    </w:p>
    <w:p>
      <w:pPr>
        <w:pStyle w:val="NormalWeb"/>
        <w:spacing w:beforeAutospacing="0" w:before="274" w:afterAutospacing="0" w:after="274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Воспитателя МБДОУ Д/С №3</w:t>
      </w:r>
      <w:r>
        <w:rPr>
          <w:rFonts w:eastAsia="Calibri"/>
          <w:b/>
          <w:sz w:val="28"/>
          <w:szCs w:val="28"/>
          <w:lang w:eastAsia="en-US"/>
        </w:rPr>
        <w:t>9 г.Таганрог</w:t>
      </w:r>
    </w:p>
    <w:p>
      <w:pPr>
        <w:pStyle w:val="NormalWeb"/>
        <w:spacing w:beforeAutospacing="0" w:before="274" w:afterAutospacing="0" w:after="274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Пономаревой Ю.С.</w:t>
      </w:r>
      <w:bookmarkStart w:id="0" w:name="_GoBack"/>
      <w:bookmarkEnd w:id="0"/>
    </w:p>
    <w:p>
      <w:pPr>
        <w:pStyle w:val="NormalWeb"/>
        <w:spacing w:beforeAutospacing="0" w:before="274" w:afterAutospacing="0" w:after="274"/>
        <w:rPr>
          <w:rFonts w:ascii="Arial" w:hAnsi="Arial" w:cs="Arial"/>
          <w:color w:val="333333"/>
          <w:sz w:val="20"/>
          <w:szCs w:val="20"/>
          <w:highlight w:val="white"/>
        </w:rPr>
      </w:pPr>
      <w:r>
        <w:rPr>
          <w:rFonts w:eastAsia="Calibri"/>
          <w:b/>
          <w:sz w:val="28"/>
          <w:szCs w:val="28"/>
          <w:lang w:eastAsia="en-US"/>
        </w:rPr>
        <w:t>Цель:</w:t>
      </w:r>
      <w:r>
        <w:rPr>
          <w:rFonts w:cs="Arial" w:ascii="Arial" w:hAnsi="Arial"/>
          <w:color w:val="333333"/>
          <w:sz w:val="20"/>
          <w:szCs w:val="20"/>
          <w:shd w:fill="FFFFFF" w:val="clear"/>
        </w:rPr>
        <w:t xml:space="preserve"> </w:t>
      </w:r>
    </w:p>
    <w:p>
      <w:pPr>
        <w:pStyle w:val="NormalWeb"/>
        <w:spacing w:beforeAutospacing="0" w:before="274" w:afterAutospacing="0" w:after="274"/>
        <w:rPr>
          <w:rFonts w:eastAsia="Calibri"/>
          <w:b/>
          <w:sz w:val="28"/>
          <w:szCs w:val="28"/>
          <w:lang w:eastAsia="en-US"/>
        </w:rPr>
      </w:pPr>
      <w:r>
        <w:rPr>
          <w:color w:val="333333"/>
          <w:sz w:val="28"/>
          <w:szCs w:val="28"/>
          <w:shd w:fill="FFFFFF" w:val="clear"/>
        </w:rPr>
        <w:t>Закрепить знания, умения и навыки по разделу «</w:t>
      </w:r>
      <w:r>
        <w:rPr>
          <w:b/>
          <w:bCs/>
          <w:color w:val="333333"/>
          <w:sz w:val="28"/>
          <w:szCs w:val="28"/>
          <w:shd w:fill="FFFFFF" w:val="clear"/>
        </w:rPr>
        <w:t>Обучение</w:t>
      </w:r>
      <w:r>
        <w:rPr>
          <w:color w:val="333333"/>
          <w:sz w:val="28"/>
          <w:szCs w:val="28"/>
          <w:shd w:fill="FFFFFF" w:val="clear"/>
        </w:rPr>
        <w:t> </w:t>
      </w:r>
      <w:r>
        <w:rPr>
          <w:b/>
          <w:bCs/>
          <w:color w:val="333333"/>
          <w:sz w:val="28"/>
          <w:szCs w:val="28"/>
          <w:shd w:fill="FFFFFF" w:val="clear"/>
        </w:rPr>
        <w:t>грамоте</w:t>
      </w:r>
      <w:r>
        <w:rPr>
          <w:color w:val="333333"/>
          <w:sz w:val="28"/>
          <w:szCs w:val="28"/>
          <w:shd w:fill="FFFFFF" w:val="clear"/>
        </w:rPr>
        <w:t>»</w:t>
      </w:r>
    </w:p>
    <w:p>
      <w:pPr>
        <w:pStyle w:val="NormalWeb"/>
        <w:spacing w:beforeAutospacing="0" w:before="274" w:afterAutospacing="0" w:after="274"/>
        <w:rPr>
          <w:rFonts w:ascii="Calibri" w:hAnsi="Calibri" w:eastAsia="Calibri"/>
          <w:b/>
          <w:sz w:val="28"/>
          <w:szCs w:val="28"/>
          <w:lang w:eastAsia="en-US"/>
        </w:rPr>
      </w:pPr>
      <w:r>
        <w:rPr>
          <w:rFonts w:eastAsia="Calibri" w:ascii="Calibri" w:hAnsi="Calibri"/>
          <w:b/>
          <w:sz w:val="28"/>
          <w:szCs w:val="28"/>
          <w:lang w:eastAsia="en-US"/>
        </w:rPr>
        <w:t>Задачи:</w:t>
      </w:r>
    </w:p>
    <w:p>
      <w:pPr>
        <w:pStyle w:val="Normal"/>
        <w:spacing w:lineRule="auto" w:line="240" w:before="0" w:after="0"/>
        <w:rPr>
          <w:rFonts w:ascii="Calibri" w:hAnsi="Calibri" w:eastAsia="Calibri"/>
          <w:sz w:val="28"/>
          <w:szCs w:val="28"/>
        </w:rPr>
      </w:pPr>
      <w:r>
        <w:rPr>
          <w:b/>
          <w:sz w:val="28"/>
          <w:szCs w:val="28"/>
        </w:rPr>
        <w:t>Образовательная.</w:t>
      </w:r>
      <w:r>
        <w:rPr>
          <w:sz w:val="28"/>
          <w:szCs w:val="28"/>
        </w:rPr>
        <w:t xml:space="preserve"> Закреплять знания детей о гласных и согласных звуках.  Закреплять умение проводить звуковой анализ слов. Продолжать формировать умение делить слова на слоги и формировать навыки чтения слогов и слов.  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b/>
          <w:sz w:val="28"/>
          <w:szCs w:val="28"/>
        </w:rPr>
        <w:t>Развивающая.</w:t>
      </w:r>
      <w:r>
        <w:rPr>
          <w:sz w:val="28"/>
          <w:szCs w:val="28"/>
        </w:rPr>
        <w:t xml:space="preserve"> Развивать связную речь  закреплять умение отвечать на вопросы распространённым предложением, развивать фонематический слух, развивать внимание, память, мышление.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b/>
          <w:sz w:val="28"/>
          <w:szCs w:val="28"/>
        </w:rPr>
        <w:t>Воспитательная.</w:t>
      </w:r>
      <w:r>
        <w:rPr>
          <w:sz w:val="28"/>
          <w:szCs w:val="28"/>
        </w:rPr>
        <w:t xml:space="preserve"> Воспитывать любознательность, творческую активность, воспитывать умение работать в коллективе, воспитывать интерес к занятию и любовь к родному языку.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b/>
          <w:sz w:val="28"/>
          <w:szCs w:val="28"/>
        </w:rPr>
        <w:t xml:space="preserve">Интеграция образовательных областей: </w:t>
      </w:r>
      <w:r>
        <w:rPr>
          <w:sz w:val="28"/>
          <w:szCs w:val="28"/>
        </w:rPr>
        <w:t>речевое развитие (обучение грамоте); познавательное развитие (формирование целостной картины мира); социально-коммуникативное развитие  (вступление в диалог со взрослым и друг с другом, внимательно слушать и не перебивать товарища), физическое развитие.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Виды детской деятельности: </w:t>
      </w:r>
      <w:r>
        <w:rPr>
          <w:rFonts w:cs="Times New Roman" w:ascii="Times New Roman" w:hAnsi="Times New Roman"/>
          <w:sz w:val="28"/>
          <w:szCs w:val="28"/>
        </w:rPr>
        <w:t>игровая, коммуникативная , двигательная , изобразительная . перцепция литературы.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Предварительная работа: </w:t>
      </w:r>
      <w:r>
        <w:rPr>
          <w:rFonts w:cs="Times New Roman" w:ascii="Times New Roman" w:hAnsi="Times New Roman"/>
          <w:sz w:val="28"/>
          <w:szCs w:val="28"/>
        </w:rPr>
        <w:t>игры в кругу с мячом (слова синонимы , звуки твердый=мягкий, один-много) , звуковой анализ слов , работа со схемами слов и предложений.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Методы и приемы : </w:t>
      </w:r>
      <w:r>
        <w:rPr>
          <w:rFonts w:cs="Times New Roman" w:ascii="Times New Roman" w:hAnsi="Times New Roman"/>
          <w:sz w:val="28"/>
          <w:szCs w:val="28"/>
        </w:rPr>
        <w:t>наглядные методы (использование пособий ) , игровые, словесные методы (беседа, вопросы, напоминание, поощрение), практический метод (схемы, модели).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Словарная работа:</w:t>
      </w:r>
      <w:r>
        <w:rPr>
          <w:rFonts w:cs="Times New Roman" w:ascii="Times New Roman" w:hAnsi="Times New Roman"/>
          <w:sz w:val="28"/>
          <w:szCs w:val="28"/>
        </w:rPr>
        <w:t xml:space="preserve"> подбор слов антонимов.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Планируемый результат: </w:t>
      </w:r>
      <w:r>
        <w:rPr>
          <w:rFonts w:cs="Times New Roman" w:ascii="Times New Roman" w:hAnsi="Times New Roman"/>
          <w:sz w:val="28"/>
          <w:szCs w:val="28"/>
        </w:rPr>
        <w:t xml:space="preserve"> дети умеют делать звуковой анализ слова , решают ребус , подбирают слова-антонимы, умеют составлять схемы предложений , определяют ударный звук в предложении , делят слова на слоги.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i/>
          <w:i/>
          <w:iCs/>
          <w:color w:val="303F50"/>
          <w:sz w:val="28"/>
          <w:szCs w:val="28"/>
          <w:lang w:eastAsia="ru-RU"/>
        </w:rPr>
      </w:pPr>
      <w:r>
        <w:rPr>
          <w:b/>
          <w:sz w:val="28"/>
          <w:szCs w:val="28"/>
        </w:rPr>
        <w:t>Материалы: </w:t>
      </w:r>
      <w:r>
        <w:rPr>
          <w:sz w:val="28"/>
          <w:szCs w:val="28"/>
        </w:rPr>
        <w:t xml:space="preserve"> предметные картинки, звуковые схемы, разрезная азбука для демонстрации на доске , пеналы с фишками , карандаши , карточки , магниты трех цветов , мяч, игрушка Буратино, конверт с заданиями.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b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iCs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b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iCs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b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iCs/>
          <w:sz w:val="28"/>
          <w:szCs w:val="28"/>
          <w:lang w:eastAsia="ru-RU"/>
        </w:rPr>
        <w:t>Ход занятия :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>Дети стоят на ковре.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>В.  : Ребята я очень рада вас всех сегодня видеть.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>Собрались все дети в круг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>Я твой друг и ты мой друг !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 xml:space="preserve">Дружно за руки возьмемся 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>И друг другу улыбнемся!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>В. :  Ребята , наш друг Буратино собрался идти в школу .Но для того что бы хорошо учиться в школе нужно много знать и уметь . Буратино получил конверт с заданиями , которые ему нужно выполнить чтобы его взяли в школу. Но он не знает что ему делать  и просит вас ему помочь.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>Вы согласны научить Буратино?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>Д. : Да!!!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>Воспитатель берет конверт и читает  №1 задание .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>Игра «Наоборот» (с мячом) . Нужно назвать слова противоположные по смыслу  . Я называю слово ,а вы противоположное по смыслу.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>Радостный-грустный, светлый-темный , сухой-мокрый , тишина- шум ,плохой- хороший , трусливый- храбрый , высокий- низкий , широкий- узкий и т. д..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>- Молодцы ребята , с первым заданием справились.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>Читаю задание №2.</w:t>
      </w:r>
    </w:p>
    <w:p>
      <w:pPr>
        <w:pStyle w:val="Normal"/>
        <w:spacing w:lineRule="auto" w:line="240" w:beforeAutospacing="1" w:afterAutospacing="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Наша речь состоит из слов, а слова из звуков. </w:t>
      </w:r>
    </w:p>
    <w:p>
      <w:pPr>
        <w:pStyle w:val="Normal"/>
        <w:spacing w:lineRule="auto" w:line="240" w:beforeAutospacing="1" w:afterAutospacing="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Какие бывают звуки? </w:t>
      </w:r>
    </w:p>
    <w:p>
      <w:pPr>
        <w:pStyle w:val="Normal"/>
        <w:spacing w:lineRule="auto" w:line="240" w:beforeAutospacing="1" w:afterAutospacing="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Дети отвечают (гласные – ударные и безударные, согласные – твердые и мягкие)</w:t>
      </w:r>
    </w:p>
    <w:p>
      <w:pPr>
        <w:pStyle w:val="Normal"/>
        <w:spacing w:lineRule="auto" w:line="240" w:beforeAutospacing="1" w:afterAutospacing="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Какие звуки называются гласными? </w:t>
      </w:r>
    </w:p>
    <w:p>
      <w:pPr>
        <w:pStyle w:val="Normal"/>
        <w:spacing w:lineRule="auto" w:line="240" w:beforeAutospacing="1" w:afterAutospacing="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Дети отвечают. (Звуки, которые произносятся голосом, не встречая преград во рту и их можно петь и тянуть, называются гласными.)</w:t>
      </w:r>
    </w:p>
    <w:p>
      <w:pPr>
        <w:pStyle w:val="Normal"/>
        <w:spacing w:lineRule="auto" w:line="240" w:beforeAutospacing="1" w:afterAutospacing="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-Каким цветом мы обозначаем гласные звуки? (красным)</w:t>
        <w:br/>
        <w:t>-Какие звуки называются согласными? Ответы детей. (Звуки, которые произносятся при помощи губ, зубов и языка называются согласными.)</w:t>
      </w:r>
    </w:p>
    <w:p>
      <w:pPr>
        <w:pStyle w:val="Normal"/>
        <w:spacing w:lineRule="auto" w:line="240" w:beforeAutospacing="1" w:afterAutospacing="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-Согласные могут быть твердыми и мягкими. </w:t>
      </w:r>
    </w:p>
    <w:p>
      <w:pPr>
        <w:pStyle w:val="Normal"/>
        <w:spacing w:lineRule="auto" w:line="240" w:beforeAutospacing="1" w:afterAutospacing="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Каким цветом мы обозначаем твердые и мягкие согласные? (синим и зеленым)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-Чем буквы отличаются от звуков? (Буквы мы видим и пишем, а звуки слышим и говорим. )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-Буратино , слушай ответы детей внимательно и запоминай .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Задание № 3.</w:t>
      </w:r>
    </w:p>
    <w:p>
      <w:pPr>
        <w:pStyle w:val="Normal"/>
        <w:shd w:val="clear" w:color="auto" w:fill="FFFFFF"/>
        <w:spacing w:lineRule="atLeast" w:line="294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Нужно определить какой звук  живет в названиях этих картинок. Давайте назовем слова и определим, какой  звук в каждом слове повторяется?</w:t>
      </w:r>
    </w:p>
    <w:p>
      <w:pPr>
        <w:pStyle w:val="Normal"/>
        <w:shd w:val="clear" w:color="auto" w:fill="FFFFFF"/>
        <w:spacing w:lineRule="atLeast" w:line="294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(Шапка, шуба, мишка, петушок, каша). Какой звук услышали?</w:t>
      </w:r>
    </w:p>
    <w:p>
      <w:pPr>
        <w:pStyle w:val="Normal"/>
        <w:shd w:val="clear" w:color="auto" w:fill="FFFFFF"/>
        <w:spacing w:lineRule="atLeast" w:line="294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(звук «Ш») Правильно ребята ! И обозначается этот звук буквой Ш.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Задание № 4.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Звуковой анализ слова «школа».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Дети сидя за столами самостоятельно разбирают слово. После того как большинство проанализирует слово школа  , воспитатель вызывает разбирать слово у доски ребенка . Звуки обозначают фишками . Определяют ударный гласный и количество слогов.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-А теперь я предлагаю немножко отдохнуть.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Физкультминутка: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b/>
          <w:bCs/>
          <w:color w:val="303F5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303F5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Буратино потянулся                    Руки вверх.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Раз нагнулся,                              Наклон вперед, руки в стороны. 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Два прогнулся,                            Наклон назад, руки за голову. 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Руки в стороны развел,               Руки в стороны, книзу.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Видно, ключик не нашел.          Плечи вверх-вниз. 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Чтобы ключик увидать,               Руки на пояс. </w:t>
      </w:r>
    </w:p>
    <w:p>
      <w:pPr>
        <w:pStyle w:val="Normal"/>
        <w:shd w:val="clear" w:color="auto" w:fill="FFFFFF"/>
        <w:spacing w:lineRule="auto" w:line="240" w:before="75" w:after="7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Нужно на носочки встать.             Встать на носки, потянуться (головой вверх,                           а плечами вниз).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А потом бегом, бегом                   Восемь беговых шагов на месте.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Мы за ключиком пойдем.             Шагают на месте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Задание № 5.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Нужно составить схему для предложения «Буратино идет в школу.»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Ребята у вас на столах лежат карточки , нужно на них нарисовать схему предложения . Дети работают самостоятельно . После того как большинство справится с заданием , воспитатель вызывает ребенка к доске нарисовать схему предложения. 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-Как обозначается первое слово в предложении ? С какой буквы оно пишется ? (с большой)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Что ставится в конце предложения ?(точка) 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Задание №6.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Дети, на доске перед вами ребус . Нужно маркером  обвести только те буквы которые написаны правильно . И потом прочитать получившееся слово.(слово- молодцы).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-Буратино мы думаем , что ты теперь обязательно ответишь на все вопросы правильно.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-Дети ,чему вы сегодня научили Буратино? ( подбирать слова со звуком Ш, делать звуковой анализ слова  ШКОЛА , решать ребус ,составлять схему для предложения  и т.д.)</w:t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b/>
          <w:bCs/>
          <w:color w:val="303F5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303F5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b/>
          <w:bCs/>
          <w:color w:val="303F5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303F5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b/>
          <w:bCs/>
          <w:color w:val="303F5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303F5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b/>
          <w:bCs/>
          <w:color w:val="303F5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303F5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b/>
          <w:bCs/>
          <w:color w:val="303F5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303F5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b/>
          <w:bCs/>
          <w:color w:val="303F5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303F5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b/>
          <w:bCs/>
          <w:color w:val="303F5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303F5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b/>
          <w:bCs/>
          <w:color w:val="303F5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303F5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b/>
          <w:bCs/>
          <w:color w:val="303F5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303F5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b/>
          <w:bCs/>
          <w:color w:val="303F5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303F5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b/>
          <w:bCs/>
          <w:color w:val="303F5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303F5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b/>
          <w:bCs/>
          <w:color w:val="303F5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303F5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b/>
          <w:bCs/>
          <w:color w:val="303F5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303F5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b/>
          <w:bCs/>
          <w:color w:val="303F5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303F5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b/>
          <w:bCs/>
          <w:color w:val="303F5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303F5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b/>
          <w:bCs/>
          <w:color w:val="303F5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303F5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b/>
          <w:bCs/>
          <w:color w:val="303F5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303F5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b/>
          <w:bCs/>
          <w:color w:val="303F5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303F5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b/>
          <w:bCs/>
          <w:color w:val="303F5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303F5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b/>
          <w:bCs/>
          <w:color w:val="303F5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303F5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b/>
          <w:bCs/>
          <w:color w:val="303F5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303F5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75" w:after="75"/>
        <w:rPr>
          <w:rFonts w:ascii="Times New Roman" w:hAnsi="Times New Roman" w:eastAsia="Times New Roman" w:cs="Times New Roman"/>
          <w:b/>
          <w:bCs/>
          <w:color w:val="303F5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303F5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75" w:after="75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184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4e6190"/>
    <w:rPr>
      <w:b/>
      <w:bCs/>
    </w:rPr>
  </w:style>
  <w:style w:type="paragraph" w:styleId="Style14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113f6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2932F177-441C-42CE-A076-F0A9F981F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Application>LibreOffice/24.2.0.3$Windows_X86_64 LibreOffice_project/da48488a73ddd66ea24cf16bbc4f7b9c08e9bea1</Application>
  <AppVersion>15.0000</AppVersion>
  <DocSecurity>0</DocSecurity>
  <Pages>5</Pages>
  <Words>805</Words>
  <Characters>4644</Characters>
  <CharactersWithSpaces>5597</CharactersWithSpaces>
  <Paragraphs>68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2019-03-14T15:50:00Z</dcterms:created>
  <dc:creator>User</dc:creator>
  <dc:description/>
  <dc:language>ru-RU</dc:language>
  <cp:lastModifiedBy/>
  <cp:lastPrinted>2019-04-16T08:10:00Z</cp:lastPrinted>
  <dcterms:modified xsi:type="dcterms:W3CDTF">2025-05-14T22:40:47Z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