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78" w:rsidRPr="006A7E78" w:rsidRDefault="006A7E78" w:rsidP="006A7E7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E78">
        <w:rPr>
          <w:rFonts w:ascii="Times New Roman" w:hAnsi="Times New Roman" w:cs="Times New Roman"/>
          <w:b/>
          <w:sz w:val="24"/>
          <w:szCs w:val="24"/>
        </w:rPr>
        <w:t>Формирование представлений о форме предмета у детей с ТМНР</w:t>
      </w:r>
    </w:p>
    <w:p w:rsidR="00C40142" w:rsidRDefault="006A7E78" w:rsidP="006A7E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E2E6D">
        <w:rPr>
          <w:rFonts w:ascii="Times New Roman" w:hAnsi="Times New Roman" w:cs="Times New Roman"/>
          <w:sz w:val="24"/>
          <w:szCs w:val="24"/>
        </w:rPr>
        <w:t>Белых А. Г.</w:t>
      </w:r>
      <w:r>
        <w:rPr>
          <w:rFonts w:ascii="Times New Roman" w:hAnsi="Times New Roman" w:cs="Times New Roman"/>
          <w:sz w:val="24"/>
          <w:szCs w:val="24"/>
        </w:rPr>
        <w:t>, воспитатель СПб ГБСУСО ДДИ №1</w:t>
      </w:r>
    </w:p>
    <w:p w:rsidR="006A7E78" w:rsidRPr="006A7E78" w:rsidRDefault="006A7E78" w:rsidP="006A7E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40142" w:rsidRPr="006A7E78" w:rsidRDefault="00C40142" w:rsidP="006A7E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             С восприятия предметов и явлений окружающего мира начинается познание. 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br/>
        <w:t>В процессе сенсорного восприятия выделенные свойст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ва предметов, в нашем случае эта форма предмета, становятся объектом специально организованного восприятия, в результате которого происхо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дит успешное овладение ими и создается основа для эффективного фор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мирования различных видов деятельности детей (игровой, трудовой, продуктивно-творческой).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br/>
        <w:t>Формирование у детей геометрических пред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ставлений имеет огромное значение для сенсорного и умственного разви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тия детей.</w:t>
      </w:r>
    </w:p>
    <w:p w:rsidR="00C40142" w:rsidRPr="006A7E78" w:rsidRDefault="00C40142" w:rsidP="006A7E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E78">
        <w:rPr>
          <w:rFonts w:ascii="Times New Roman" w:eastAsia="Times New Roman" w:hAnsi="Times New Roman" w:cs="Times New Roman"/>
          <w:sz w:val="24"/>
          <w:szCs w:val="24"/>
        </w:rPr>
        <w:t>Овладение основными формами и их словесными обозначениями об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легчает ребенку ориентировку в окружающем мире. Столкнувшись, на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пример, с предметом той или иной формы, ребенок может соотнести ее с известными ему основными формами, отметить сходство и различия: «Это похоже на кубик, шарик». Приобретенные знания и умения помогают де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тям правильно анализировать различные формы предметов и воспроиз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водить затем в рисунках, постройках. Эти основные формы выступают как эталоны, образцы, которые помогают детям разобраться во всем мно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гообразии свой</w:t>
      </w:r>
      <w:proofErr w:type="gramStart"/>
      <w:r w:rsidRPr="006A7E78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6A7E78">
        <w:rPr>
          <w:rFonts w:ascii="Times New Roman" w:eastAsia="Times New Roman" w:hAnsi="Times New Roman" w:cs="Times New Roman"/>
          <w:sz w:val="24"/>
          <w:szCs w:val="24"/>
        </w:rPr>
        <w:t>едметов.</w:t>
      </w:r>
    </w:p>
    <w:p w:rsidR="00C40142" w:rsidRPr="006A7E78" w:rsidRDefault="00C40142" w:rsidP="006A7E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 xml:space="preserve">Первые представления о форме закладываются в следующей последовательности: </w:t>
      </w:r>
    </w:p>
    <w:p w:rsidR="00C40142" w:rsidRPr="006A7E78" w:rsidRDefault="00C40142" w:rsidP="006A7E78">
      <w:p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>- различение самих форм,</w:t>
      </w:r>
    </w:p>
    <w:p w:rsidR="00C40142" w:rsidRPr="006A7E78" w:rsidRDefault="00C40142" w:rsidP="006A7E78">
      <w:pPr>
        <w:tabs>
          <w:tab w:val="left" w:pos="8220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>- различение названий форм и лишь затем,</w:t>
      </w:r>
      <w:r w:rsidRPr="006A7E78">
        <w:rPr>
          <w:rFonts w:ascii="Times New Roman" w:eastAsia="Calibri" w:hAnsi="Times New Roman" w:cs="Times New Roman"/>
          <w:sz w:val="24"/>
          <w:szCs w:val="24"/>
        </w:rPr>
        <w:tab/>
      </w:r>
    </w:p>
    <w:p w:rsidR="00C40142" w:rsidRPr="006A7E78" w:rsidRDefault="00C40142" w:rsidP="006A7E78">
      <w:p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>- самостоятельное название.</w:t>
      </w:r>
    </w:p>
    <w:p w:rsidR="00C40142" w:rsidRPr="006A7E78" w:rsidRDefault="00C40142" w:rsidP="006A7E78">
      <w:p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>Одним из свойств окружающих предметов является их форма. Форма предметов получила обобщенное отражение в геометрических фигурах. Геометрические фигуры являются эталонами, пользуясь которыми человек определяет форму предметов и их частей.</w:t>
      </w:r>
    </w:p>
    <w:p w:rsidR="00C40142" w:rsidRPr="006A7E78" w:rsidRDefault="00C40142" w:rsidP="006A7E78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>Вначале  дети воспринимают  неизвестные им  геометрические фигуры, как обычные предметы, называя их именами этих предметов:</w:t>
      </w:r>
      <w:r w:rsidRPr="006A7E78">
        <w:rPr>
          <w:rFonts w:ascii="Times New Roman" w:eastAsia="Calibri" w:hAnsi="Times New Roman" w:cs="Times New Roman"/>
          <w:sz w:val="24"/>
          <w:szCs w:val="24"/>
        </w:rPr>
        <w:br/>
        <w:t>Цилиндр - стаканом, столбиком,</w:t>
      </w:r>
      <w:r w:rsidRPr="006A7E78">
        <w:rPr>
          <w:rFonts w:ascii="Times New Roman" w:eastAsia="Calibri" w:hAnsi="Times New Roman" w:cs="Times New Roman"/>
          <w:sz w:val="24"/>
          <w:szCs w:val="24"/>
        </w:rPr>
        <w:br/>
        <w:t>Овал - яичком,</w:t>
      </w:r>
    </w:p>
    <w:p w:rsidR="00C40142" w:rsidRPr="006A7E78" w:rsidRDefault="00C40142" w:rsidP="006A7E78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>Шар – колобком,</w:t>
      </w:r>
      <w:r w:rsidRPr="006A7E78">
        <w:rPr>
          <w:rFonts w:ascii="Times New Roman" w:eastAsia="Calibri" w:hAnsi="Times New Roman" w:cs="Times New Roman"/>
          <w:sz w:val="24"/>
          <w:szCs w:val="24"/>
        </w:rPr>
        <w:br/>
        <w:t>Треугольник – парусом или  крышей,</w:t>
      </w:r>
    </w:p>
    <w:p w:rsidR="00C40142" w:rsidRPr="006A7E78" w:rsidRDefault="00C40142" w:rsidP="006A7E78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>Прямоугольник - окошечком.</w:t>
      </w:r>
      <w:r w:rsidRPr="006A7E78">
        <w:rPr>
          <w:rFonts w:ascii="Times New Roman" w:eastAsia="Calibri" w:hAnsi="Times New Roman" w:cs="Times New Roman"/>
          <w:sz w:val="24"/>
          <w:szCs w:val="24"/>
        </w:rPr>
        <w:br/>
        <w:t>Шар – колобком,</w:t>
      </w:r>
      <w:r w:rsidRPr="006A7E78">
        <w:rPr>
          <w:rFonts w:ascii="Times New Roman" w:eastAsia="Calibri" w:hAnsi="Times New Roman" w:cs="Times New Roman"/>
          <w:sz w:val="24"/>
          <w:szCs w:val="24"/>
        </w:rPr>
        <w:br/>
        <w:t>Треугольник – парусом или  крышей.</w:t>
      </w:r>
      <w:r w:rsidRPr="006A7E78">
        <w:rPr>
          <w:rFonts w:ascii="Times New Roman" w:eastAsia="Calibri" w:hAnsi="Times New Roman" w:cs="Times New Roman"/>
          <w:sz w:val="24"/>
          <w:szCs w:val="24"/>
        </w:rPr>
        <w:br/>
        <w:t>Совместная работа всех анализаторов способствует более точному восприятию формы предметов. Чтобы лучше познать предмет, дети стремятся коснуться его рукой, взять в руки, повернуть; причем рассматривание и ощупывание различны в зависимости от формы и конструкции познаваемого объекта. Поэтому основную роль в восприятии предмета и определении его формы имеет обследование, осуществляемое одновременно зрительным и двигательно-осязательным анализаторами с последующим обозначением словом.</w:t>
      </w:r>
      <w:r w:rsidRPr="006A7E78">
        <w:rPr>
          <w:rFonts w:ascii="Times New Roman" w:eastAsia="Calibri" w:hAnsi="Times New Roman" w:cs="Times New Roman"/>
          <w:sz w:val="24"/>
          <w:szCs w:val="24"/>
        </w:rPr>
        <w:br/>
        <w:t xml:space="preserve">             Обследование фигур не только обеспечивает целостное их восприятие, но и позволяет ощутить их особенности (характер, направления линий и их сочетания, образующиеся углы и вершины), ребенок учится чувственно выделять в любой фигуре образ в целом и его части. Это дает возможность в дальнейшем сосредоточить внимание ребенка на осмысленном анализе фигуры, сознательно выделяя в ней структурные элементы (стороны, углы, вершины).</w:t>
      </w:r>
    </w:p>
    <w:p w:rsidR="00C40142" w:rsidRPr="006A7E78" w:rsidRDefault="00C40142" w:rsidP="006A7E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 xml:space="preserve">             Сравнение фигуры с формой того или иного предмета помогает детям понять, что с геометрическими фигурами можно сравнивать разные предметы или их части. Так, постепенно геометрическая фигура становится эталоном определения формы предметов.</w:t>
      </w:r>
    </w:p>
    <w:p w:rsidR="00C40142" w:rsidRPr="006A7E78" w:rsidRDefault="00C40142" w:rsidP="006A7E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>Этапы обучения</w:t>
      </w:r>
    </w:p>
    <w:p w:rsidR="00C40142" w:rsidRPr="006A7E78" w:rsidRDefault="00C40142" w:rsidP="006A7E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Можно выделить следующие этапы обучения.</w:t>
      </w:r>
    </w:p>
    <w:p w:rsidR="00C40142" w:rsidRPr="006A7E78" w:rsidRDefault="00C40142" w:rsidP="006A7E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 xml:space="preserve">Задача первого этапа обучения детей - это сенсорное восприятие формы предметов и геометрических фигур. </w:t>
      </w:r>
    </w:p>
    <w:p w:rsidR="00C40142" w:rsidRPr="006A7E78" w:rsidRDefault="00C40142" w:rsidP="006A7E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>Второй этап обучения детей должен быть посвящен формированию системных знаний о геометрических фигурах и развитию у них начальных приемов и способов «геометрического мышления»</w:t>
      </w:r>
    </w:p>
    <w:p w:rsidR="00C40142" w:rsidRPr="006A7E78" w:rsidRDefault="00C40142" w:rsidP="006A7E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7E78">
        <w:rPr>
          <w:rFonts w:ascii="Times New Roman" w:eastAsia="Calibri" w:hAnsi="Times New Roman" w:cs="Times New Roman"/>
          <w:sz w:val="24"/>
          <w:szCs w:val="24"/>
        </w:rPr>
        <w:t xml:space="preserve">                В начале развиваются представления об объемных телах – шаре, кубе, цилиндре и закрепляются представления о плоских фигурах – круге, квадрате, треугольнике. Дети учатся выделять особые признаки фигур с помощью осязательно-двигательного и зрительного анализа. Также дети знакомятся с прямоугольником, сравнивают его с другими фигурами.</w:t>
      </w:r>
    </w:p>
    <w:p w:rsidR="00C40142" w:rsidRPr="006A7E78" w:rsidRDefault="00C40142" w:rsidP="006A7E78">
      <w:pPr>
        <w:pStyle w:val="a9"/>
        <w:spacing w:before="0" w:beforeAutospacing="0" w:after="0" w:afterAutospacing="0"/>
      </w:pPr>
      <w:r w:rsidRPr="006A7E78">
        <w:t xml:space="preserve">                 Значительную роль в познании формы предметов играют геометриче</w:t>
      </w:r>
      <w:r w:rsidRPr="006A7E78">
        <w:softHyphen/>
        <w:t>ские фигуры, с которыми сопоставляются жизненные предметы. Дети воспринимают геометрические фигуры как обычные игрушки и, по аналогии с хорошо знакомыми бытовыми предметами, называют их именами этих предметов.</w:t>
      </w:r>
    </w:p>
    <w:p w:rsidR="00C40142" w:rsidRPr="006A7E78" w:rsidRDefault="00C40142" w:rsidP="006A7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               Первые сведения о геометрических фигурах дети получают в игре. Педагог правильно называет геометрические фигуры, но не стремится к тому, чтобы дети запомнили их. Важно, чтобы дети обследовали эти гео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метрические фигуры зрительным и двигательно-осязательным анализа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softHyphen/>
        <w:t>торами.</w:t>
      </w:r>
    </w:p>
    <w:p w:rsidR="00C40142" w:rsidRPr="006A7E78" w:rsidRDefault="006A7E78" w:rsidP="006A7E78">
      <w:pPr>
        <w:pStyle w:val="a9"/>
        <w:spacing w:before="0" w:beforeAutospacing="0" w:after="0" w:afterAutospacing="0"/>
      </w:pPr>
      <w:r>
        <w:t xml:space="preserve">  </w:t>
      </w:r>
      <w:proofErr w:type="gramStart"/>
      <w:r w:rsidR="00C40142" w:rsidRPr="006A7E78">
        <w:t>Алгоритм ознакомления с геометрическими фигура</w:t>
      </w:r>
      <w:r w:rsidR="00C40142" w:rsidRPr="006A7E78">
        <w:softHyphen/>
        <w:t>ми:</w:t>
      </w:r>
      <w:r w:rsidR="00C40142" w:rsidRPr="006A7E78">
        <w:br/>
        <w:t>- педагог показывает геометрическую фигуру, называет ее;</w:t>
      </w:r>
      <w:r w:rsidR="00C40142" w:rsidRPr="006A7E78">
        <w:br/>
        <w:t>- предлагает детям показать такую же, назвать ее;</w:t>
      </w:r>
      <w:r w:rsidR="00C40142" w:rsidRPr="006A7E78">
        <w:br/>
        <w:t>- предлагает детям найти ее среди других;</w:t>
      </w:r>
      <w:r w:rsidR="00C40142" w:rsidRPr="006A7E78">
        <w:br/>
        <w:t>- предлагает детям обследовать геометрическую фигуру;</w:t>
      </w:r>
      <w:r w:rsidR="00C40142" w:rsidRPr="006A7E78">
        <w:br/>
        <w:t>- предлагает детям назвать признаки геометрической фигуры;</w:t>
      </w:r>
      <w:r w:rsidR="00C40142" w:rsidRPr="006A7E78">
        <w:br/>
        <w:t>- предлагает детям сравнить ее с другими геометрическими фигурами;</w:t>
      </w:r>
      <w:r w:rsidR="00C40142" w:rsidRPr="006A7E78">
        <w:br/>
        <w:t>- предлагает детям выполнить практические действия с геометрически</w:t>
      </w:r>
      <w:r w:rsidR="00C40142" w:rsidRPr="006A7E78">
        <w:softHyphen/>
        <w:t>ми фигурами.</w:t>
      </w:r>
      <w:proofErr w:type="gramEnd"/>
    </w:p>
    <w:p w:rsidR="00C40142" w:rsidRPr="006A7E78" w:rsidRDefault="00C40142" w:rsidP="006A7E78">
      <w:pPr>
        <w:pStyle w:val="a9"/>
        <w:spacing w:before="0" w:beforeAutospacing="0" w:after="0" w:afterAutospacing="0"/>
      </w:pPr>
      <w:r w:rsidRPr="006A7E78">
        <w:t xml:space="preserve">              Рассматривание и сравнение геометрических фигур проводят в опре</w:t>
      </w:r>
      <w:r w:rsidRPr="006A7E78">
        <w:softHyphen/>
        <w:t>деленном порядке; Что это? Какого цвета? Какого размера? Чем отлича</w:t>
      </w:r>
      <w:r w:rsidRPr="006A7E78">
        <w:softHyphen/>
        <w:t>ются? Чем похожи фигуры?</w:t>
      </w:r>
      <w:r w:rsidRPr="006A7E78">
        <w:br/>
        <w:t>Такой определенный порядок приучает детей последовательно рас</w:t>
      </w:r>
      <w:r w:rsidRPr="006A7E78">
        <w:softHyphen/>
        <w:t>сматривать и обследовать геометрические фигуры, производить сравне</w:t>
      </w:r>
      <w:r w:rsidRPr="006A7E78">
        <w:softHyphen/>
        <w:t>ния по однородным признакам, выделять существенные свойства и от</w:t>
      </w:r>
      <w:r w:rsidRPr="006A7E78">
        <w:softHyphen/>
        <w:t>влекаться от несущественных свойств.</w:t>
      </w:r>
      <w:r w:rsidRPr="006A7E78">
        <w:br/>
        <w:t>Большое значение имеет осязательно-двигательное обследование мо</w:t>
      </w:r>
      <w:r w:rsidRPr="006A7E78">
        <w:softHyphen/>
        <w:t>делей. Подключение руки к работе глаза улучшает восприятие формы. Дети ощупывают модель кончиками пальцев, обводят ее контур. Обведе</w:t>
      </w:r>
      <w:r w:rsidRPr="006A7E78">
        <w:softHyphen/>
        <w:t>ние контура модели завершается проведением рукой по ее поверхности.</w:t>
      </w:r>
      <w:r w:rsidRPr="006A7E78">
        <w:br/>
        <w:t xml:space="preserve">              Взаимное наложение одной фигуры на другую: круг и квадрат; квад</w:t>
      </w:r>
      <w:r w:rsidRPr="006A7E78">
        <w:softHyphen/>
        <w:t>рат и прямоугольник; квадрат и треугольник; квадрат и прямоугольник позволяет детям четче воспринять особенности фигур каждо</w:t>
      </w:r>
      <w:r w:rsidR="00F54EEF" w:rsidRPr="006A7E78">
        <w:t xml:space="preserve">го вида, выделить их </w:t>
      </w:r>
      <w:r w:rsidRPr="006A7E78">
        <w:t>элементы.</w:t>
      </w:r>
      <w:r w:rsidRPr="006A7E78">
        <w:br/>
        <w:t>Важно с самого начала сформировать у детей правильные навыки по</w:t>
      </w:r>
      <w:r w:rsidRPr="006A7E78">
        <w:softHyphen/>
        <w:t>каза элементов геометрических фигур. Вершина - это точка. Дети пока</w:t>
      </w:r>
      <w:r w:rsidRPr="006A7E78">
        <w:softHyphen/>
        <w:t>зывают стороны и углы геометрической фигуры. Угол – часть  плоскости,  заключенная    между  двумя лучами (сторонами), исходящими из одной точки.</w:t>
      </w:r>
      <w:r w:rsidRPr="006A7E78">
        <w:br/>
        <w:t xml:space="preserve">            В работе с детьми большую пользу приносят занимательные игры и упражнения геометрического содержания. Дети должны </w:t>
      </w:r>
      <w:r w:rsidRPr="006A7E78">
        <w:rPr>
          <w:rStyle w:val="aa"/>
          <w:rFonts w:eastAsiaTheme="majorEastAsia"/>
          <w:b w:val="0"/>
        </w:rPr>
        <w:t>научиться основным действиям по обследованию формы предметов</w:t>
      </w:r>
      <w:r w:rsidRPr="006A7E78">
        <w:t>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rPr>
          <w:rStyle w:val="aa"/>
          <w:rFonts w:eastAsiaTheme="majorEastAsia"/>
          <w:b w:val="0"/>
        </w:rPr>
        <w:t>Обследование</w:t>
      </w:r>
      <w:r w:rsidRPr="006A7E78">
        <w:t xml:space="preserve"> геометрической фигуры осуществляется </w:t>
      </w:r>
      <w:r w:rsidRPr="006A7E78">
        <w:rPr>
          <w:rStyle w:val="aa"/>
          <w:rFonts w:eastAsiaTheme="majorEastAsia"/>
          <w:b w:val="0"/>
        </w:rPr>
        <w:t>путем конкретных практических действий</w:t>
      </w:r>
      <w:r w:rsidRPr="006A7E78">
        <w:t xml:space="preserve"> (обводящих по контуру). 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t xml:space="preserve">Детей следует </w:t>
      </w:r>
      <w:r w:rsidRPr="006A7E78">
        <w:rPr>
          <w:rStyle w:val="aa"/>
          <w:rFonts w:eastAsiaTheme="majorEastAsia"/>
          <w:b w:val="0"/>
        </w:rPr>
        <w:t xml:space="preserve">научить </w:t>
      </w:r>
      <w:proofErr w:type="gramStart"/>
      <w:r w:rsidRPr="006A7E78">
        <w:rPr>
          <w:rStyle w:val="aa"/>
          <w:rFonts w:eastAsiaTheme="majorEastAsia"/>
          <w:b w:val="0"/>
        </w:rPr>
        <w:t>правильно</w:t>
      </w:r>
      <w:proofErr w:type="gramEnd"/>
      <w:r w:rsidRPr="006A7E78">
        <w:rPr>
          <w:rStyle w:val="aa"/>
          <w:rFonts w:eastAsiaTheme="majorEastAsia"/>
          <w:b w:val="0"/>
        </w:rPr>
        <w:t xml:space="preserve"> показывать элементы геометрических фигур</w:t>
      </w:r>
      <w:r w:rsidRPr="006A7E78">
        <w:t xml:space="preserve"> (углы, стороны, основания и т. д.).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rPr>
          <w:rStyle w:val="aa"/>
          <w:rFonts w:eastAsiaTheme="majorEastAsia"/>
          <w:b w:val="0"/>
        </w:rPr>
        <w:t xml:space="preserve">- При </w:t>
      </w:r>
      <w:proofErr w:type="spellStart"/>
      <w:r w:rsidRPr="006A7E78">
        <w:rPr>
          <w:rStyle w:val="aa"/>
          <w:rFonts w:eastAsiaTheme="majorEastAsia"/>
          <w:b w:val="0"/>
        </w:rPr>
        <w:t>пересчитывании</w:t>
      </w:r>
      <w:proofErr w:type="spellEnd"/>
      <w:r w:rsidRPr="006A7E78">
        <w:rPr>
          <w:rStyle w:val="aa"/>
          <w:rFonts w:eastAsiaTheme="majorEastAsia"/>
          <w:b w:val="0"/>
        </w:rPr>
        <w:t xml:space="preserve"> углов</w:t>
      </w:r>
      <w:r w:rsidRPr="006A7E78">
        <w:rPr>
          <w:b/>
        </w:rPr>
        <w:t xml:space="preserve"> </w:t>
      </w:r>
      <w:r w:rsidRPr="006A7E78">
        <w:t>ребенок должен указывать</w:t>
      </w:r>
      <w:r w:rsidRPr="006A7E78">
        <w:rPr>
          <w:b/>
        </w:rPr>
        <w:t xml:space="preserve"> </w:t>
      </w:r>
      <w:r w:rsidRPr="006A7E78">
        <w:rPr>
          <w:rStyle w:val="aa"/>
          <w:rFonts w:eastAsiaTheme="majorEastAsia"/>
          <w:b w:val="0"/>
        </w:rPr>
        <w:t>только на вершину угла</w:t>
      </w:r>
      <w:r w:rsidRPr="006A7E78">
        <w:rPr>
          <w:b/>
        </w:rPr>
        <w:t>.</w:t>
      </w:r>
      <w:r w:rsidRPr="006A7E78">
        <w:t xml:space="preserve"> Воспитатель не объясняет, что такое вершина, а показывает точку, где соединяются две стороны.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rPr>
          <w:rStyle w:val="aa"/>
          <w:rFonts w:eastAsiaTheme="majorEastAsia"/>
        </w:rPr>
        <w:lastRenderedPageBreak/>
        <w:t xml:space="preserve">- </w:t>
      </w:r>
      <w:r w:rsidRPr="006A7E78">
        <w:rPr>
          <w:rStyle w:val="aa"/>
          <w:rFonts w:eastAsiaTheme="majorEastAsia"/>
          <w:b w:val="0"/>
        </w:rPr>
        <w:t>Показывая стороны</w:t>
      </w:r>
      <w:r w:rsidRPr="006A7E78">
        <w:t xml:space="preserve">, ребенок должен </w:t>
      </w:r>
      <w:r w:rsidRPr="006A7E78">
        <w:rPr>
          <w:rStyle w:val="aa"/>
          <w:rFonts w:eastAsiaTheme="majorEastAsia"/>
          <w:b w:val="0"/>
        </w:rPr>
        <w:t>проводить пальцами вдоль всего отрезка</w:t>
      </w:r>
      <w:r w:rsidRPr="006A7E78">
        <w:t xml:space="preserve"> — от одной вершины угла до другой.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rPr>
          <w:rStyle w:val="aa"/>
          <w:rFonts w:eastAsiaTheme="majorEastAsia"/>
          <w:b w:val="0"/>
        </w:rPr>
        <w:t xml:space="preserve">- Сам угол </w:t>
      </w:r>
      <w:r w:rsidRPr="006A7E78">
        <w:t xml:space="preserve">как часть плоскости показывается </w:t>
      </w:r>
      <w:r w:rsidRPr="006A7E78">
        <w:rPr>
          <w:rStyle w:val="aa"/>
          <w:rFonts w:eastAsiaTheme="majorEastAsia"/>
          <w:b w:val="0"/>
        </w:rPr>
        <w:t>одновременно двумя пальцами</w:t>
      </w:r>
      <w:r w:rsidRPr="006A7E78">
        <w:t xml:space="preserve"> — большим и указательным.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t xml:space="preserve">- В </w:t>
      </w:r>
      <w:r w:rsidRPr="006A7E78">
        <w:rPr>
          <w:rStyle w:val="aa"/>
          <w:rFonts w:eastAsiaTheme="majorEastAsia"/>
          <w:b w:val="0"/>
        </w:rPr>
        <w:t>объемных фигурах</w:t>
      </w:r>
      <w:r w:rsidRPr="006A7E78">
        <w:t xml:space="preserve"> дети выделяют и называют </w:t>
      </w:r>
      <w:r w:rsidRPr="006A7E78">
        <w:rPr>
          <w:rStyle w:val="aa"/>
          <w:rFonts w:eastAsiaTheme="majorEastAsia"/>
          <w:b w:val="0"/>
        </w:rPr>
        <w:t>боковые стороны</w:t>
      </w:r>
      <w:r w:rsidRPr="006A7E78">
        <w:t xml:space="preserve"> и </w:t>
      </w:r>
      <w:r w:rsidRPr="006A7E78">
        <w:rPr>
          <w:rStyle w:val="aa"/>
          <w:rFonts w:eastAsiaTheme="majorEastAsia"/>
          <w:b w:val="0"/>
        </w:rPr>
        <w:t>основания</w:t>
      </w:r>
      <w:r w:rsidRPr="006A7E78">
        <w:t>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rPr>
          <w:rStyle w:val="aa"/>
          <w:rFonts w:eastAsiaTheme="majorEastAsia"/>
          <w:b w:val="0"/>
        </w:rPr>
        <w:t>В каждой возрастной группе методика ознакомления</w:t>
      </w:r>
      <w:r w:rsidRPr="006A7E78">
        <w:t xml:space="preserve"> с геометрическими фигурами </w:t>
      </w:r>
      <w:r w:rsidRPr="006A7E78">
        <w:rPr>
          <w:rStyle w:val="aa"/>
          <w:rFonts w:eastAsiaTheme="majorEastAsia"/>
          <w:b w:val="0"/>
        </w:rPr>
        <w:t>имеет свои особенности.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t xml:space="preserve">Дети учатся различать </w:t>
      </w:r>
      <w:r w:rsidRPr="006A7E78">
        <w:rPr>
          <w:rStyle w:val="aa"/>
          <w:rFonts w:eastAsiaTheme="majorEastAsia"/>
          <w:b w:val="0"/>
        </w:rPr>
        <w:t>шар и куб; круг и квадрат</w:t>
      </w:r>
      <w:r w:rsidRPr="006A7E78">
        <w:t xml:space="preserve">, пользуясь </w:t>
      </w:r>
      <w:r w:rsidRPr="006A7E78">
        <w:rPr>
          <w:rStyle w:val="aa"/>
          <w:rFonts w:eastAsiaTheme="majorEastAsia"/>
          <w:b w:val="0"/>
        </w:rPr>
        <w:t xml:space="preserve">приемом </w:t>
      </w:r>
      <w:proofErr w:type="spellStart"/>
      <w:r w:rsidRPr="006A7E78">
        <w:rPr>
          <w:rStyle w:val="aa"/>
          <w:rFonts w:eastAsiaTheme="majorEastAsia"/>
          <w:b w:val="0"/>
        </w:rPr>
        <w:t>попарного</w:t>
      </w:r>
      <w:proofErr w:type="spellEnd"/>
      <w:r w:rsidRPr="006A7E78">
        <w:rPr>
          <w:rStyle w:val="aa"/>
          <w:rFonts w:eastAsiaTheme="majorEastAsia"/>
          <w:b w:val="0"/>
        </w:rPr>
        <w:t xml:space="preserve"> сравнения</w:t>
      </w:r>
      <w:r w:rsidRPr="006A7E78">
        <w:rPr>
          <w:b/>
        </w:rPr>
        <w:t>:</w:t>
      </w:r>
      <w:r w:rsidRPr="006A7E78">
        <w:t xml:space="preserve"> шар и куб, куб и брусок — кирпичик; круг и квадрат; шар и круг; куб и квадрат. При этом предмет следует держать в левой руке, а указательным пальцем правой руки обвести его по контуру. Для демонстрации геометрических фигур необходимо использовать разные по величине и цвету фигуры.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t xml:space="preserve">Дети </w:t>
      </w:r>
      <w:r w:rsidRPr="006A7E78">
        <w:rPr>
          <w:rStyle w:val="aa"/>
          <w:rFonts w:eastAsiaTheme="majorEastAsia"/>
          <w:b w:val="0"/>
        </w:rPr>
        <w:t>разглядывают и сравнивают шар и куб</w:t>
      </w:r>
      <w:r w:rsidRPr="006A7E78">
        <w:t>, находят общее и разное в этих предметах (фигурах). Обращаясь с вопросом к детям, воспитатель привлекает их внимание к особенностям фигур: «Что это?», «Какого цвета шары?», «Какой из них меньше?»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  <w:rPr>
          <w:b/>
        </w:rPr>
      </w:pPr>
      <w:r w:rsidRPr="006A7E78">
        <w:t xml:space="preserve">По заданию воспитателя один ребенок берет в руки маленький шар, а другой — большой. Дети передают шары по кругу: маленький шар догоняет большой шар. Потом направление движения меняется. В процессе таких игр дети </w:t>
      </w:r>
      <w:r w:rsidRPr="006A7E78">
        <w:rPr>
          <w:rStyle w:val="aa"/>
          <w:rFonts w:eastAsiaTheme="majorEastAsia"/>
          <w:b w:val="0"/>
        </w:rPr>
        <w:t>уточняют особенности шара</w:t>
      </w:r>
      <w:r w:rsidRPr="006A7E78">
        <w:t xml:space="preserve"> </w:t>
      </w:r>
      <w:r w:rsidRPr="006A7E78">
        <w:rPr>
          <w:b/>
        </w:rPr>
        <w:t xml:space="preserve">— </w:t>
      </w:r>
      <w:r w:rsidRPr="006A7E78">
        <w:t>он</w:t>
      </w:r>
      <w:r w:rsidRPr="006A7E78">
        <w:rPr>
          <w:b/>
        </w:rPr>
        <w:t xml:space="preserve"> </w:t>
      </w:r>
      <w:r w:rsidRPr="006A7E78">
        <w:rPr>
          <w:rStyle w:val="aa"/>
          <w:rFonts w:eastAsiaTheme="majorEastAsia"/>
          <w:b w:val="0"/>
        </w:rPr>
        <w:t>круглый, у него нет углов, его можно катить</w:t>
      </w:r>
      <w:r w:rsidRPr="006A7E78">
        <w:rPr>
          <w:b/>
        </w:rPr>
        <w:t xml:space="preserve">. </w:t>
      </w:r>
      <w:r w:rsidRPr="006A7E78">
        <w:t xml:space="preserve">Дети сравнивают шары разных цветов и размеров. Тем самым воспитатель подводит их </w:t>
      </w:r>
      <w:r w:rsidRPr="006A7E78">
        <w:rPr>
          <w:rStyle w:val="aa"/>
          <w:rFonts w:eastAsiaTheme="majorEastAsia"/>
          <w:b w:val="0"/>
        </w:rPr>
        <w:t>к выводу о том, что форма не зависит от цвета и размера предмета.</w:t>
      </w:r>
      <w:r w:rsidRPr="006A7E78">
        <w:t> </w:t>
      </w:r>
    </w:p>
    <w:p w:rsidR="00C40142" w:rsidRPr="006A7E78" w:rsidRDefault="00C40142" w:rsidP="006A7E78">
      <w:pPr>
        <w:pStyle w:val="a9"/>
        <w:spacing w:before="0" w:beforeAutospacing="0" w:after="0" w:afterAutospacing="0"/>
      </w:pPr>
      <w:r w:rsidRPr="006A7E78">
        <w:rPr>
          <w:rStyle w:val="aa"/>
          <w:rFonts w:eastAsiaTheme="majorEastAsia"/>
          <w:b w:val="0"/>
        </w:rPr>
        <w:t>Аналогично уточняются и обобщаются знания детей о кубе</w:t>
      </w:r>
      <w:r w:rsidRPr="006A7E78">
        <w:rPr>
          <w:b/>
        </w:rPr>
        <w:t>.</w:t>
      </w:r>
      <w:r w:rsidRPr="006A7E78">
        <w:t xml:space="preserve"> Дети берут куб в руки, стараясь прокатить его. Он не катится. У куба есть углы и стороны (грани), он устойчиво стоит на столе, полу. Из кубов можно строить домики, столбики, ставя один куб на другой.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rPr>
          <w:rStyle w:val="aa"/>
          <w:rFonts w:eastAsiaTheme="majorEastAsia"/>
          <w:b w:val="0"/>
        </w:rPr>
        <w:t>Самым важным моментом</w:t>
      </w:r>
      <w:r w:rsidRPr="006A7E78">
        <w:t xml:space="preserve"> при ознакомлении детей с формой является </w:t>
      </w:r>
      <w:r w:rsidRPr="006A7E78">
        <w:rPr>
          <w:rStyle w:val="aa"/>
          <w:rFonts w:eastAsiaTheme="majorEastAsia"/>
          <w:b w:val="0"/>
        </w:rPr>
        <w:t>зрительное и тактильно-двигательное восприятие формы</w:t>
      </w:r>
      <w:r w:rsidRPr="006A7E78">
        <w:rPr>
          <w:b/>
        </w:rPr>
        <w:t xml:space="preserve">, </w:t>
      </w:r>
      <w:r w:rsidRPr="006A7E78">
        <w:rPr>
          <w:rStyle w:val="aa"/>
          <w:rFonts w:eastAsiaTheme="majorEastAsia"/>
          <w:b w:val="0"/>
        </w:rPr>
        <w:t>разнообразные практические действия</w:t>
      </w:r>
      <w:r w:rsidRPr="006A7E78">
        <w:rPr>
          <w:b/>
        </w:rPr>
        <w:t>,</w:t>
      </w:r>
      <w:r w:rsidRPr="006A7E78">
        <w:t xml:space="preserve"> развивающие его сенсорные способности.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t xml:space="preserve">В организации работы по ознакомлению детей с формой предмета </w:t>
      </w:r>
      <w:r w:rsidRPr="006A7E78">
        <w:rPr>
          <w:rStyle w:val="aa"/>
          <w:rFonts w:eastAsiaTheme="majorEastAsia"/>
          <w:b w:val="0"/>
        </w:rPr>
        <w:t>значительное место занимает показ</w:t>
      </w:r>
      <w:r w:rsidRPr="006A7E78">
        <w:t xml:space="preserve"> (демонстрация) </w:t>
      </w:r>
      <w:r w:rsidRPr="006A7E78">
        <w:rPr>
          <w:rStyle w:val="aa"/>
          <w:rFonts w:eastAsiaTheme="majorEastAsia"/>
          <w:b w:val="0"/>
        </w:rPr>
        <w:t>самой фигуры</w:t>
      </w:r>
      <w:r w:rsidRPr="006A7E78">
        <w:t xml:space="preserve">, а также </w:t>
      </w:r>
      <w:r w:rsidRPr="006A7E78">
        <w:rPr>
          <w:rStyle w:val="aa"/>
          <w:rFonts w:eastAsiaTheme="majorEastAsia"/>
          <w:b w:val="0"/>
        </w:rPr>
        <w:t>способов ее обследования</w:t>
      </w:r>
      <w:r w:rsidRPr="006A7E78">
        <w:rPr>
          <w:b/>
        </w:rPr>
        <w:t>.</w:t>
      </w:r>
      <w:r w:rsidRPr="006A7E78">
        <w:t xml:space="preserve"> Воспитатель учит детей при обследовании предмета держать предмет в левой руке, указательным пальцем правой руки обводить его по контуру.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rPr>
          <w:rStyle w:val="aa"/>
          <w:rFonts w:eastAsiaTheme="majorEastAsia"/>
          <w:b w:val="0"/>
        </w:rPr>
        <w:t>Для развития у детей навыков обследования формы предмета и накапливания соответствующих представлений</w:t>
      </w:r>
      <w:r w:rsidRPr="006A7E78">
        <w:t xml:space="preserve"> организуются разные </w:t>
      </w:r>
      <w:r w:rsidRPr="006A7E78">
        <w:rPr>
          <w:rStyle w:val="aa"/>
          <w:rFonts w:eastAsiaTheme="majorEastAsia"/>
          <w:b w:val="0"/>
        </w:rPr>
        <w:t>дидактические игры и упражнения</w:t>
      </w:r>
      <w:r w:rsidRPr="006A7E78">
        <w:t>. Так, с целью усвоения названия и уточнения основных особенностей отдельных геометрических фигур воспитатель организует игры: «Назови геометрическую фигуру», «Волшебный мешочек», «Домино фигур» и др.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t xml:space="preserve">В игре «Волшебный мешочек» воспитатель учит детей выбирать фигуры на ощупь, находить по образцу. На столе размещаются знакомые детям геометрические фигуры, а в мешочек складываются такие же. Сначала обращается внимание на геометрические фигуры, размещенные на столе. Дети называют их. Потом по указанию воспитателя ребенок находит в мешочке такую, </w:t>
      </w:r>
      <w:proofErr w:type="gramStart"/>
      <w:r w:rsidRPr="006A7E78">
        <w:t>которая</w:t>
      </w:r>
      <w:proofErr w:type="gramEnd"/>
      <w:r w:rsidRPr="006A7E78">
        <w:t xml:space="preserve"> стоит на столе, и показывает ее. Если ребенок не может выполнить задание, то воспитатель еще раз напоминает способы обследования фигуры: правой рукой медленно обводит по краю (контуру) (можно и левой рукой помогать). При повторном проведении игры увеличивается количество геометрических фигур.</w:t>
      </w:r>
    </w:p>
    <w:p w:rsidR="00C40142" w:rsidRPr="006A7E78" w:rsidRDefault="00C40142" w:rsidP="006A7E78">
      <w:pPr>
        <w:pStyle w:val="a9"/>
        <w:spacing w:before="0" w:beforeAutospacing="0" w:after="0" w:afterAutospacing="0"/>
        <w:jc w:val="both"/>
      </w:pPr>
      <w:r w:rsidRPr="006A7E78">
        <w:t>В играх «Найди предмет такой же формы», «Что лежит в мешочке?», «Геометрическое лото»,</w:t>
      </w:r>
      <w:r w:rsidRPr="006A7E78">
        <w:rPr>
          <w:b/>
        </w:rPr>
        <w:t xml:space="preserve"> </w:t>
      </w:r>
      <w:r w:rsidRPr="006A7E78">
        <w:t>дети упражняются в нахождении предметов по геометрическим образцам. Такие задания являются трудными, но в целом доступными для детей. Они развивают у них способность анализировать окружающую обстановку, абстрагироваться при восприятии формы предметов. Ребенок, воспринимая эстамп, который висит на стене перед ним, отвлекается от сюжета картины, а выделяет лишь форму рамки (квадрата).</w:t>
      </w:r>
    </w:p>
    <w:p w:rsidR="00C40142" w:rsidRDefault="00C40142" w:rsidP="006A7E78">
      <w:pPr>
        <w:spacing w:after="0" w:line="240" w:lineRule="auto"/>
        <w:ind w:left="170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A7E7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Вывод.</w:t>
      </w:r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 Так у детей происходит овладение </w:t>
      </w:r>
      <w:proofErr w:type="spellStart"/>
      <w:r w:rsidRPr="006A7E78">
        <w:rPr>
          <w:rFonts w:ascii="Times New Roman" w:eastAsia="Times New Roman" w:hAnsi="Times New Roman" w:cs="Times New Roman"/>
          <w:sz w:val="24"/>
          <w:szCs w:val="24"/>
        </w:rPr>
        <w:t>перцептивной</w:t>
      </w:r>
      <w:proofErr w:type="spellEnd"/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 и интеллектуальной систематизацией форм геометрических фигур. </w:t>
      </w:r>
      <w:proofErr w:type="spellStart"/>
      <w:r w:rsidRPr="006A7E78">
        <w:rPr>
          <w:rFonts w:ascii="Times New Roman" w:eastAsia="Times New Roman" w:hAnsi="Times New Roman" w:cs="Times New Roman"/>
          <w:sz w:val="24"/>
          <w:szCs w:val="24"/>
        </w:rPr>
        <w:t>Перцептивная</w:t>
      </w:r>
      <w:proofErr w:type="spellEnd"/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 в познании фигур опережает развитие интеллектуальной систематизации. Для развития у ребенка представлений формы надо освоить ряд практических действий, которые помогают ему воспринимать форму независимо от положения фигуры в пространстве, от цвета и величины. Это такие практические действия как: наложение фигур, прикладывание, переворачивание, сопоставление элементов фигур, обведение пальцем контура, ощупывание, </w:t>
      </w:r>
      <w:proofErr w:type="spellStart"/>
      <w:r w:rsidRPr="006A7E78">
        <w:rPr>
          <w:rFonts w:ascii="Times New Roman" w:eastAsia="Times New Roman" w:hAnsi="Times New Roman" w:cs="Times New Roman"/>
          <w:sz w:val="24"/>
          <w:szCs w:val="24"/>
        </w:rPr>
        <w:t>рисование</w:t>
      </w:r>
      <w:proofErr w:type="gramStart"/>
      <w:r w:rsidRPr="006A7E78">
        <w:rPr>
          <w:rFonts w:ascii="Times New Roman" w:eastAsia="Times New Roman" w:hAnsi="Times New Roman" w:cs="Times New Roman"/>
          <w:sz w:val="24"/>
          <w:szCs w:val="24"/>
        </w:rPr>
        <w:t>,л</w:t>
      </w:r>
      <w:proofErr w:type="gramEnd"/>
      <w:r w:rsidRPr="006A7E78">
        <w:rPr>
          <w:rFonts w:ascii="Times New Roman" w:eastAsia="Times New Roman" w:hAnsi="Times New Roman" w:cs="Times New Roman"/>
          <w:sz w:val="24"/>
          <w:szCs w:val="24"/>
        </w:rPr>
        <w:t>епка</w:t>
      </w:r>
      <w:proofErr w:type="spellEnd"/>
      <w:r w:rsidRPr="006A7E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7E78" w:rsidRPr="006A7E78" w:rsidRDefault="006A7E78" w:rsidP="006A7E78">
      <w:pPr>
        <w:spacing w:after="0" w:line="240" w:lineRule="auto"/>
        <w:ind w:left="170" w:right="5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0142" w:rsidRPr="006A7E78" w:rsidRDefault="00C40142" w:rsidP="006A7E7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40142" w:rsidRPr="006A7E78" w:rsidRDefault="00C40142" w:rsidP="006A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E78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используемой литературы</w:t>
      </w:r>
    </w:p>
    <w:p w:rsidR="00C40142" w:rsidRPr="006A7E78" w:rsidRDefault="00C40142" w:rsidP="006A7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0142" w:rsidRPr="006A7E78" w:rsidRDefault="00C40142" w:rsidP="006A7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1.Венгер Л.А. Дидактические игры и игровые упражнения по сенсорному воспитанию / </w:t>
      </w:r>
      <w:proofErr w:type="spellStart"/>
      <w:r w:rsidRPr="006A7E78">
        <w:rPr>
          <w:rFonts w:ascii="Times New Roman" w:eastAsia="Times New Roman" w:hAnsi="Times New Roman" w:cs="Times New Roman"/>
          <w:sz w:val="24"/>
          <w:szCs w:val="24"/>
        </w:rPr>
        <w:t>Л.А.Венгер</w:t>
      </w:r>
      <w:proofErr w:type="spellEnd"/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. - М.: Просвещение, 1985. </w:t>
      </w:r>
    </w:p>
    <w:p w:rsidR="00C40142" w:rsidRPr="006A7E78" w:rsidRDefault="00C40142" w:rsidP="006A7E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2. Игры   и  занятия с  детьми  раннего возраста, имеющими отклонения в психофизическом развитии. Под ред. Е.А. </w:t>
      </w:r>
      <w:proofErr w:type="spellStart"/>
      <w:r w:rsidRPr="006A7E78">
        <w:rPr>
          <w:rFonts w:ascii="Times New Roman" w:eastAsia="Times New Roman" w:hAnsi="Times New Roman" w:cs="Times New Roman"/>
          <w:sz w:val="24"/>
          <w:szCs w:val="24"/>
        </w:rPr>
        <w:t>Стребелевой</w:t>
      </w:r>
      <w:proofErr w:type="spellEnd"/>
      <w:r w:rsidRPr="006A7E78">
        <w:rPr>
          <w:rFonts w:ascii="Times New Roman" w:eastAsia="Times New Roman" w:hAnsi="Times New Roman" w:cs="Times New Roman"/>
          <w:sz w:val="24"/>
          <w:szCs w:val="24"/>
        </w:rPr>
        <w:t>, Г.А. Мишиной. М. «Полиграф сервис», 2002</w:t>
      </w:r>
    </w:p>
    <w:p w:rsidR="00C40142" w:rsidRPr="006A7E78" w:rsidRDefault="00C40142" w:rsidP="006A7E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3.Катаева А.А., </w:t>
      </w:r>
      <w:proofErr w:type="spellStart"/>
      <w:r w:rsidRPr="006A7E78">
        <w:rPr>
          <w:rFonts w:ascii="Times New Roman" w:eastAsia="Times New Roman" w:hAnsi="Times New Roman" w:cs="Times New Roman"/>
          <w:sz w:val="24"/>
          <w:szCs w:val="24"/>
        </w:rPr>
        <w:t>Стребелева</w:t>
      </w:r>
      <w:proofErr w:type="spellEnd"/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 Е.А. Дидактические  игры   и   упражнения  в обучении дошкольников с отклонениями в развитии. ВЛАДОС,2004г.</w:t>
      </w:r>
    </w:p>
    <w:p w:rsidR="00D13E5F" w:rsidRPr="006A7E78" w:rsidRDefault="00C40142" w:rsidP="006A7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4. Н.В. Верещагина, «Особый ребенок» в детском саду: Практические рекомендации по организации </w:t>
      </w:r>
      <w:proofErr w:type="spellStart"/>
      <w:r w:rsidRPr="006A7E78">
        <w:rPr>
          <w:rFonts w:ascii="Times New Roman" w:eastAsia="Times New Roman" w:hAnsi="Times New Roman" w:cs="Times New Roman"/>
          <w:sz w:val="24"/>
          <w:szCs w:val="24"/>
        </w:rPr>
        <w:t>коррекционно</w:t>
      </w:r>
      <w:proofErr w:type="spellEnd"/>
      <w:r w:rsidRPr="006A7E78">
        <w:rPr>
          <w:rFonts w:ascii="Times New Roman" w:eastAsia="Times New Roman" w:hAnsi="Times New Roman" w:cs="Times New Roman"/>
          <w:sz w:val="24"/>
          <w:szCs w:val="24"/>
        </w:rPr>
        <w:t xml:space="preserve"> – развивающей работы с детьми с множественными нарушениями в развитии. – СПб.: ООО «ИЗДАТЕЛЬСТВО «ДЕТСТВО - ПРЕСС», 2009. – 160 </w:t>
      </w:r>
      <w:proofErr w:type="gramStart"/>
      <w:r w:rsidRPr="006A7E7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A7E78">
        <w:rPr>
          <w:rFonts w:ascii="Times New Roman" w:eastAsia="Times New Roman" w:hAnsi="Times New Roman" w:cs="Times New Roman"/>
          <w:sz w:val="24"/>
          <w:szCs w:val="24"/>
        </w:rPr>
        <w:t>.;</w:t>
      </w:r>
    </w:p>
    <w:sectPr w:rsidR="00D13E5F" w:rsidRPr="006A7E78" w:rsidSect="006A7E78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072" w:rsidRDefault="00DC5072" w:rsidP="005161D9">
      <w:pPr>
        <w:spacing w:after="0" w:line="240" w:lineRule="auto"/>
      </w:pPr>
      <w:r>
        <w:separator/>
      </w:r>
    </w:p>
  </w:endnote>
  <w:endnote w:type="continuationSeparator" w:id="0">
    <w:p w:rsidR="00DC5072" w:rsidRDefault="00DC5072" w:rsidP="005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AB8" w:rsidRDefault="00DC507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072" w:rsidRDefault="00DC5072" w:rsidP="005161D9">
      <w:pPr>
        <w:spacing w:after="0" w:line="240" w:lineRule="auto"/>
      </w:pPr>
      <w:r>
        <w:separator/>
      </w:r>
    </w:p>
  </w:footnote>
  <w:footnote w:type="continuationSeparator" w:id="0">
    <w:p w:rsidR="00DC5072" w:rsidRDefault="00DC5072" w:rsidP="00516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142"/>
    <w:rsid w:val="000A7AA4"/>
    <w:rsid w:val="00285847"/>
    <w:rsid w:val="005161D9"/>
    <w:rsid w:val="00630BED"/>
    <w:rsid w:val="006A7E78"/>
    <w:rsid w:val="00730C6E"/>
    <w:rsid w:val="00820ED6"/>
    <w:rsid w:val="0085584F"/>
    <w:rsid w:val="00961A43"/>
    <w:rsid w:val="00970D4A"/>
    <w:rsid w:val="00AB7C86"/>
    <w:rsid w:val="00B11B5D"/>
    <w:rsid w:val="00C40142"/>
    <w:rsid w:val="00D13E5F"/>
    <w:rsid w:val="00D53F30"/>
    <w:rsid w:val="00DC5072"/>
    <w:rsid w:val="00F54EEF"/>
    <w:rsid w:val="00F75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0D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70D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0D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70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970D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970D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link w:val="a6"/>
    <w:uiPriority w:val="1"/>
    <w:qFormat/>
    <w:rsid w:val="00970D4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970D4A"/>
  </w:style>
  <w:style w:type="paragraph" w:styleId="21">
    <w:name w:val="Quote"/>
    <w:basedOn w:val="a"/>
    <w:next w:val="a"/>
    <w:link w:val="22"/>
    <w:uiPriority w:val="29"/>
    <w:qFormat/>
    <w:rsid w:val="00970D4A"/>
    <w:rPr>
      <w:rFonts w:eastAsiaTheme="minorHAnsi"/>
      <w:i/>
      <w:iCs/>
      <w:color w:val="000000" w:themeColor="text1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970D4A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rsid w:val="00970D4A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eastAsia="en-US"/>
    </w:rPr>
  </w:style>
  <w:style w:type="character" w:customStyle="1" w:styleId="a8">
    <w:name w:val="Выделенная цитата Знак"/>
    <w:basedOn w:val="a0"/>
    <w:link w:val="a7"/>
    <w:uiPriority w:val="30"/>
    <w:rsid w:val="00970D4A"/>
    <w:rPr>
      <w:b/>
      <w:bCs/>
      <w:i/>
      <w:iCs/>
      <w:color w:val="4F81BD" w:themeColor="accent1"/>
    </w:rPr>
  </w:style>
  <w:style w:type="paragraph" w:styleId="a9">
    <w:name w:val="Normal (Web)"/>
    <w:basedOn w:val="a"/>
    <w:uiPriority w:val="99"/>
    <w:unhideWhenUsed/>
    <w:rsid w:val="00C40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C40142"/>
    <w:rPr>
      <w:b/>
      <w:bCs/>
    </w:rPr>
  </w:style>
  <w:style w:type="paragraph" w:customStyle="1" w:styleId="c0">
    <w:name w:val="c0"/>
    <w:basedOn w:val="a"/>
    <w:rsid w:val="00C40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C40142"/>
    <w:pPr>
      <w:tabs>
        <w:tab w:val="center" w:pos="4677"/>
        <w:tab w:val="right" w:pos="9355"/>
      </w:tabs>
      <w:spacing w:after="0" w:line="240" w:lineRule="auto"/>
      <w:ind w:firstLine="391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C40142"/>
  </w:style>
  <w:style w:type="paragraph" w:styleId="ad">
    <w:name w:val="footer"/>
    <w:basedOn w:val="a"/>
    <w:link w:val="ae"/>
    <w:uiPriority w:val="99"/>
    <w:unhideWhenUsed/>
    <w:rsid w:val="00C40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014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1716</Words>
  <Characters>9785</Characters>
  <Application>Microsoft Office Word</Application>
  <DocSecurity>0</DocSecurity>
  <Lines>81</Lines>
  <Paragraphs>22</Paragraphs>
  <ScaleCrop>false</ScaleCrop>
  <Company>Grizli777</Company>
  <LinksUpToDate>false</LinksUpToDate>
  <CharactersWithSpaces>11479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1</cp:lastModifiedBy>
  <cp:revision>8</cp:revision>
  <dcterms:created xsi:type="dcterms:W3CDTF">2017-02-15T06:00:00Z</dcterms:created>
  <dcterms:modified xsi:type="dcterms:W3CDTF">2025-05-16T01:15:00Z</dcterms:modified>
</cp:coreProperties>
</file>