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5DA38" w14:textId="77777777" w:rsidR="008351B3" w:rsidRPr="008351B3" w:rsidRDefault="008351B3" w:rsidP="008351B3">
      <w:pPr>
        <w:spacing w:before="480" w:after="30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5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Формирование элементарных математических представлений детей дошкольного возраста посредством развивающих игр</w:t>
      </w:r>
    </w:p>
    <w:p w14:paraId="28218491" w14:textId="77777777" w:rsidR="008351B3" w:rsidRPr="008351B3" w:rsidRDefault="008351B3" w:rsidP="008351B3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351B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Формирование элементарных математических представлений (ФЭМП) у детей дошкольного возраста – это фундамент, на котором строится дальнейшее математическое образование и общее интеллектуальное развитие ребенка. В этот период закладываются основы понимания чисел, форм, размеров, времени и пространства, необходимые для успешной адаптации в современном мире. Развивающие игры являются одним из самых эффективных и увлекательных способов обучения математике дошкольников.</w:t>
      </w:r>
    </w:p>
    <w:p w14:paraId="28E769A5" w14:textId="77777777" w:rsidR="008351B3" w:rsidRPr="008351B3" w:rsidRDefault="008351B3" w:rsidP="008351B3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351B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Игры позволяют сделать процесс обучения математике интересным и непринужденным. Они вовлекают ребенка в активную деятельность, способствуют развитию познавательной активности, логического мышления, внимания и памяти. Разнообразие развивающих игр, направленных на формирование ФЭМП, позволяет учитывать индивидуальные особенности каждого ребенка и подобрать наиболее подходящие методы обучения.</w:t>
      </w:r>
    </w:p>
    <w:p w14:paraId="50CCB6E8" w14:textId="77777777" w:rsidR="008351B3" w:rsidRPr="008351B3" w:rsidRDefault="008351B3" w:rsidP="008351B3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351B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Среди наиболее популярных и эффективных развивающих игр можно выделить игры на счет, сравнение, классификацию, игры с геометрическими фигурами и игры на ориентировку в пространстве. Игры на счет помогают детям освоить порядковый и количественный счет, научиться соотносить число и количество предметов. Игры на сравнение учат сравнивать предметы по размеру, форме, цвету и другим признакам. Игры на классификацию развивают умение находить общие признаки и объединять предметы в группы.</w:t>
      </w:r>
    </w:p>
    <w:p w14:paraId="5891C58F" w14:textId="77777777" w:rsidR="008351B3" w:rsidRPr="008351B3" w:rsidRDefault="008351B3" w:rsidP="008351B3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351B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Игры с геометрическими фигурами знакомят детей с основными геометрическими формами, учат распознавать их в окружающем мире и составлять из них различные фигуры. Игры на ориентировку в пространстве помогают детям освоить понятия «право», «лево», «верх», «низ», «впереди», «сзади», что необходимо для развития пространственного мышления и ориентации в окружающей среде. Использование развивающих игр в процессе формирования ФЭМП позволяет детям не только усваивать математические знания, но и развивать важные личностные качества, такие как самостоятельность, инициативность, творческое мышление и умение работать в команде.</w:t>
      </w:r>
    </w:p>
    <w:p w14:paraId="43C7D82F" w14:textId="77777777" w:rsidR="008351B3" w:rsidRPr="008351B3" w:rsidRDefault="008351B3" w:rsidP="008351B3">
      <w:pPr>
        <w:pStyle w:val="a3"/>
        <w:spacing w:before="0" w:beforeAutospacing="0" w:after="0" w:afterAutospacing="0"/>
        <w:rPr>
          <w:color w:val="222222"/>
          <w:sz w:val="28"/>
          <w:szCs w:val="28"/>
        </w:rPr>
      </w:pPr>
      <w:r w:rsidRPr="008351B3">
        <w:rPr>
          <w:color w:val="222222"/>
          <w:sz w:val="28"/>
          <w:szCs w:val="28"/>
        </w:rPr>
        <w:t>Важным аспектом применения развивающих игр является их систематичность и последовательность. Необходимо начинать с простых игр, постепенно переходя к более сложным. При этом важно учитывать возрастные особенности детей и их уровень развития. Например, для младших дошкольников подойдут игры с небольшим количеством предметов и простыми правилами, а для старших дошкольников можно предлагать игры, требующие более сложного анализа и логических рассуждений.</w:t>
      </w:r>
    </w:p>
    <w:p w14:paraId="64BD50D9" w14:textId="77777777" w:rsidR="008351B3" w:rsidRPr="008351B3" w:rsidRDefault="008351B3" w:rsidP="008351B3">
      <w:pPr>
        <w:pStyle w:val="a3"/>
        <w:spacing w:before="0" w:beforeAutospacing="0" w:after="0" w:afterAutospacing="0"/>
        <w:rPr>
          <w:color w:val="222222"/>
          <w:sz w:val="28"/>
          <w:szCs w:val="28"/>
        </w:rPr>
      </w:pPr>
      <w:r w:rsidRPr="008351B3">
        <w:rPr>
          <w:color w:val="222222"/>
          <w:sz w:val="28"/>
          <w:szCs w:val="28"/>
        </w:rPr>
        <w:t>Эффективность использования развивающих игр в формировании ФЭМП во многом зависит от роли взрослого. Педагог или родитель должен не только организовать игру, но и активно участвовать в ней, направлять действия ребенка, задавать вопросы, стимулирующие его мыслительную деятельность. Важно создавать атмосферу доброжелательности и поддержки, поощрять инициативу и самостоятельность ребенка. Не стоит бояться ошибок, ведь именно на них дети учатся и развиваются.</w:t>
      </w:r>
    </w:p>
    <w:p w14:paraId="4DD38380" w14:textId="77777777" w:rsidR="008351B3" w:rsidRPr="008351B3" w:rsidRDefault="008351B3" w:rsidP="008351B3">
      <w:pPr>
        <w:pStyle w:val="a3"/>
        <w:spacing w:before="0" w:beforeAutospacing="0" w:after="0" w:afterAutospacing="0"/>
        <w:rPr>
          <w:color w:val="222222"/>
          <w:sz w:val="28"/>
          <w:szCs w:val="28"/>
        </w:rPr>
      </w:pPr>
      <w:r w:rsidRPr="008351B3">
        <w:rPr>
          <w:color w:val="222222"/>
          <w:sz w:val="28"/>
          <w:szCs w:val="28"/>
        </w:rPr>
        <w:t xml:space="preserve">Развивающие игры могут быть использованы не только на занятиях в детском саду, но и в домашних условиях. Родители могут легко организовать игры, используя подручные материалы: счетные палочки, пуговицы, крышки от бутылок, кубики, конструкторы. </w:t>
      </w:r>
      <w:r w:rsidRPr="008351B3">
        <w:rPr>
          <w:color w:val="222222"/>
          <w:sz w:val="28"/>
          <w:szCs w:val="28"/>
        </w:rPr>
        <w:lastRenderedPageBreak/>
        <w:t>Важно помнить, что игра должна быть интересной и увлекательной для ребенка, а обучение должно происходить в непринужденной форме.</w:t>
      </w:r>
    </w:p>
    <w:p w14:paraId="4668AA34" w14:textId="77777777" w:rsidR="008351B3" w:rsidRPr="008351B3" w:rsidRDefault="008351B3" w:rsidP="008351B3">
      <w:pPr>
        <w:pStyle w:val="a3"/>
        <w:spacing w:before="0" w:beforeAutospacing="0" w:after="0" w:afterAutospacing="0"/>
        <w:rPr>
          <w:color w:val="222222"/>
          <w:sz w:val="28"/>
          <w:szCs w:val="28"/>
        </w:rPr>
      </w:pPr>
      <w:r w:rsidRPr="008351B3">
        <w:rPr>
          <w:color w:val="222222"/>
          <w:sz w:val="28"/>
          <w:szCs w:val="28"/>
        </w:rPr>
        <w:t>В заключение, развивающие игры являются мощным инструментом формирования элементарных математических представлений у детей дошкольного возраста. Они не только помогают детям усваивать математические знания, но и развивают важные познавательные и личностные качества, необходимые для успешной адаптации в современном мире. Систематическое и грамотное использование развивающих игр позволяет сделать процесс обучения математике интересным, увлекательным и эффективным.</w:t>
      </w:r>
    </w:p>
    <w:p w14:paraId="776E9F1A" w14:textId="77777777" w:rsidR="00C314BD" w:rsidRPr="008351B3" w:rsidRDefault="00C314BD">
      <w:pPr>
        <w:rPr>
          <w:rFonts w:ascii="Times New Roman" w:hAnsi="Times New Roman" w:cs="Times New Roman"/>
          <w:sz w:val="28"/>
          <w:szCs w:val="28"/>
        </w:rPr>
      </w:pPr>
    </w:p>
    <w:sectPr w:rsidR="00C314BD" w:rsidRPr="008351B3" w:rsidSect="008351B3">
      <w:pgSz w:w="11906" w:h="16838"/>
      <w:pgMar w:top="426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1B3"/>
    <w:rsid w:val="008351B3"/>
    <w:rsid w:val="00C3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4A540"/>
  <w15:chartTrackingRefBased/>
  <w15:docId w15:val="{09C55C50-DBB0-43C5-AE6F-CAD898F5D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5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572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2025-05-18T10:44:00Z</dcterms:created>
  <dcterms:modified xsi:type="dcterms:W3CDTF">2025-05-18T10:48:00Z</dcterms:modified>
</cp:coreProperties>
</file>