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020E9" w14:textId="00953913" w:rsidR="001C6BC7" w:rsidRPr="002C74C5" w:rsidRDefault="001C6BC7" w:rsidP="002A4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C74C5">
        <w:rPr>
          <w:rFonts w:ascii="Times New Roman" w:hAnsi="Times New Roman" w:cs="Times New Roman"/>
          <w:sz w:val="24"/>
          <w:szCs w:val="24"/>
        </w:rPr>
        <w:t>Сарманова А., студент</w:t>
      </w:r>
    </w:p>
    <w:p w14:paraId="6C122B3F" w14:textId="6F007BAB" w:rsidR="001C6BC7" w:rsidRPr="002C74C5" w:rsidRDefault="00B178CD" w:rsidP="002A4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C74C5">
        <w:rPr>
          <w:rFonts w:ascii="Times New Roman" w:hAnsi="Times New Roman" w:cs="Times New Roman"/>
          <w:sz w:val="24"/>
          <w:szCs w:val="24"/>
        </w:rPr>
        <w:t>Поволжский институт управления</w:t>
      </w:r>
      <w:r w:rsidR="002C74C5">
        <w:rPr>
          <w:rFonts w:ascii="Times New Roman" w:hAnsi="Times New Roman" w:cs="Times New Roman"/>
          <w:sz w:val="24"/>
          <w:szCs w:val="24"/>
        </w:rPr>
        <w:t xml:space="preserve"> </w:t>
      </w:r>
      <w:r w:rsidRPr="002C74C5">
        <w:rPr>
          <w:rFonts w:ascii="Times New Roman" w:hAnsi="Times New Roman" w:cs="Times New Roman"/>
          <w:sz w:val="24"/>
          <w:szCs w:val="24"/>
        </w:rPr>
        <w:t>имени П.А. Столпина,</w:t>
      </w:r>
      <w:r w:rsidR="002C74C5">
        <w:rPr>
          <w:rFonts w:ascii="Times New Roman" w:hAnsi="Times New Roman" w:cs="Times New Roman"/>
          <w:sz w:val="24"/>
          <w:szCs w:val="24"/>
        </w:rPr>
        <w:t xml:space="preserve"> </w:t>
      </w:r>
      <w:r w:rsidRPr="002C74C5">
        <w:rPr>
          <w:rFonts w:ascii="Times New Roman" w:hAnsi="Times New Roman" w:cs="Times New Roman"/>
          <w:sz w:val="24"/>
          <w:szCs w:val="24"/>
        </w:rPr>
        <w:t xml:space="preserve">факультет </w:t>
      </w:r>
      <w:proofErr w:type="spellStart"/>
      <w:r w:rsidRPr="002C74C5">
        <w:rPr>
          <w:rFonts w:ascii="Times New Roman" w:hAnsi="Times New Roman" w:cs="Times New Roman"/>
          <w:sz w:val="24"/>
          <w:szCs w:val="24"/>
        </w:rPr>
        <w:t>МиА</w:t>
      </w:r>
      <w:proofErr w:type="spellEnd"/>
      <w:r w:rsidR="002C74C5" w:rsidRPr="002C74C5">
        <w:rPr>
          <w:rFonts w:ascii="Times New Roman" w:hAnsi="Times New Roman" w:cs="Times New Roman"/>
          <w:sz w:val="24"/>
          <w:szCs w:val="24"/>
        </w:rPr>
        <w:t>,</w:t>
      </w:r>
      <w:r w:rsidR="002C74C5">
        <w:rPr>
          <w:rFonts w:ascii="Times New Roman" w:hAnsi="Times New Roman" w:cs="Times New Roman"/>
          <w:sz w:val="24"/>
          <w:szCs w:val="24"/>
        </w:rPr>
        <w:t xml:space="preserve"> </w:t>
      </w:r>
      <w:r w:rsidR="002C74C5" w:rsidRPr="002C74C5">
        <w:rPr>
          <w:rFonts w:ascii="Times New Roman" w:hAnsi="Times New Roman" w:cs="Times New Roman"/>
          <w:sz w:val="24"/>
          <w:szCs w:val="24"/>
        </w:rPr>
        <w:t>Саратов</w:t>
      </w:r>
    </w:p>
    <w:p w14:paraId="01BAC663" w14:textId="452D36AC" w:rsidR="002C74C5" w:rsidRDefault="002C74C5" w:rsidP="002A4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Научный руководитель: </w:t>
      </w:r>
      <w:r w:rsidRPr="002C74C5">
        <w:rPr>
          <w:rFonts w:ascii="Times New Roman" w:hAnsi="Times New Roman" w:cs="Times New Roman"/>
          <w:sz w:val="24"/>
          <w:szCs w:val="24"/>
        </w:rPr>
        <w:t>Прошина М.Г.</w:t>
      </w:r>
      <w:r>
        <w:rPr>
          <w:rFonts w:ascii="Times New Roman" w:hAnsi="Times New Roman" w:cs="Times New Roman"/>
          <w:sz w:val="24"/>
          <w:szCs w:val="24"/>
        </w:rPr>
        <w:t>, кандидат юридических наук, доцент кафедры конституционного и международного права</w:t>
      </w:r>
    </w:p>
    <w:p w14:paraId="7C531AB4" w14:textId="0145D1A4" w:rsidR="002C74C5" w:rsidRPr="002C74C5" w:rsidRDefault="002C74C5" w:rsidP="002A4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C74C5">
        <w:rPr>
          <w:rFonts w:ascii="Times New Roman" w:hAnsi="Times New Roman" w:cs="Times New Roman"/>
          <w:sz w:val="24"/>
          <w:szCs w:val="24"/>
        </w:rPr>
        <w:t>Поволжский институт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4C5">
        <w:rPr>
          <w:rFonts w:ascii="Times New Roman" w:hAnsi="Times New Roman" w:cs="Times New Roman"/>
          <w:sz w:val="24"/>
          <w:szCs w:val="24"/>
        </w:rPr>
        <w:t>имени П.А. Столпина,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4C5">
        <w:rPr>
          <w:rFonts w:ascii="Times New Roman" w:hAnsi="Times New Roman" w:cs="Times New Roman"/>
          <w:sz w:val="24"/>
          <w:szCs w:val="24"/>
        </w:rPr>
        <w:t>Саратов</w:t>
      </w:r>
    </w:p>
    <w:p w14:paraId="77B88A80" w14:textId="77777777" w:rsidR="002A484F" w:rsidRDefault="002A484F" w:rsidP="002A48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F6965D" w14:textId="1C0424C4" w:rsidR="002C74C5" w:rsidRDefault="00522302" w:rsidP="002A48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302">
        <w:rPr>
          <w:rFonts w:ascii="Times New Roman" w:hAnsi="Times New Roman" w:cs="Times New Roman"/>
          <w:b/>
          <w:bCs/>
          <w:sz w:val="24"/>
          <w:szCs w:val="24"/>
        </w:rPr>
        <w:t>Роль государственных программ в процессе реализации права на образование в Российской Федерации.</w:t>
      </w:r>
    </w:p>
    <w:p w14:paraId="66033DD4" w14:textId="77777777" w:rsidR="00522302" w:rsidRPr="002A484F" w:rsidRDefault="00522302" w:rsidP="002A48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29446E8E" w14:textId="6ADB7C8B" w:rsidR="002A484F" w:rsidRPr="002A484F" w:rsidRDefault="002A484F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84F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В статье рассмотрены особенности реализации конституционного права на образование в Российской Федерации. Проанализирована научная литература терминологии права на образование, а также нормативно-правовая основа. Проведен анализ основных аспектов гарантий конституционного права на образование в России: по вопросам общедоступности и бесплатности. </w:t>
      </w:r>
    </w:p>
    <w:p w14:paraId="542DFFE2" w14:textId="4B98763C" w:rsidR="002A484F" w:rsidRPr="002A484F" w:rsidRDefault="002A484F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A48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Ключевые слова:</w:t>
      </w:r>
      <w:r w:rsidRPr="002A484F">
        <w:rPr>
          <w:rFonts w:ascii="Times New Roman" w:hAnsi="Times New Roman" w:cs="Times New Roman"/>
          <w:i/>
          <w:iCs/>
          <w:sz w:val="24"/>
          <w:szCs w:val="24"/>
        </w:rPr>
        <w:t xml:space="preserve"> Конституция, конституционное право, образование, равенство, доступность, бесплатность.</w:t>
      </w:r>
    </w:p>
    <w:p w14:paraId="7ECE6D0C" w14:textId="77777777" w:rsidR="002A484F" w:rsidRDefault="002A484F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0AF8A2" w14:textId="488E74AB" w:rsidR="001C6BC7" w:rsidRPr="000C0BC8" w:rsidRDefault="00A151C4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484F">
        <w:rPr>
          <w:rFonts w:ascii="Times New Roman" w:hAnsi="Times New Roman" w:cs="Times New Roman"/>
          <w:sz w:val="24"/>
          <w:szCs w:val="24"/>
        </w:rPr>
        <w:t xml:space="preserve">Вопрос гарантий конституционного права на образование в России является весьма актуальным в сфере юридической науки и правоприменительной практики. </w:t>
      </w:r>
      <w:r w:rsidR="009E1B73" w:rsidRPr="002A484F">
        <w:rPr>
          <w:rFonts w:ascii="Times New Roman" w:hAnsi="Times New Roman" w:cs="Times New Roman"/>
          <w:sz w:val="24"/>
          <w:szCs w:val="24"/>
        </w:rPr>
        <w:t xml:space="preserve">На сегодняшний день также актуален вопрос применимости и гарантированности ряда конституционных прав граждан России, поскольку некоторые из них остаются нереализованными или реализованными </w:t>
      </w:r>
      <w:r w:rsidR="00AD293C" w:rsidRPr="000C0BC8">
        <w:rPr>
          <w:rFonts w:ascii="Times New Roman" w:hAnsi="Times New Roman" w:cs="Times New Roman"/>
          <w:color w:val="000000" w:themeColor="text1"/>
          <w:sz w:val="24"/>
          <w:szCs w:val="24"/>
        </w:rPr>
        <w:t>частично</w:t>
      </w:r>
      <w:r w:rsidR="009E1B73" w:rsidRPr="000C0B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272BAA34" w14:textId="0EA43139" w:rsidR="009E1B73" w:rsidRPr="002A484F" w:rsidRDefault="009E1B73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84F">
        <w:rPr>
          <w:rFonts w:ascii="Times New Roman" w:hAnsi="Times New Roman" w:cs="Times New Roman"/>
          <w:sz w:val="24"/>
          <w:szCs w:val="24"/>
        </w:rPr>
        <w:t xml:space="preserve">Образование является исторически-сложившимся социально значимым институтом общества, главными задачами которого являются: становление и развитие личности человека, социализация, приобретение новых знаний, навыков и умений. Через образовательные основы формируется и передается информационная основа для развития будущих поколений. На сегодняшний день вопрос образования является неотъемлемой частью </w:t>
      </w:r>
      <w:r w:rsidR="009E4B02" w:rsidRPr="002A484F">
        <w:rPr>
          <w:rFonts w:ascii="Times New Roman" w:hAnsi="Times New Roman" w:cs="Times New Roman"/>
          <w:sz w:val="24"/>
          <w:szCs w:val="24"/>
        </w:rPr>
        <w:t xml:space="preserve">жизни </w:t>
      </w:r>
      <w:r w:rsidRPr="002A484F">
        <w:rPr>
          <w:rFonts w:ascii="Times New Roman" w:hAnsi="Times New Roman" w:cs="Times New Roman"/>
          <w:sz w:val="24"/>
          <w:szCs w:val="24"/>
        </w:rPr>
        <w:t xml:space="preserve">каждого человека. </w:t>
      </w:r>
    </w:p>
    <w:p w14:paraId="1E516908" w14:textId="743604E9" w:rsidR="009E1B73" w:rsidRPr="002A484F" w:rsidRDefault="00B66E9D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Право на образование представляется одним из основных и естественных прав человека, признанных мировым сообществом. </w:t>
      </w:r>
      <w:r w:rsidR="009E1B73" w:rsidRPr="002A484F">
        <w:rPr>
          <w:rFonts w:ascii="Times New Roman" w:hAnsi="Times New Roman" w:cs="Times New Roman"/>
          <w:sz w:val="24"/>
          <w:szCs w:val="24"/>
          <w:shd w:val="clear" w:color="auto" w:fill="FFFFFF"/>
        </w:rPr>
        <w:t>Нормативно-правовым подкреплением данного права являются положения конвенций, деклараций, пактов и других документов, утвержденных и принятых большинством стран мира.</w:t>
      </w:r>
      <w:r w:rsidRPr="002A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59207A9E" w14:textId="2309F879" w:rsidR="00B178CD" w:rsidRPr="000C0BC8" w:rsidRDefault="009E1B73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Российской Федерации основным документо</w:t>
      </w:r>
      <w:r w:rsidR="00B66E9D" w:rsidRPr="002A484F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Pr="002A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является Конституция, в которой право на образование отражено в </w:t>
      </w:r>
      <w:r w:rsidRPr="002A484F">
        <w:rPr>
          <w:rFonts w:ascii="Times New Roman" w:hAnsi="Times New Roman" w:cs="Times New Roman"/>
          <w:sz w:val="24"/>
          <w:szCs w:val="24"/>
        </w:rPr>
        <w:t>ч.1 ст.43 «Каждый имеет право на образование»</w:t>
      </w:r>
      <w:r w:rsidR="002A484F"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  <w:r w:rsidRPr="002A484F">
        <w:rPr>
          <w:rFonts w:ascii="Times New Roman" w:hAnsi="Times New Roman" w:cs="Times New Roman"/>
          <w:sz w:val="24"/>
          <w:szCs w:val="24"/>
        </w:rPr>
        <w:t>. Реализация данного права обеспечивается рядом гарантий, предусмотренных законодательством Российской Федерации в сфере образования. Закрепление действенных гарантий имеет весомое значение, так как именно они помогают не просто декларировать, а действительно реализовывать данное право.</w:t>
      </w:r>
      <w:r w:rsidR="009E4B02" w:rsidRPr="002A484F">
        <w:rPr>
          <w:rFonts w:ascii="Times New Roman" w:hAnsi="Times New Roman" w:cs="Times New Roman"/>
          <w:sz w:val="24"/>
          <w:szCs w:val="24"/>
        </w:rPr>
        <w:t xml:space="preserve"> Однако в настоящее время встречаются проблемы реализации такого права, особенно отдельных категорий людей (лиц с ограниченными возможностями, беженц</w:t>
      </w:r>
      <w:r w:rsidR="00B66E9D" w:rsidRPr="002A484F">
        <w:rPr>
          <w:rFonts w:ascii="Times New Roman" w:hAnsi="Times New Roman" w:cs="Times New Roman"/>
          <w:sz w:val="24"/>
          <w:szCs w:val="24"/>
        </w:rPr>
        <w:t>ев</w:t>
      </w:r>
      <w:r w:rsidR="009E4B02" w:rsidRPr="002A484F">
        <w:rPr>
          <w:rFonts w:ascii="Times New Roman" w:hAnsi="Times New Roman" w:cs="Times New Roman"/>
          <w:sz w:val="24"/>
          <w:szCs w:val="24"/>
        </w:rPr>
        <w:t xml:space="preserve"> и мигрант</w:t>
      </w:r>
      <w:r w:rsidR="00B66E9D" w:rsidRPr="002A484F">
        <w:rPr>
          <w:rFonts w:ascii="Times New Roman" w:hAnsi="Times New Roman" w:cs="Times New Roman"/>
          <w:sz w:val="24"/>
          <w:szCs w:val="24"/>
        </w:rPr>
        <w:t>ов</w:t>
      </w:r>
      <w:r w:rsidR="009E4B02" w:rsidRPr="002A484F">
        <w:rPr>
          <w:rFonts w:ascii="Times New Roman" w:hAnsi="Times New Roman" w:cs="Times New Roman"/>
          <w:sz w:val="24"/>
          <w:szCs w:val="24"/>
        </w:rPr>
        <w:t xml:space="preserve">). </w:t>
      </w:r>
      <w:r w:rsidR="009E4B02" w:rsidRPr="000C0B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связи с чем </w:t>
      </w:r>
      <w:r w:rsidR="00AD293C" w:rsidRPr="000C0BC8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рассмотрение</w:t>
      </w:r>
      <w:r w:rsidR="009E4B02" w:rsidRPr="000C0B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данной тем</w:t>
      </w:r>
      <w:r w:rsidR="00AD293C" w:rsidRPr="000C0BC8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9E4B02" w:rsidRPr="000C0B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9E4B02" w:rsidRPr="000C0BC8">
        <w:rPr>
          <w:rFonts w:ascii="Times New Roman" w:hAnsi="Times New Roman" w:cs="Times New Roman"/>
          <w:color w:val="000000" w:themeColor="text1"/>
          <w:sz w:val="24"/>
          <w:szCs w:val="24"/>
        </w:rPr>
        <w:t>является  актуальным</w:t>
      </w:r>
      <w:proofErr w:type="gramEnd"/>
      <w:r w:rsidR="009E4B02" w:rsidRPr="000C0BC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137C0E0" w14:textId="02B6E177" w:rsidR="00AE0A3D" w:rsidRPr="002A484F" w:rsidRDefault="00AE0A3D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Также, в рамках Федерального закона от 29.12.2012 №273-ФЗ «Об образовании в Российской Федерации» законодательно закрепляется право на образование в соответствии с 5 статьей: </w:t>
      </w:r>
      <w:r w:rsidRPr="00AE0A3D">
        <w:rPr>
          <w:rFonts w:ascii="Times New Roman" w:hAnsi="Times New Roman" w:cs="Times New Roman"/>
          <w:sz w:val="24"/>
          <w:szCs w:val="24"/>
        </w:rPr>
        <w:t>«</w:t>
      </w:r>
      <w:r w:rsidRPr="00AE0A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Российской Федерации гарантируется право каждого человека на образование. Право на образование в Российской Федерации гарантируется независимо от пола, расы, национальности, языка, происхождения, имущественного, социального и </w:t>
      </w:r>
      <w:r w:rsidRPr="00AE0A3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должностного положения, места жительства, отношения к религии, убеждений, принадлежности к общественным объединениям, а также других обстоятельств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footnoteReference w:id="2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156AAB5" w14:textId="739AA1CC" w:rsidR="009E4B02" w:rsidRPr="002A484F" w:rsidRDefault="00B66E9D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84F">
        <w:rPr>
          <w:rFonts w:ascii="Times New Roman" w:hAnsi="Times New Roman" w:cs="Times New Roman"/>
          <w:sz w:val="24"/>
          <w:szCs w:val="24"/>
        </w:rPr>
        <w:t>Н</w:t>
      </w:r>
      <w:r w:rsidR="009E4B02" w:rsidRPr="002A484F">
        <w:rPr>
          <w:rFonts w:ascii="Times New Roman" w:hAnsi="Times New Roman" w:cs="Times New Roman"/>
          <w:sz w:val="24"/>
          <w:szCs w:val="24"/>
        </w:rPr>
        <w:t>а законодательном уровне термин «право на образование» нормативно не закреплен, в связи с чем, встречаются различные точки зрения к его трактовке. Так, А.Ф.</w:t>
      </w:r>
      <w:r w:rsidR="00AD293C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9E4B02" w:rsidRPr="002A484F">
        <w:rPr>
          <w:rFonts w:ascii="Times New Roman" w:hAnsi="Times New Roman" w:cs="Times New Roman"/>
          <w:sz w:val="24"/>
          <w:szCs w:val="24"/>
        </w:rPr>
        <w:t>Ноздрачев</w:t>
      </w:r>
      <w:proofErr w:type="spellEnd"/>
      <w:r w:rsidR="009E4B02" w:rsidRPr="002A484F">
        <w:rPr>
          <w:rFonts w:ascii="Times New Roman" w:hAnsi="Times New Roman" w:cs="Times New Roman"/>
          <w:sz w:val="24"/>
          <w:szCs w:val="24"/>
        </w:rPr>
        <w:t xml:space="preserve"> право на образование определяет как «право человека на получение определенной суммы знаний, культурных навыков, профессиональной ориентации, необходимых для нормальной жизнедеятельности в условиях современного общества»</w:t>
      </w:r>
      <w:r w:rsidR="002A484F">
        <w:rPr>
          <w:rStyle w:val="a5"/>
          <w:rFonts w:ascii="Times New Roman" w:hAnsi="Times New Roman" w:cs="Times New Roman"/>
          <w:sz w:val="24"/>
          <w:szCs w:val="24"/>
        </w:rPr>
        <w:footnoteReference w:id="3"/>
      </w:r>
      <w:r w:rsidR="009E4B02" w:rsidRPr="002A484F">
        <w:rPr>
          <w:rFonts w:ascii="Times New Roman" w:hAnsi="Times New Roman" w:cs="Times New Roman"/>
          <w:sz w:val="24"/>
          <w:szCs w:val="24"/>
        </w:rPr>
        <w:t xml:space="preserve">. По мнению В.И. </w:t>
      </w:r>
      <w:proofErr w:type="spellStart"/>
      <w:r w:rsidR="009E4B02" w:rsidRPr="002A484F">
        <w:rPr>
          <w:rFonts w:ascii="Times New Roman" w:hAnsi="Times New Roman" w:cs="Times New Roman"/>
          <w:sz w:val="24"/>
          <w:szCs w:val="24"/>
        </w:rPr>
        <w:t>Шкатуллы</w:t>
      </w:r>
      <w:proofErr w:type="spellEnd"/>
      <w:r w:rsidR="009E4B02" w:rsidRPr="002A484F">
        <w:rPr>
          <w:rFonts w:ascii="Times New Roman" w:hAnsi="Times New Roman" w:cs="Times New Roman"/>
          <w:sz w:val="24"/>
          <w:szCs w:val="24"/>
        </w:rPr>
        <w:t>, право на образование – это «основное и естественное право, имеющее своей целью удовлетворение потребностей человека в информации и в самом образовании»</w:t>
      </w:r>
      <w:r w:rsidR="002A484F">
        <w:rPr>
          <w:rStyle w:val="a5"/>
          <w:rFonts w:ascii="Times New Roman" w:hAnsi="Times New Roman" w:cs="Times New Roman"/>
          <w:sz w:val="24"/>
          <w:szCs w:val="24"/>
        </w:rPr>
        <w:footnoteReference w:id="4"/>
      </w:r>
      <w:r w:rsidR="009E4B02" w:rsidRPr="002A484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4DBE34" w14:textId="41A92BB1" w:rsidR="009E4B02" w:rsidRPr="002A484F" w:rsidRDefault="009E4B02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84F">
        <w:rPr>
          <w:rFonts w:ascii="Times New Roman" w:hAnsi="Times New Roman" w:cs="Times New Roman"/>
          <w:sz w:val="24"/>
          <w:szCs w:val="24"/>
        </w:rPr>
        <w:t>Согласно Т.В. Грачевой, под конституционным правом на образование понимается реально существующая, гарантированная государством и международным сообществом фактическая возможность лица обладать и пользоваться знаниями, умениями и навыками в целях повышения своего культурного уровня в личных интересах, и в интересах всего общества</w:t>
      </w:r>
      <w:r w:rsidR="002A484F">
        <w:rPr>
          <w:rStyle w:val="a5"/>
          <w:rFonts w:ascii="Times New Roman" w:hAnsi="Times New Roman" w:cs="Times New Roman"/>
          <w:sz w:val="24"/>
          <w:szCs w:val="24"/>
        </w:rPr>
        <w:footnoteReference w:id="5"/>
      </w:r>
      <w:r w:rsidRPr="002A484F">
        <w:rPr>
          <w:rFonts w:ascii="Times New Roman" w:hAnsi="Times New Roman" w:cs="Times New Roman"/>
          <w:sz w:val="24"/>
          <w:szCs w:val="24"/>
        </w:rPr>
        <w:t>.</w:t>
      </w:r>
      <w:r w:rsidRPr="002A48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484F">
        <w:rPr>
          <w:rFonts w:ascii="Times New Roman" w:hAnsi="Times New Roman" w:cs="Times New Roman"/>
          <w:sz w:val="24"/>
          <w:szCs w:val="24"/>
        </w:rPr>
        <w:t xml:space="preserve">Стоит подчеркнуть, что определение, сформированное </w:t>
      </w:r>
      <w:r w:rsidR="00AD293C" w:rsidRPr="00447D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Т.В. </w:t>
      </w:r>
      <w:r w:rsidRPr="002A484F">
        <w:rPr>
          <w:rFonts w:ascii="Times New Roman" w:hAnsi="Times New Roman" w:cs="Times New Roman"/>
          <w:sz w:val="24"/>
          <w:szCs w:val="24"/>
        </w:rPr>
        <w:t>Грачевой, является наиболее подробным и отражает сущность права на образование в полном объеме.</w:t>
      </w:r>
    </w:p>
    <w:p w14:paraId="2FA2C890" w14:textId="72EF92EF" w:rsidR="00B66E9D" w:rsidRPr="002A484F" w:rsidRDefault="00AD293C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0BC8">
        <w:rPr>
          <w:rFonts w:ascii="Times New Roman" w:hAnsi="Times New Roman" w:cs="Times New Roman"/>
          <w:color w:val="000000" w:themeColor="text1"/>
          <w:sz w:val="24"/>
          <w:szCs w:val="24"/>
        </w:rPr>
        <w:t>Следует</w:t>
      </w:r>
      <w:r w:rsidR="00B66E9D" w:rsidRPr="002A484F">
        <w:rPr>
          <w:rFonts w:ascii="Times New Roman" w:hAnsi="Times New Roman" w:cs="Times New Roman"/>
          <w:sz w:val="24"/>
          <w:szCs w:val="24"/>
        </w:rPr>
        <w:t xml:space="preserve">  отметить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</w:t>
      </w:r>
      <w:r w:rsidR="00B66E9D" w:rsidRPr="002A484F">
        <w:rPr>
          <w:rFonts w:ascii="Times New Roman" w:hAnsi="Times New Roman" w:cs="Times New Roman"/>
          <w:sz w:val="24"/>
          <w:szCs w:val="24"/>
        </w:rPr>
        <w:t xml:space="preserve">, что право на образование гарантируется государством, поскольку результаты образовательной деятельности приносят пользу не только лицу, получающему определенные навыки и знания, но и самому государству. Это обусловлено тем, что на сегодняшний день актуально привлечение высококвалифицированных специалистов на рабочие места. Так, результаты интеллектуальной деятельности способны внести вклад в развитие социально-экономической, культурной, экологической, политической и иных сфер государственной деятельности, из чего следует, что государство обязано формировать гарантии по реализации права на образование. </w:t>
      </w:r>
    </w:p>
    <w:p w14:paraId="561BD4AD" w14:textId="15B916D8" w:rsidR="0076536F" w:rsidRPr="002A484F" w:rsidRDefault="00B66E9D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A484F">
        <w:rPr>
          <w:rFonts w:ascii="Times New Roman" w:hAnsi="Times New Roman" w:cs="Times New Roman"/>
          <w:sz w:val="24"/>
          <w:szCs w:val="24"/>
        </w:rPr>
        <w:t>С</w:t>
      </w:r>
      <w:r w:rsidR="0076536F" w:rsidRPr="002A484F">
        <w:rPr>
          <w:rFonts w:ascii="Times New Roman" w:hAnsi="Times New Roman" w:cs="Times New Roman"/>
          <w:sz w:val="24"/>
          <w:szCs w:val="24"/>
        </w:rPr>
        <w:t xml:space="preserve">татьей 43 Конституции Российской Федерации устанавливается следующее: </w:t>
      </w:r>
      <w:r w:rsidR="0076536F"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гарантируются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предприятиях, </w:t>
      </w:r>
      <w:r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также </w:t>
      </w:r>
      <w:r w:rsidR="0076536F"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предприятии. </w:t>
      </w:r>
      <w:r w:rsidR="00D73B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Стоит отметить, что принципы бесплатности и доступности также закреплены и отражены в статье 5 Федерального закона №273 «Об образовании в Российской Федерации».</w:t>
      </w:r>
    </w:p>
    <w:p w14:paraId="61B9BF82" w14:textId="774180EE" w:rsidR="00B178CD" w:rsidRPr="002A484F" w:rsidRDefault="0076536F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данном случае можно отметить, что гарантированно гражданин Российской Федерации может получить только две ступени образования: дошкольного и школьного. Вопрос получения среднего профессионального или высшего образования остается в рамках проведения конкурса.</w:t>
      </w:r>
      <w:r w:rsidR="001A26A1"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4BCF8724" w14:textId="0905E1AC" w:rsidR="00551C2F" w:rsidRPr="002A484F" w:rsidRDefault="00551C2F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Существующие гарантии реализации права на образование основываются на двух главных принципах: общедоступность и бесплатность. Под общедоступностью понимается, что для каждого должны быть созданы условия в вопросе реализации права на образование, </w:t>
      </w:r>
      <w:r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при которых человек может получить образование, несмотря на место проживание или иные личные особенности. </w:t>
      </w:r>
    </w:p>
    <w:p w14:paraId="53BE5A8A" w14:textId="77777777" w:rsidR="00551C2F" w:rsidRPr="002A484F" w:rsidRDefault="00551C2F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Принцип бесплатности можно рассматривать как составной элемент принципа общедоступности. Однако, вопрос общедоступности становится противоречивым, если человек не может оплатить собственное образование, в рамках высшего учебного заведения. Таким образом, работа принципов направлена только на начальную ступень образовательного процесса.</w:t>
      </w:r>
    </w:p>
    <w:p w14:paraId="7BDED5E3" w14:textId="0D8B931B" w:rsidR="00551C2F" w:rsidRPr="002A484F" w:rsidRDefault="00551C2F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сегодняшний день распространяется практика </w:t>
      </w:r>
      <w:r w:rsidR="00925D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неравных условий</w:t>
      </w:r>
      <w:r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граждан России при реализации конституционного права на образование. Созданные условия </w:t>
      </w:r>
      <w:r w:rsidR="00925D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различных возм</w:t>
      </w:r>
      <w:r w:rsidR="00AD29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925D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жностей</w:t>
      </w:r>
      <w:r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обусловлены уровнем дифференциации развития субъектов России. Так, например, у учеников городских школ больше возможностей и шансов на поступление в высшее учебное заведение, шире выбор ВУЗа, чем у </w:t>
      </w:r>
      <w:proofErr w:type="gramStart"/>
      <w:r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школьников  сельских</w:t>
      </w:r>
      <w:proofErr w:type="gramEnd"/>
      <w:r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школ. Данная проблема также обусловлена нехваткой учителей, материального оснащения и других особенностей. </w:t>
      </w:r>
    </w:p>
    <w:p w14:paraId="204915B8" w14:textId="3AF541B9" w:rsidR="00B178CD" w:rsidRDefault="00551C2F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вопросе </w:t>
      </w:r>
      <w:r w:rsidR="00925D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неравных условий</w:t>
      </w:r>
      <w:r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российских школьников также можно отметить инклюзивных граждан, поскольку до сих пор не в каждом учебном заведении созданы условия для равных возможностей получения образования</w:t>
      </w:r>
      <w:r w:rsidR="002C74C5"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либо созданные условия значительно отличаются от подходящих к эксплуатации</w:t>
      </w:r>
      <w:r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Данная проблема затрагивает как </w:t>
      </w:r>
      <w:r w:rsidR="002C74C5" w:rsidRPr="002A4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школы, так и колледжи или университеты.</w:t>
      </w:r>
      <w:r w:rsidR="002C74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8404A70" w14:textId="176E3DA5" w:rsidR="00347CAC" w:rsidRDefault="00347CAC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Согласно статистике, в России из десяти учащихся средней школы восемь поступают в высшие учебные заведения. Стоит отметить, что большая часть из них обучаются на платной основе</w:t>
      </w:r>
      <w:r w:rsidR="00377737">
        <w:rPr>
          <w:rStyle w:val="a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ootnoteReference w:id="6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Несмотря на существующую возможность получения бесплатного высшего образования в России, назвать данное образование бесплатным становится значительно сложнее. Данная тенденция обусловлена тем, что в большинстве высших учебных заведений ограниченное количество бюджетных мест, как правило 1/3 от общего количества мест на определенном направлении обучения. Помимо этого, большинство ВУЗов формируют направления подготовки без доступных бюджетных мест, полностью на коммерческой основе. </w:t>
      </w:r>
    </w:p>
    <w:p w14:paraId="213C0DA8" w14:textId="282EE694" w:rsidR="00347CAC" w:rsidRDefault="00347CAC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Так, например, в Поволжском институте управления им. П.А. Столыпина – филиале РАНХиГС, на направлении подготовки «Таможенное дело» бюджетные места отсутствуют. На направлении подготовки «Государственное и муниципальное управление», как правило, 40 бюджетных мест из 120 доступных. Стоит отметить, что некоторые ВУЗы создают крайне сложные условия для поступления на бюджет, данная практика затрагивает, в основном, московские ВУЗы.</w:t>
      </w:r>
    </w:p>
    <w:p w14:paraId="6C15E031" w14:textId="711204F4" w:rsidR="00347CAC" w:rsidRDefault="00347CAC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сегодняшний день превалирующее большинство высших учебных заведений используют смешанную систему обучения, где в одной группе и на одном потоке обучаются студенты как на бюджетной, так и на коммерческой основе. На основе государственных ВУЗов около 50% источников финансирования составляют внебюджетные поступления, в том числе, от коммерческой основы студентов. Более миллиона студентов России обучаются в негосударственных высших учебных заведениях на коммерческой основе. Таким образом, можно сделать вывод, что доля платного высшего образования в России крайне высока и превышает ряд европейских стран. Так, например, в России на бесплатной основе обучаются менее 40% студентов, в то время как во Франции – более 85%</w:t>
      </w:r>
      <w:r w:rsidR="00377737">
        <w:rPr>
          <w:rStyle w:val="a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ootnoteReference w:id="7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723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Вопрос стоимости обучения также является противоречивым, поскольку стоимость одного года обучения варьируется от 40 тыс. рублей до 300 тыс. рублей.</w:t>
      </w:r>
    </w:p>
    <w:p w14:paraId="6E0B47D3" w14:textId="7CC94ABD" w:rsidR="00723549" w:rsidRDefault="00723549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Возможность получения высшего образования на коммерческой основе существует в ряде стран – в США, Великобритании, Канаде и других. Однако, важной отличительной особенностью зарубежных стран и России является следующее – в зарубежных странах существует четкое разграничение между коммерческим и бюджетным образованием на уровне высших учебных заведений: существуют полностью бесплатные ВУЗы (где образовательный процесс организуется за счет государства) и полностью платные. В мировом сообществе отсутствует практика смешанной модели (коммерческого и бюджетного в одной группе или потоке) предоставления возможности получения образования в рамках одного ВУЗа, что является нормой для России</w:t>
      </w:r>
      <w:r w:rsidR="00377737">
        <w:rPr>
          <w:rStyle w:val="a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ootnoteReference w:id="8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0A665475" w14:textId="59FF2B04" w:rsidR="00723549" w:rsidRPr="000C0BC8" w:rsidRDefault="00723549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Ежегодно в российских высших учебных заведениях число бюджетных мест сокращается, по некоторым направлениям ликвидируется, большая часть бюджетных мест предоставляется по льготе для беженцев и переселенцев. Уровень проведения единого государственного экзамена также ежегодно повышается, а шансы российских школьников поступить в престижный ВУЗ значительно снижаются</w:t>
      </w:r>
      <w:r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Данный вопрос актуализировался в последние годы, </w:t>
      </w:r>
      <w:r w:rsidR="002A76D0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когда были введены квоты для такой категории абитуриентов со статусом беженцы и переселенцы.</w:t>
      </w:r>
      <w:r w:rsidR="00925DED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 одной стороны, это оправдано существующей ситуацией, когда молодежь</w:t>
      </w:r>
      <w:r w:rsidR="002A76D0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="002A76D0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данных </w:t>
      </w:r>
      <w:r w:rsidR="00925DED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категорий</w:t>
      </w:r>
      <w:proofErr w:type="gramEnd"/>
      <w:r w:rsidR="00925DED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необходимо социализировать в российское общество, а с другой стороны,</w:t>
      </w:r>
      <w:r w:rsidR="002A76D0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государство должно увеличить количество бюджетных мест для чтобы абитуриенты с высокими проходными баллами могли реализовать своё право на образование.  </w:t>
      </w:r>
      <w:r w:rsidR="00925DED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06D351BD" w14:textId="34608747" w:rsidR="00AE0A3D" w:rsidRDefault="00AE0A3D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Так, в рамках Федерального закона №273-ФЗ от 29.12.2012 «Об образовании в Российской Федерации» сформированы основные принципы государственной политики правового регулирования отношений в сфере образования, среди которых:</w:t>
      </w:r>
      <w:r w:rsidRPr="00AE0A3D">
        <w:rPr>
          <w:color w:val="000000"/>
          <w:sz w:val="30"/>
          <w:szCs w:val="30"/>
          <w:shd w:val="clear" w:color="auto" w:fill="FFFFFF"/>
        </w:rPr>
        <w:t xml:space="preserve"> </w:t>
      </w:r>
      <w:r w:rsidRPr="00AE0A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права каждого человека на образование, недопустимость дискриминации в сфере образования.</w:t>
      </w:r>
    </w:p>
    <w:p w14:paraId="1EDBE585" w14:textId="7DA90D8C" w:rsidR="00B45A1D" w:rsidRDefault="00B45A1D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Помимо этого, </w:t>
      </w:r>
      <w:r w:rsidR="00925D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данной сфере совершаются коррупционные правонарушения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 российской практике уличение ректора ВУЗа в ответственности за необоснованные личные доходы и траты – не редкое явление. Данная тенденция также обусловлена увеличением практики предоставления высшего образования на коммерческой основе, а также недостаточными методами контроля</w:t>
      </w:r>
      <w:r>
        <w:rPr>
          <w:rStyle w:val="a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ootnoteReference w:id="9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0967DB1F" w14:textId="0A4B94DB" w:rsidR="00377737" w:rsidRDefault="00377737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сегодняшний день существует необходимость в формировании перечня высших учебных заведений, направлений подготовки и специализаций, в рамках которых высшее образование будет на бюджетной основе и станет действительно общедоступным. Помимо этого, необходимо повышение доли финансирования большего количества мест в высших учебных заведениях, специализация которых направлена на обучение врачей, учителей, социальных работников и других направлений, поскольку данные профессии являются общественно и социально значимыми</w:t>
      </w:r>
      <w:r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а также ежегодно</w:t>
      </w:r>
      <w:r w:rsidR="0097623F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="0097623F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отмечается </w:t>
      </w:r>
      <w:r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нехватк</w:t>
      </w:r>
      <w:r w:rsidR="0097623F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</w:t>
      </w:r>
      <w:proofErr w:type="gramEnd"/>
      <w:r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данных </w:t>
      </w:r>
      <w:r w:rsidR="0097623F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специалистов</w:t>
      </w:r>
      <w:r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Рост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числа студентов, обучающихся на коммерческой основе не должен быть первостепенным в вопросе подготовки высококвалифицированных специалистов. </w:t>
      </w:r>
    </w:p>
    <w:p w14:paraId="675A7612" w14:textId="191A79D7" w:rsidR="00377737" w:rsidRDefault="00CA7566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сфере гарантированности конституционного права на образование в России существуют следующие тенденции:</w:t>
      </w:r>
    </w:p>
    <w:p w14:paraId="3173D7C3" w14:textId="63AC15E0" w:rsidR="00CA7566" w:rsidRDefault="00CA7566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-разграничение высших учебных заведений на две категории: предоставляющих полностью бюджетное образование, за счет средств государства, а также предоставляющих полностью коммерческое образование;</w:t>
      </w:r>
    </w:p>
    <w:p w14:paraId="57B388AD" w14:textId="13B7759E" w:rsidR="00CA7566" w:rsidRDefault="00CA7566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-увеличение числа бюджетных мест в ряде высших учебных заведений, в особенности по направлениям подготовки социально и общественно значимых профессий, таких как врачи, учителя, социальные работники и другие;</w:t>
      </w:r>
    </w:p>
    <w:p w14:paraId="14D1E2E5" w14:textId="1595E413" w:rsidR="00CA7566" w:rsidRDefault="00CA7566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-усиление контроля со стороны органов, деятельность которых направлена на надзор за коррупционной составляющей руководителей высших учебных заведений;</w:t>
      </w:r>
    </w:p>
    <w:p w14:paraId="75960607" w14:textId="61C2BE8C" w:rsidR="00CA7566" w:rsidRDefault="00CA7566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-формирование равных условий образовательного процесса для школьников всех территориальных образований России, как городов, так и сельской местности;</w:t>
      </w:r>
    </w:p>
    <w:p w14:paraId="4B103D68" w14:textId="247830E7" w:rsidR="00CA7566" w:rsidRDefault="00CA7566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-формирование равных условия образовательного процесса для инклюзивных лиц повсеместно, а также проведение проверок по надлежащему состоянию данного оборудования и принадлежности к реальной эксплуатации</w:t>
      </w:r>
      <w:r w:rsidR="005446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 том числе возможность дистанционного обучения и предоставление соответствующих возможностей и оборудования для учащихся.</w:t>
      </w:r>
    </w:p>
    <w:p w14:paraId="629340D1" w14:textId="0D3C42BB" w:rsidR="005446FE" w:rsidRPr="000C0BC8" w:rsidRDefault="005446FE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Таким образом, можно сделать вывод, что на текущий момент конституционно закрепленное право на образование в России гарантируется рядом законодательных актов, однако, на практике, реализация данного права </w:t>
      </w:r>
      <w:r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</w:t>
      </w:r>
      <w:r w:rsidR="0097623F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существляется не в полной мере</w:t>
      </w:r>
      <w:r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Согласно пр</w:t>
      </w:r>
      <w:r w:rsidR="0097623F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</w:t>
      </w:r>
      <w:r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веденному анализу, в сфере реализации права на образование существует ряд проблем</w:t>
      </w:r>
      <w:r w:rsidR="00703B27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которые могут быть ликвидированы путем формирования грамотной государственной политики, главной целью </w:t>
      </w:r>
      <w:proofErr w:type="gramStart"/>
      <w:r w:rsidR="00703B27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которой  стало</w:t>
      </w:r>
      <w:proofErr w:type="gramEnd"/>
      <w:r w:rsidR="00703B27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03B27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развитие</w:t>
      </w:r>
      <w:r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повышени</w:t>
      </w:r>
      <w:r w:rsidR="00703B27"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</w:t>
      </w:r>
      <w:r w:rsidRPr="000C0B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качества предоставляемого образования. </w:t>
      </w:r>
    </w:p>
    <w:p w14:paraId="2526506B" w14:textId="77777777" w:rsidR="00B178CD" w:rsidRPr="00347CAC" w:rsidRDefault="00B178CD" w:rsidP="0034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D655A6" w14:textId="4E3FBA54" w:rsidR="00B178CD" w:rsidRPr="002A484F" w:rsidRDefault="002C74C5" w:rsidP="00B45A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484F">
        <w:rPr>
          <w:rFonts w:ascii="Times New Roman" w:hAnsi="Times New Roman" w:cs="Times New Roman"/>
          <w:b/>
          <w:bCs/>
          <w:sz w:val="24"/>
          <w:szCs w:val="24"/>
        </w:rPr>
        <w:t>Библиографический список:</w:t>
      </w:r>
    </w:p>
    <w:p w14:paraId="7C3F0FA2" w14:textId="2FE2D701" w:rsidR="002C74C5" w:rsidRDefault="002C74C5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84F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 (принята всенародным голосованием 12.12.1993, с изменениями, одобренными в ходе общероссийского голосования 01.07.2020) // </w:t>
      </w:r>
      <w:r w:rsidR="009714D1" w:rsidRPr="009714D1">
        <w:rPr>
          <w:rFonts w:ascii="Times New Roman" w:hAnsi="Times New Roman" w:cs="Times New Roman"/>
          <w:sz w:val="24"/>
          <w:szCs w:val="24"/>
        </w:rPr>
        <w:t>Российская газета. 25 декабря 1993 г. № 237; Российская газета. 4 июля 2020 г. № 144.</w:t>
      </w:r>
      <w:r w:rsidR="009714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8CA23D" w14:textId="3D38D90C" w:rsidR="00B45A1D" w:rsidRDefault="00B45A1D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77737">
        <w:rPr>
          <w:rFonts w:ascii="Times New Roman" w:hAnsi="Times New Roman" w:cs="Times New Roman"/>
          <w:sz w:val="24"/>
          <w:szCs w:val="24"/>
          <w:lang w:eastAsia="ru-RU"/>
        </w:rPr>
        <w:t>Антонова, Л.Н. Общественные организации и управляющие советы школ в образовании Подмосковья //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Л.Н. Антонова /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 xml:space="preserve"> Вестник Московского государственного областного университета.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 xml:space="preserve">2018.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 xml:space="preserve">№ 4.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С. 1-9.</w:t>
      </w:r>
    </w:p>
    <w:p w14:paraId="57706DDD" w14:textId="0F3395B3" w:rsidR="00B45A1D" w:rsidRDefault="00B45A1D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77737">
        <w:rPr>
          <w:rFonts w:ascii="Times New Roman" w:hAnsi="Times New Roman" w:cs="Times New Roman"/>
          <w:sz w:val="24"/>
          <w:szCs w:val="24"/>
          <w:lang w:eastAsia="ru-RU"/>
        </w:rPr>
        <w:t>Бордовский</w:t>
      </w:r>
      <w:proofErr w:type="spellEnd"/>
      <w:r w:rsidRPr="00377737">
        <w:rPr>
          <w:rFonts w:ascii="Times New Roman" w:hAnsi="Times New Roman" w:cs="Times New Roman"/>
          <w:sz w:val="24"/>
          <w:szCs w:val="24"/>
          <w:lang w:eastAsia="ru-RU"/>
        </w:rPr>
        <w:t xml:space="preserve">, Г.А., Нестеров, А.А., </w:t>
      </w:r>
      <w:proofErr w:type="spellStart"/>
      <w:r w:rsidRPr="00377737">
        <w:rPr>
          <w:rFonts w:ascii="Times New Roman" w:hAnsi="Times New Roman" w:cs="Times New Roman"/>
          <w:sz w:val="24"/>
          <w:szCs w:val="24"/>
          <w:lang w:eastAsia="ru-RU"/>
        </w:rPr>
        <w:t>Трапицын</w:t>
      </w:r>
      <w:proofErr w:type="spellEnd"/>
      <w:r w:rsidRPr="00377737">
        <w:rPr>
          <w:rFonts w:ascii="Times New Roman" w:hAnsi="Times New Roman" w:cs="Times New Roman"/>
          <w:sz w:val="24"/>
          <w:szCs w:val="24"/>
          <w:lang w:eastAsia="ru-RU"/>
        </w:rPr>
        <w:t xml:space="preserve">, С.Ю. Управление качеством образовательного процесса: Монография.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//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Г.А.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737">
        <w:rPr>
          <w:rFonts w:ascii="Times New Roman" w:hAnsi="Times New Roman" w:cs="Times New Roman"/>
          <w:sz w:val="24"/>
          <w:szCs w:val="24"/>
          <w:lang w:eastAsia="ru-RU"/>
        </w:rPr>
        <w:t>Бордовский</w:t>
      </w:r>
      <w:proofErr w:type="spellEnd"/>
      <w:r w:rsidRPr="00377737">
        <w:rPr>
          <w:rFonts w:ascii="Times New Roman" w:hAnsi="Times New Roman" w:cs="Times New Roman"/>
          <w:sz w:val="24"/>
          <w:szCs w:val="24"/>
          <w:lang w:eastAsia="ru-RU"/>
        </w:rPr>
        <w:t>, А.А.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Нестеров, С.Ю.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737">
        <w:rPr>
          <w:rFonts w:ascii="Times New Roman" w:hAnsi="Times New Roman" w:cs="Times New Roman"/>
          <w:sz w:val="24"/>
          <w:szCs w:val="24"/>
          <w:lang w:eastAsia="ru-RU"/>
        </w:rPr>
        <w:t>Трапицын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/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 xml:space="preserve"> СПб.: РГПУ им. А.И. Герцена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– 2019. – 169 с.</w:t>
      </w:r>
    </w:p>
    <w:p w14:paraId="1124FB56" w14:textId="52CAC0EC" w:rsidR="00B45A1D" w:rsidRDefault="00B45A1D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77737">
        <w:rPr>
          <w:rFonts w:ascii="Times New Roman" w:hAnsi="Times New Roman" w:cs="Times New Roman"/>
          <w:sz w:val="24"/>
          <w:szCs w:val="24"/>
          <w:lang w:eastAsia="ru-RU"/>
        </w:rPr>
        <w:t>Волков, В.Н. Тенденции развития инновационной инфраструктуры системы общего образования в России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//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В.Н. Волков /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Известия Российского гос. пед. ун-та им. А.И. Герцена. 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2020. 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№ 174. 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С. 17-25.</w:t>
      </w:r>
    </w:p>
    <w:p w14:paraId="1265E26D" w14:textId="69AC338E" w:rsidR="002A484F" w:rsidRPr="002A484F" w:rsidRDefault="002A484F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84F">
        <w:rPr>
          <w:rFonts w:ascii="Times New Roman" w:hAnsi="Times New Roman" w:cs="Times New Roman"/>
          <w:sz w:val="24"/>
          <w:szCs w:val="24"/>
        </w:rPr>
        <w:t xml:space="preserve">Грачева Т.В. Реализация конституционного права человека и гражданина Российской Федерации на образование: на примере города Москвы: </w:t>
      </w:r>
      <w:proofErr w:type="spellStart"/>
      <w:r w:rsidRPr="002A484F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2A484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A484F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2A484F">
        <w:rPr>
          <w:rFonts w:ascii="Times New Roman" w:hAnsi="Times New Roman" w:cs="Times New Roman"/>
          <w:sz w:val="24"/>
          <w:szCs w:val="24"/>
        </w:rPr>
        <w:t>. канд. юрид. наук. // Т.В. Грачева / М. – 2010. –  с. 24.</w:t>
      </w:r>
    </w:p>
    <w:p w14:paraId="66CB87D8" w14:textId="1F797ABA" w:rsidR="00B178CD" w:rsidRPr="002A484F" w:rsidRDefault="002C74C5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84F">
        <w:rPr>
          <w:rFonts w:ascii="Times New Roman" w:hAnsi="Times New Roman" w:cs="Times New Roman"/>
          <w:sz w:val="24"/>
          <w:szCs w:val="24"/>
        </w:rPr>
        <w:t>Курицына Е.В. Конституционное право на образование в Российской Федерации: понятие и содержание // Е.В. Курицына / Наука. Общество. Государство. - 2014. - №1. – [Электронный ресурс]. – Режим доступа: https://cyberleninka.ru/article/n/konstitutsionnoe-pravo-na-obrazovanie-v-rossiyskoy-federatsii-ponyatie-i-soderzhanie</w:t>
      </w:r>
    </w:p>
    <w:p w14:paraId="64DA9904" w14:textId="413A876A" w:rsidR="00B178CD" w:rsidRPr="002A484F" w:rsidRDefault="002C74C5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484F">
        <w:rPr>
          <w:rFonts w:ascii="Times New Roman" w:hAnsi="Times New Roman" w:cs="Times New Roman"/>
          <w:sz w:val="24"/>
          <w:szCs w:val="24"/>
        </w:rPr>
        <w:t>Шкатулла</w:t>
      </w:r>
      <w:proofErr w:type="spellEnd"/>
      <w:r w:rsidRPr="002A484F">
        <w:rPr>
          <w:rFonts w:ascii="Times New Roman" w:hAnsi="Times New Roman" w:cs="Times New Roman"/>
          <w:sz w:val="24"/>
          <w:szCs w:val="24"/>
        </w:rPr>
        <w:t xml:space="preserve"> В.И. Образовательное право России: Учебник для вузов / В.И. </w:t>
      </w:r>
      <w:proofErr w:type="spellStart"/>
      <w:r w:rsidRPr="002A484F">
        <w:rPr>
          <w:rFonts w:ascii="Times New Roman" w:hAnsi="Times New Roman" w:cs="Times New Roman"/>
          <w:sz w:val="24"/>
          <w:szCs w:val="24"/>
        </w:rPr>
        <w:t>Шкатулла</w:t>
      </w:r>
      <w:proofErr w:type="spellEnd"/>
      <w:r w:rsidRPr="002A484F">
        <w:rPr>
          <w:rFonts w:ascii="Times New Roman" w:hAnsi="Times New Roman" w:cs="Times New Roman"/>
          <w:sz w:val="24"/>
          <w:szCs w:val="24"/>
        </w:rPr>
        <w:t xml:space="preserve">. М.: </w:t>
      </w:r>
      <w:proofErr w:type="spellStart"/>
      <w:r w:rsidRPr="002A484F">
        <w:rPr>
          <w:rFonts w:ascii="Times New Roman" w:hAnsi="Times New Roman" w:cs="Times New Roman"/>
          <w:sz w:val="24"/>
          <w:szCs w:val="24"/>
        </w:rPr>
        <w:t>Юстицинформ</w:t>
      </w:r>
      <w:proofErr w:type="spellEnd"/>
      <w:r w:rsidRPr="002A484F">
        <w:rPr>
          <w:rFonts w:ascii="Times New Roman" w:hAnsi="Times New Roman" w:cs="Times New Roman"/>
          <w:sz w:val="24"/>
          <w:szCs w:val="24"/>
        </w:rPr>
        <w:t>. - 2015. - 344 с.</w:t>
      </w:r>
    </w:p>
    <w:p w14:paraId="4064E32F" w14:textId="77777777" w:rsidR="00B178CD" w:rsidRDefault="00B178CD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36D8D9" w14:textId="77777777" w:rsidR="00B178CD" w:rsidRDefault="00B178CD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39BDD9" w14:textId="77777777" w:rsidR="00B178CD" w:rsidRDefault="00B178CD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83B315" w14:textId="77777777" w:rsidR="00B178CD" w:rsidRDefault="00B178CD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BF24A7" w14:textId="77777777" w:rsidR="00B178CD" w:rsidRDefault="00B178CD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20DB0F" w14:textId="77777777" w:rsidR="00B178CD" w:rsidRDefault="00B178CD" w:rsidP="002A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17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7B653" w14:textId="77777777" w:rsidR="00600201" w:rsidRDefault="00600201" w:rsidP="009E1B73">
      <w:pPr>
        <w:spacing w:after="0" w:line="240" w:lineRule="auto"/>
      </w:pPr>
      <w:r>
        <w:separator/>
      </w:r>
    </w:p>
  </w:endnote>
  <w:endnote w:type="continuationSeparator" w:id="0">
    <w:p w14:paraId="41314BF8" w14:textId="77777777" w:rsidR="00600201" w:rsidRDefault="00600201" w:rsidP="009E1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DC513" w14:textId="77777777" w:rsidR="00600201" w:rsidRDefault="00600201" w:rsidP="009E1B73">
      <w:pPr>
        <w:spacing w:after="0" w:line="240" w:lineRule="auto"/>
      </w:pPr>
      <w:r>
        <w:separator/>
      </w:r>
    </w:p>
  </w:footnote>
  <w:footnote w:type="continuationSeparator" w:id="0">
    <w:p w14:paraId="6B744151" w14:textId="77777777" w:rsidR="00600201" w:rsidRDefault="00600201" w:rsidP="009E1B73">
      <w:pPr>
        <w:spacing w:after="0" w:line="240" w:lineRule="auto"/>
      </w:pPr>
      <w:r>
        <w:continuationSeparator/>
      </w:r>
    </w:p>
  </w:footnote>
  <w:footnote w:id="1">
    <w:p w14:paraId="624D8108" w14:textId="48FDDE30" w:rsidR="002A484F" w:rsidRDefault="002A484F">
      <w:pPr>
        <w:pStyle w:val="a3"/>
      </w:pPr>
      <w:r>
        <w:rPr>
          <w:rStyle w:val="a5"/>
        </w:rPr>
        <w:footnoteRef/>
      </w:r>
      <w:r>
        <w:t xml:space="preserve"> </w:t>
      </w:r>
      <w:r w:rsidRPr="002A484F">
        <w:rPr>
          <w:rFonts w:cs="Times New Roman"/>
          <w:sz w:val="24"/>
          <w:szCs w:val="24"/>
        </w:rPr>
        <w:t xml:space="preserve">Конституция Российской Федерации (принята всенародным голосованием 12.12.1993, с изменениями, одобренными в ходе общероссийского голосования 01.07.2020) // </w:t>
      </w:r>
      <w:r w:rsidR="009714D1" w:rsidRPr="009714D1">
        <w:rPr>
          <w:rFonts w:cs="Times New Roman"/>
          <w:sz w:val="24"/>
          <w:szCs w:val="24"/>
        </w:rPr>
        <w:t>Российская газета. 25 декабря 1993 г. № 237; Российская газета. 4 июля 2020 г. № 144</w:t>
      </w:r>
      <w:r w:rsidRPr="002A484F">
        <w:rPr>
          <w:rFonts w:cs="Times New Roman"/>
          <w:sz w:val="24"/>
          <w:szCs w:val="24"/>
        </w:rPr>
        <w:t>.</w:t>
      </w:r>
    </w:p>
  </w:footnote>
  <w:footnote w:id="2">
    <w:p w14:paraId="3CF437C5" w14:textId="42A0078A" w:rsidR="00AE0A3D" w:rsidRDefault="00AE0A3D">
      <w:pPr>
        <w:pStyle w:val="a3"/>
      </w:pPr>
      <w:r>
        <w:rPr>
          <w:rStyle w:val="a5"/>
        </w:rPr>
        <w:footnoteRef/>
      </w:r>
      <w:r>
        <w:t xml:space="preserve"> </w:t>
      </w:r>
      <w:r w:rsidRPr="00AE0A3D">
        <w:rPr>
          <w:rFonts w:cs="Times New Roman"/>
          <w:sz w:val="24"/>
          <w:szCs w:val="24"/>
          <w:shd w:val="clear" w:color="auto" w:fill="FFFFFF"/>
        </w:rPr>
        <w:t>Федеральный закон от 29.12.2012 N 273-ФЗ (ред. от 04.08.2023) «Об образовании в Российской Федерации» (с изм. и доп., вступ. в силу с 01.09.2023)</w:t>
      </w:r>
      <w:r>
        <w:rPr>
          <w:rFonts w:cs="Times New Roman"/>
          <w:sz w:val="24"/>
          <w:szCs w:val="24"/>
          <w:shd w:val="clear" w:color="auto" w:fill="FFFFFF"/>
        </w:rPr>
        <w:t xml:space="preserve">. </w:t>
      </w:r>
      <w:r w:rsidR="00D101AB" w:rsidRPr="002A484F">
        <w:rPr>
          <w:rFonts w:cs="Times New Roman"/>
          <w:sz w:val="24"/>
          <w:szCs w:val="24"/>
        </w:rPr>
        <w:t>// Собрание законодательства РФ. – 20</w:t>
      </w:r>
      <w:r w:rsidR="00D101AB">
        <w:rPr>
          <w:rFonts w:cs="Times New Roman"/>
          <w:sz w:val="24"/>
          <w:szCs w:val="24"/>
        </w:rPr>
        <w:t>12</w:t>
      </w:r>
      <w:r w:rsidR="00D101AB" w:rsidRPr="002A484F">
        <w:rPr>
          <w:rFonts w:cs="Times New Roman"/>
          <w:sz w:val="24"/>
          <w:szCs w:val="24"/>
        </w:rPr>
        <w:t>. – №</w:t>
      </w:r>
      <w:r w:rsidR="00D101AB">
        <w:rPr>
          <w:rFonts w:cs="Times New Roman"/>
          <w:sz w:val="24"/>
          <w:szCs w:val="24"/>
        </w:rPr>
        <w:t>17</w:t>
      </w:r>
      <w:r w:rsidR="00D101AB" w:rsidRPr="002A484F">
        <w:rPr>
          <w:rFonts w:cs="Times New Roman"/>
          <w:sz w:val="24"/>
          <w:szCs w:val="24"/>
        </w:rPr>
        <w:t xml:space="preserve">. – </w:t>
      </w:r>
      <w:r w:rsidR="00EA41CC">
        <w:rPr>
          <w:rFonts w:cs="Times New Roman"/>
          <w:sz w:val="24"/>
          <w:szCs w:val="24"/>
        </w:rPr>
        <w:t>С</w:t>
      </w:r>
      <w:r w:rsidR="00D101AB" w:rsidRPr="002A484F">
        <w:rPr>
          <w:rFonts w:cs="Times New Roman"/>
          <w:sz w:val="24"/>
          <w:szCs w:val="24"/>
        </w:rPr>
        <w:t xml:space="preserve">т. </w:t>
      </w:r>
      <w:r w:rsidR="00D101AB">
        <w:rPr>
          <w:rFonts w:cs="Times New Roman"/>
          <w:sz w:val="24"/>
          <w:szCs w:val="24"/>
        </w:rPr>
        <w:t>2354</w:t>
      </w:r>
      <w:r w:rsidR="00D101AB" w:rsidRPr="002A484F">
        <w:rPr>
          <w:rFonts w:cs="Times New Roman"/>
          <w:sz w:val="24"/>
          <w:szCs w:val="24"/>
        </w:rPr>
        <w:t>.</w:t>
      </w:r>
    </w:p>
  </w:footnote>
  <w:footnote w:id="3">
    <w:p w14:paraId="21D5D87B" w14:textId="12A1B215" w:rsidR="002A484F" w:rsidRDefault="002A484F" w:rsidP="002A484F">
      <w:pPr>
        <w:pStyle w:val="a3"/>
        <w:keepNext/>
        <w:keepLines/>
        <w:suppressAutoHyphens/>
      </w:pPr>
      <w:r>
        <w:rPr>
          <w:rStyle w:val="a5"/>
        </w:rPr>
        <w:footnoteRef/>
      </w:r>
      <w:r>
        <w:t xml:space="preserve"> </w:t>
      </w:r>
      <w:r w:rsidRPr="002A484F">
        <w:rPr>
          <w:rFonts w:cs="Times New Roman"/>
          <w:sz w:val="24"/>
          <w:szCs w:val="24"/>
        </w:rPr>
        <w:t>Курицына Е.В. Конституционное право на образование в Российской Федерации: понятие и содержание // Е.В. Курицына / Наука. Общество. Государство. - 2014. - №1. – [Электронный ресурс]. – Режим доступа: https://cyberleninka.ru/article/n/konstitutsionnoe-pravo-na-obrazovanie-v-rossiyskoy-federatsii-ponyatie-i-soderzhanie</w:t>
      </w:r>
    </w:p>
  </w:footnote>
  <w:footnote w:id="4">
    <w:p w14:paraId="114D14E9" w14:textId="4E7F929C" w:rsidR="002A484F" w:rsidRDefault="002A484F">
      <w:pPr>
        <w:pStyle w:val="a3"/>
      </w:pPr>
      <w:r>
        <w:rPr>
          <w:rStyle w:val="a5"/>
        </w:rPr>
        <w:footnoteRef/>
      </w:r>
      <w:r>
        <w:t xml:space="preserve"> </w:t>
      </w:r>
      <w:proofErr w:type="spellStart"/>
      <w:r w:rsidRPr="002A484F">
        <w:rPr>
          <w:rFonts w:cs="Times New Roman"/>
          <w:sz w:val="24"/>
          <w:szCs w:val="24"/>
        </w:rPr>
        <w:t>Шкатулла</w:t>
      </w:r>
      <w:proofErr w:type="spellEnd"/>
      <w:r w:rsidRPr="002A484F">
        <w:rPr>
          <w:rFonts w:cs="Times New Roman"/>
          <w:sz w:val="24"/>
          <w:szCs w:val="24"/>
        </w:rPr>
        <w:t xml:space="preserve"> В.И. Образовательное право России: Учебник для вузов / В.И. </w:t>
      </w:r>
      <w:proofErr w:type="spellStart"/>
      <w:r w:rsidRPr="002A484F">
        <w:rPr>
          <w:rFonts w:cs="Times New Roman"/>
          <w:sz w:val="24"/>
          <w:szCs w:val="24"/>
        </w:rPr>
        <w:t>Шкатулла</w:t>
      </w:r>
      <w:proofErr w:type="spellEnd"/>
      <w:r w:rsidRPr="002A484F">
        <w:rPr>
          <w:rFonts w:cs="Times New Roman"/>
          <w:sz w:val="24"/>
          <w:szCs w:val="24"/>
        </w:rPr>
        <w:t xml:space="preserve">. М.: </w:t>
      </w:r>
      <w:proofErr w:type="spellStart"/>
      <w:r w:rsidRPr="002A484F">
        <w:rPr>
          <w:rFonts w:cs="Times New Roman"/>
          <w:sz w:val="24"/>
          <w:szCs w:val="24"/>
        </w:rPr>
        <w:t>Юстицинформ</w:t>
      </w:r>
      <w:proofErr w:type="spellEnd"/>
      <w:r w:rsidRPr="002A484F">
        <w:rPr>
          <w:rFonts w:cs="Times New Roman"/>
          <w:sz w:val="24"/>
          <w:szCs w:val="24"/>
        </w:rPr>
        <w:t>. - 2015. - 344 с.</w:t>
      </w:r>
    </w:p>
  </w:footnote>
  <w:footnote w:id="5">
    <w:p w14:paraId="3A5557C7" w14:textId="682F61AB" w:rsidR="002A484F" w:rsidRDefault="002A484F" w:rsidP="002A484F">
      <w:pPr>
        <w:pStyle w:val="a3"/>
      </w:pPr>
      <w:r>
        <w:rPr>
          <w:rStyle w:val="a5"/>
        </w:rPr>
        <w:footnoteRef/>
      </w:r>
      <w:r>
        <w:t xml:space="preserve"> </w:t>
      </w:r>
      <w:r w:rsidRPr="002A484F">
        <w:rPr>
          <w:rFonts w:cs="Times New Roman"/>
          <w:sz w:val="24"/>
          <w:szCs w:val="24"/>
        </w:rPr>
        <w:t xml:space="preserve">Грачева Т.В. Реализация конституционного права человека и гражданина Российской Федерации на образование: на примере города Москвы: </w:t>
      </w:r>
      <w:proofErr w:type="spellStart"/>
      <w:r w:rsidRPr="002A484F">
        <w:rPr>
          <w:rFonts w:cs="Times New Roman"/>
          <w:sz w:val="24"/>
          <w:szCs w:val="24"/>
        </w:rPr>
        <w:t>Автореф</w:t>
      </w:r>
      <w:proofErr w:type="spellEnd"/>
      <w:r w:rsidRPr="002A484F">
        <w:rPr>
          <w:rFonts w:cs="Times New Roman"/>
          <w:sz w:val="24"/>
          <w:szCs w:val="24"/>
        </w:rPr>
        <w:t xml:space="preserve">. </w:t>
      </w:r>
      <w:proofErr w:type="spellStart"/>
      <w:r w:rsidRPr="002A484F">
        <w:rPr>
          <w:rFonts w:cs="Times New Roman"/>
          <w:sz w:val="24"/>
          <w:szCs w:val="24"/>
        </w:rPr>
        <w:t>дис</w:t>
      </w:r>
      <w:proofErr w:type="spellEnd"/>
      <w:r w:rsidRPr="002A484F">
        <w:rPr>
          <w:rFonts w:cs="Times New Roman"/>
          <w:sz w:val="24"/>
          <w:szCs w:val="24"/>
        </w:rPr>
        <w:t xml:space="preserve">. канд. юрид. наук. </w:t>
      </w:r>
      <w:r>
        <w:rPr>
          <w:rFonts w:cs="Times New Roman"/>
          <w:sz w:val="24"/>
          <w:szCs w:val="24"/>
        </w:rPr>
        <w:t xml:space="preserve">// Т.В. Грачева / </w:t>
      </w:r>
      <w:r w:rsidRPr="002A484F">
        <w:rPr>
          <w:rFonts w:cs="Times New Roman"/>
          <w:sz w:val="24"/>
          <w:szCs w:val="24"/>
        </w:rPr>
        <w:t>М.</w:t>
      </w:r>
      <w:r>
        <w:rPr>
          <w:rFonts w:cs="Times New Roman"/>
          <w:sz w:val="24"/>
          <w:szCs w:val="24"/>
        </w:rPr>
        <w:t xml:space="preserve"> – </w:t>
      </w:r>
      <w:r w:rsidRPr="002A484F">
        <w:rPr>
          <w:rFonts w:cs="Times New Roman"/>
          <w:sz w:val="24"/>
          <w:szCs w:val="24"/>
        </w:rPr>
        <w:t>2010.</w:t>
      </w:r>
      <w:r>
        <w:rPr>
          <w:rFonts w:cs="Times New Roman"/>
          <w:sz w:val="24"/>
          <w:szCs w:val="24"/>
        </w:rPr>
        <w:t xml:space="preserve"> – </w:t>
      </w:r>
      <w:r w:rsidRPr="002A484F">
        <w:rPr>
          <w:rFonts w:cs="Times New Roman"/>
          <w:sz w:val="24"/>
          <w:szCs w:val="24"/>
        </w:rPr>
        <w:t xml:space="preserve"> с.</w:t>
      </w:r>
      <w:r>
        <w:rPr>
          <w:rFonts w:cs="Times New Roman"/>
          <w:sz w:val="24"/>
          <w:szCs w:val="24"/>
        </w:rPr>
        <w:t xml:space="preserve"> </w:t>
      </w:r>
      <w:r w:rsidRPr="002A484F">
        <w:rPr>
          <w:rFonts w:cs="Times New Roman"/>
          <w:sz w:val="24"/>
          <w:szCs w:val="24"/>
        </w:rPr>
        <w:t>24.</w:t>
      </w:r>
    </w:p>
  </w:footnote>
  <w:footnote w:id="6">
    <w:p w14:paraId="7B3F9477" w14:textId="08FFDBBE" w:rsidR="00377737" w:rsidRPr="00377737" w:rsidRDefault="00377737" w:rsidP="003777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A3A3A"/>
          <w:kern w:val="0"/>
          <w:sz w:val="23"/>
          <w:szCs w:val="23"/>
          <w:lang w:eastAsia="ru-RU"/>
          <w14:ligatures w14:val="none"/>
        </w:rPr>
      </w:pPr>
      <w:r>
        <w:rPr>
          <w:rStyle w:val="a5"/>
        </w:rPr>
        <w:footnoteRef/>
      </w:r>
      <w:r>
        <w:t xml:space="preserve">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Антонова, Л.Н. Общественные организации и управляющие советы школ в образовании Подмосковья //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Л.Н. Антонова /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 xml:space="preserve"> Вестник Московского государственного областного университета.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 xml:space="preserve">2018.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 xml:space="preserve">№ 4.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С. 1-9.</w:t>
      </w:r>
    </w:p>
  </w:footnote>
  <w:footnote w:id="7">
    <w:p w14:paraId="5B54F1BC" w14:textId="04334092" w:rsidR="00377737" w:rsidRPr="00377737" w:rsidRDefault="00377737" w:rsidP="003777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A3A3A"/>
          <w:kern w:val="0"/>
          <w:sz w:val="23"/>
          <w:szCs w:val="23"/>
          <w:lang w:eastAsia="ru-RU"/>
          <w14:ligatures w14:val="none"/>
        </w:rPr>
      </w:pPr>
      <w:r>
        <w:rPr>
          <w:rStyle w:val="a5"/>
        </w:rPr>
        <w:footnoteRef/>
      </w:r>
      <w:r>
        <w:t xml:space="preserve"> </w:t>
      </w:r>
      <w:proofErr w:type="spellStart"/>
      <w:r w:rsidRPr="00377737">
        <w:rPr>
          <w:rFonts w:ascii="Times New Roman" w:hAnsi="Times New Roman" w:cs="Times New Roman"/>
          <w:sz w:val="24"/>
          <w:szCs w:val="24"/>
          <w:lang w:eastAsia="ru-RU"/>
        </w:rPr>
        <w:t>Бордовский</w:t>
      </w:r>
      <w:proofErr w:type="spellEnd"/>
      <w:r w:rsidRPr="00377737">
        <w:rPr>
          <w:rFonts w:ascii="Times New Roman" w:hAnsi="Times New Roman" w:cs="Times New Roman"/>
          <w:sz w:val="24"/>
          <w:szCs w:val="24"/>
          <w:lang w:eastAsia="ru-RU"/>
        </w:rPr>
        <w:t xml:space="preserve">, Г.А., Нестеров, А.А., </w:t>
      </w:r>
      <w:proofErr w:type="spellStart"/>
      <w:r w:rsidRPr="00377737">
        <w:rPr>
          <w:rFonts w:ascii="Times New Roman" w:hAnsi="Times New Roman" w:cs="Times New Roman"/>
          <w:sz w:val="24"/>
          <w:szCs w:val="24"/>
          <w:lang w:eastAsia="ru-RU"/>
        </w:rPr>
        <w:t>Трапицын</w:t>
      </w:r>
      <w:proofErr w:type="spellEnd"/>
      <w:r w:rsidRPr="00377737">
        <w:rPr>
          <w:rFonts w:ascii="Times New Roman" w:hAnsi="Times New Roman" w:cs="Times New Roman"/>
          <w:sz w:val="24"/>
          <w:szCs w:val="24"/>
          <w:lang w:eastAsia="ru-RU"/>
        </w:rPr>
        <w:t xml:space="preserve">, С.Ю. Управление качеством образовательного процесса: Монография.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//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Г.А.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737">
        <w:rPr>
          <w:rFonts w:ascii="Times New Roman" w:hAnsi="Times New Roman" w:cs="Times New Roman"/>
          <w:sz w:val="24"/>
          <w:szCs w:val="24"/>
          <w:lang w:eastAsia="ru-RU"/>
        </w:rPr>
        <w:t>Бордовский</w:t>
      </w:r>
      <w:proofErr w:type="spellEnd"/>
      <w:r w:rsidRPr="00377737">
        <w:rPr>
          <w:rFonts w:ascii="Times New Roman" w:hAnsi="Times New Roman" w:cs="Times New Roman"/>
          <w:sz w:val="24"/>
          <w:szCs w:val="24"/>
          <w:lang w:eastAsia="ru-RU"/>
        </w:rPr>
        <w:t>, А.А.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Нестеров, С.Ю.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737">
        <w:rPr>
          <w:rFonts w:ascii="Times New Roman" w:hAnsi="Times New Roman" w:cs="Times New Roman"/>
          <w:sz w:val="24"/>
          <w:szCs w:val="24"/>
          <w:lang w:eastAsia="ru-RU"/>
        </w:rPr>
        <w:t>Трапицын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/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 xml:space="preserve"> СПб.: РГПУ им. А.И. Герцена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– 2019. – 169 с.</w:t>
      </w:r>
    </w:p>
  </w:footnote>
  <w:footnote w:id="8">
    <w:p w14:paraId="5145408D" w14:textId="75931032" w:rsidR="00377737" w:rsidRPr="00377737" w:rsidRDefault="00377737" w:rsidP="003777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A3A3A"/>
          <w:kern w:val="0"/>
          <w:sz w:val="23"/>
          <w:szCs w:val="23"/>
          <w:lang w:eastAsia="ru-RU"/>
          <w14:ligatures w14:val="none"/>
        </w:rPr>
      </w:pPr>
      <w:r>
        <w:rPr>
          <w:rStyle w:val="a5"/>
        </w:rPr>
        <w:footnoteRef/>
      </w:r>
      <w:r>
        <w:t xml:space="preserve">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Волков, В.Н. Тенденции развития инновационной инфраструктуры системы общего образования в России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//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В.Н. Волков /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Известия Российского гос. пед. ун-та им. А.И. Герцена. 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2020. 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№ 174. 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737">
        <w:rPr>
          <w:rFonts w:ascii="Times New Roman" w:hAnsi="Times New Roman" w:cs="Times New Roman"/>
          <w:sz w:val="24"/>
          <w:szCs w:val="24"/>
          <w:lang w:eastAsia="ru-RU"/>
        </w:rPr>
        <w:t>С. 17-25.</w:t>
      </w:r>
    </w:p>
  </w:footnote>
  <w:footnote w:id="9">
    <w:p w14:paraId="18FAD2C9" w14:textId="5B54CE49" w:rsidR="00B45A1D" w:rsidRPr="00B45A1D" w:rsidRDefault="00B45A1D" w:rsidP="00B45A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A3A3A"/>
          <w:kern w:val="0"/>
          <w:sz w:val="23"/>
          <w:szCs w:val="23"/>
          <w:lang w:eastAsia="ru-RU"/>
          <w14:ligatures w14:val="none"/>
        </w:rPr>
      </w:pPr>
      <w:r>
        <w:rPr>
          <w:rStyle w:val="a5"/>
        </w:rPr>
        <w:footnoteRef/>
      </w:r>
      <w:r>
        <w:t xml:space="preserve"> </w:t>
      </w:r>
      <w:r w:rsidRPr="00B45A1D">
        <w:rPr>
          <w:rFonts w:ascii="Times New Roman" w:hAnsi="Times New Roman" w:cs="Times New Roman"/>
          <w:sz w:val="24"/>
          <w:szCs w:val="24"/>
          <w:lang w:eastAsia="ru-RU"/>
        </w:rPr>
        <w:t>Волков, В.Н. Кадровая политика общеобразовательного учреждения как основа достижения нового качества общего образования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45A1D">
        <w:rPr>
          <w:rFonts w:ascii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45A1D">
        <w:rPr>
          <w:rFonts w:ascii="Times New Roman" w:hAnsi="Times New Roman" w:cs="Times New Roman"/>
          <w:sz w:val="24"/>
          <w:szCs w:val="24"/>
          <w:lang w:eastAsia="ru-RU"/>
        </w:rPr>
        <w:t>Кадровая политика школы: сборник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45A1D">
        <w:rPr>
          <w:rFonts w:ascii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45A1D">
        <w:rPr>
          <w:rFonts w:ascii="Times New Roman" w:hAnsi="Times New Roman" w:cs="Times New Roman"/>
          <w:sz w:val="24"/>
          <w:szCs w:val="24"/>
          <w:lang w:eastAsia="ru-RU"/>
        </w:rPr>
        <w:t>сост. В.Н. Волков; под ред. И.В. Гришиной. 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45A1D">
        <w:rPr>
          <w:rFonts w:ascii="Times New Roman" w:hAnsi="Times New Roman" w:cs="Times New Roman"/>
          <w:sz w:val="24"/>
          <w:szCs w:val="24"/>
          <w:lang w:eastAsia="ru-RU"/>
        </w:rPr>
        <w:t>СПб.: СПб АППО</w:t>
      </w:r>
      <w:r>
        <w:rPr>
          <w:rFonts w:ascii="Times New Roman" w:hAnsi="Times New Roman" w:cs="Times New Roman"/>
          <w:sz w:val="24"/>
          <w:szCs w:val="24"/>
          <w:lang w:eastAsia="ru-RU"/>
        </w:rPr>
        <w:t>. -</w:t>
      </w:r>
      <w:r w:rsidRPr="00B45A1D">
        <w:rPr>
          <w:rFonts w:ascii="Times New Roman" w:hAnsi="Times New Roman" w:cs="Times New Roman"/>
          <w:sz w:val="24"/>
          <w:szCs w:val="24"/>
          <w:lang w:eastAsia="ru-RU"/>
        </w:rPr>
        <w:t xml:space="preserve"> 2019. 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45A1D">
        <w:rPr>
          <w:rFonts w:ascii="Times New Roman" w:hAnsi="Times New Roman" w:cs="Times New Roman"/>
          <w:sz w:val="24"/>
          <w:szCs w:val="24"/>
          <w:lang w:eastAsia="ru-RU"/>
        </w:rPr>
        <w:t>С. 10-37.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73264"/>
    <w:multiLevelType w:val="multilevel"/>
    <w:tmpl w:val="D81C6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2A7DD2"/>
    <w:multiLevelType w:val="multilevel"/>
    <w:tmpl w:val="5EB02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0748BA"/>
    <w:multiLevelType w:val="multilevel"/>
    <w:tmpl w:val="9CF4B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92359C"/>
    <w:multiLevelType w:val="multilevel"/>
    <w:tmpl w:val="A794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B72"/>
    <w:rsid w:val="00085936"/>
    <w:rsid w:val="000B66DF"/>
    <w:rsid w:val="000C0BC8"/>
    <w:rsid w:val="0014386D"/>
    <w:rsid w:val="001A26A1"/>
    <w:rsid w:val="001C6BC7"/>
    <w:rsid w:val="002424DC"/>
    <w:rsid w:val="002A484F"/>
    <w:rsid w:val="002A76D0"/>
    <w:rsid w:val="002C74C5"/>
    <w:rsid w:val="00316544"/>
    <w:rsid w:val="00347CAC"/>
    <w:rsid w:val="00377737"/>
    <w:rsid w:val="00447D1D"/>
    <w:rsid w:val="00522302"/>
    <w:rsid w:val="005446FE"/>
    <w:rsid w:val="00551C2F"/>
    <w:rsid w:val="00600201"/>
    <w:rsid w:val="006B1C2C"/>
    <w:rsid w:val="00703B27"/>
    <w:rsid w:val="00723549"/>
    <w:rsid w:val="0076536F"/>
    <w:rsid w:val="009133CB"/>
    <w:rsid w:val="00925DED"/>
    <w:rsid w:val="00952E05"/>
    <w:rsid w:val="009714D1"/>
    <w:rsid w:val="00972F4E"/>
    <w:rsid w:val="0097623F"/>
    <w:rsid w:val="009D613D"/>
    <w:rsid w:val="009E1B73"/>
    <w:rsid w:val="009E4B02"/>
    <w:rsid w:val="00A151C4"/>
    <w:rsid w:val="00AA0B72"/>
    <w:rsid w:val="00AC4431"/>
    <w:rsid w:val="00AD293C"/>
    <w:rsid w:val="00AE0A3D"/>
    <w:rsid w:val="00B178CD"/>
    <w:rsid w:val="00B45A1D"/>
    <w:rsid w:val="00B66E9D"/>
    <w:rsid w:val="00CA7566"/>
    <w:rsid w:val="00D101AB"/>
    <w:rsid w:val="00D73B27"/>
    <w:rsid w:val="00D81C85"/>
    <w:rsid w:val="00EA41CC"/>
    <w:rsid w:val="00F5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5D4EA"/>
  <w15:chartTrackingRefBased/>
  <w15:docId w15:val="{B3870D41-22F8-439F-AF32-AEC3564F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9E1B73"/>
    <w:pPr>
      <w:spacing w:after="0" w:line="240" w:lineRule="auto"/>
      <w:jc w:val="both"/>
    </w:pPr>
    <w:rPr>
      <w:rFonts w:ascii="Times New Roman" w:hAnsi="Times New Roman"/>
      <w:kern w:val="0"/>
      <w:sz w:val="20"/>
      <w:szCs w:val="20"/>
      <w14:ligatures w14:val="none"/>
    </w:rPr>
  </w:style>
  <w:style w:type="character" w:customStyle="1" w:styleId="a4">
    <w:name w:val="Текст сноски Знак"/>
    <w:basedOn w:val="a0"/>
    <w:link w:val="a3"/>
    <w:uiPriority w:val="99"/>
    <w:rsid w:val="009E1B73"/>
    <w:rPr>
      <w:rFonts w:ascii="Times New Roman" w:hAnsi="Times New Roman"/>
      <w:kern w:val="0"/>
      <w:sz w:val="20"/>
      <w:szCs w:val="20"/>
      <w14:ligatures w14:val="none"/>
    </w:rPr>
  </w:style>
  <w:style w:type="character" w:styleId="a5">
    <w:name w:val="footnote reference"/>
    <w:basedOn w:val="a0"/>
    <w:uiPriority w:val="99"/>
    <w:semiHidden/>
    <w:unhideWhenUsed/>
    <w:rsid w:val="009E1B73"/>
    <w:rPr>
      <w:vertAlign w:val="superscript"/>
    </w:rPr>
  </w:style>
  <w:style w:type="paragraph" w:styleId="a6">
    <w:name w:val="List Paragraph"/>
    <w:basedOn w:val="a"/>
    <w:uiPriority w:val="34"/>
    <w:qFormat/>
    <w:rsid w:val="009E4B02"/>
    <w:pPr>
      <w:spacing w:after="0" w:line="276" w:lineRule="auto"/>
      <w:ind w:left="720"/>
      <w:contextualSpacing/>
      <w:jc w:val="both"/>
    </w:pPr>
    <w:rPr>
      <w:rFonts w:ascii="Times New Roman" w:hAnsi="Times New Roman"/>
      <w:kern w:val="0"/>
      <w:sz w:val="28"/>
      <w14:ligatures w14:val="none"/>
    </w:rPr>
  </w:style>
  <w:style w:type="character" w:styleId="a7">
    <w:name w:val="Hyperlink"/>
    <w:basedOn w:val="a0"/>
    <w:uiPriority w:val="99"/>
    <w:semiHidden/>
    <w:unhideWhenUsed/>
    <w:rsid w:val="00AE0A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4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86EC-875F-417D-8CD8-E7F14C3BA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2276</Words>
  <Characters>12976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Арстан</cp:lastModifiedBy>
  <cp:revision>22</cp:revision>
  <dcterms:created xsi:type="dcterms:W3CDTF">2023-10-02T11:30:00Z</dcterms:created>
  <dcterms:modified xsi:type="dcterms:W3CDTF">2025-05-18T19:13:00Z</dcterms:modified>
</cp:coreProperties>
</file>