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jc w:val="center"/>
        <w:rPr>
          <w:rFonts w:ascii="Times New Roman" w:cs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 xml:space="preserve">Научная статья по теме: </w:t>
      </w:r>
    </w:p>
    <w:p w14:paraId="00000002">
      <w:pPr>
        <w:jc w:val="center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 xml:space="preserve"> Влияние цифровых технологий на предпринимательство</w:t>
      </w:r>
    </w:p>
    <w:p w14:paraId="00000003">
      <w:pPr>
        <w:jc w:val="center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 xml:space="preserve">Работа написана студентками группы Ю-23-2 Жашковой Екатериной и Кезик Елизаветой </w:t>
      </w:r>
    </w:p>
    <w:p w14:paraId="0000000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76"/>
        <w:jc w:val="both"/>
        <w:rPr>
          <w:rFonts w:ascii="Times New Roman" w:cs="Times New Roman" w:hAnsi="Times New Roman"/>
          <w:color w:val="222222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8"/>
          <w:szCs w:val="28"/>
          <w:rtl w:val="off"/>
          <w:lang w:val="ru-RU"/>
        </w:rPr>
        <w:t>Аннотация: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  <w:t xml:space="preserve"> </w:t>
      </w:r>
      <w:r>
        <w:rPr>
          <w:rFonts w:ascii="Times New Roman" w:cs="Times New Roman" w:hAnsi="Times New Roman"/>
          <w:color w:val="222222"/>
          <w:sz w:val="28"/>
          <w:szCs w:val="28"/>
          <w:rtl w:val="off"/>
          <w:lang w:val="en-US"/>
        </w:rPr>
        <w:t>Представленная работа посвящена исследованию влияния цифровой трансформации на предпринимательскую деятельность в современной российской экономике. Авторы анализируют переход к инновационной модели, ориентированной на наукоемкое производство, знания и технологии, подчеркивая необходимость адаптации предпринимателей к новым условиям конкуренции. Рассмотрены особенности цифровой трансформации, такие как автоматизация бизнес-процессов, развитие больших данных и таргетированного маркетинга, а также формирование новых моделей конкуренции и партнерства на цифровых платформах.</w:t>
      </w:r>
    </w:p>
    <w:p w14:paraId="0000000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76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 w14:paraId="0000000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76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 w14:paraId="0000000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76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Современный мир переживает глубокие изменения, связанные с цифровизацией экономики, развитием компьютерных коммуникаций и совершенствованием вычислительных технологий. Для сохранения конкурентоспособности предприниматели должны быстро внедрять цифровые решения. Хотя традиционный реальный сектор экономики сохраняется, цифровизация снижает непроизводительный труд и сокращает время процессов, повышая производительность. </w:t>
      </w:r>
    </w:p>
    <w:p w14:paraId="0000000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76" w:lineRule="auto"/>
        <w:ind w:left="0" w:right="0" w:firstLine="564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Развитие цифровой экономики в России требует создания благоприятных организационных и правовых условий при участии государства, бизнеса и общества для ускоренного роста экономики за счет качественного обновления структуры и управления активами. Важную роль в этом процессе играют предприниматели. </w:t>
      </w:r>
    </w:p>
    <w:p w14:paraId="0000000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76" w:lineRule="auto"/>
        <w:ind w:left="0" w:right="0" w:firstLine="564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Цель работы — оценить влияние цифровой трансформации на предпринимательство, рассматривая переход к инновационной модели с акцентом на наукоемкое производство, знания и технологии. Для анализа использованы экспертные оценки и эвристические методы. </w:t>
      </w:r>
    </w:p>
    <w:p w14:paraId="0000000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76" w:lineRule="auto"/>
        <w:ind w:left="0" w:right="0" w:firstLine="564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Несмотря на нестабильную экономическую ситуацию в России, в сфере предпринимательства отмечается рост инвестиций в развитие цифровых каналов взаимодействия с клиентами. Особенно популярным решением стала система SAP Hybris для электронной коммерции, которая позволяет создавать мультиканальные платформы и расширять коммуникацию с клиентами через новые каналы. В условиях глобальной цифровизации бизнеса меняются основы получения прибыли: важными становятся стратегии, ориентированные на риск, доходность, скорость и безопасность операций.</w:t>
      </w:r>
    </w:p>
    <w:p w14:paraId="0000000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76" w:lineRule="auto"/>
        <w:ind w:left="0" w:right="0" w:firstLine="564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Цифровая трансформация затрагивает предпринимательство во всех отраслях эконо-мики, что приводит российскую экономику к росту конкуренции на внутренних и внешних рынках. </w:t>
      </w:r>
    </w:p>
    <w:p w14:paraId="0000000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76" w:lineRule="auto"/>
        <w:ind w:left="0" w:right="0" w:firstLine="564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В обществе пока отсутствует однозначное определение понятия «цифровая организация». Однако, исходя из анализа специализированной литературы, можно определить цифровую организацию как такую структуру, в которой большинство процессов осуществляется автоматически, без прямого участия человека. </w:t>
      </w:r>
    </w:p>
    <w:p w14:paraId="0000000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76" w:lineRule="auto"/>
        <w:ind w:left="0" w:right="0" w:firstLine="564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Примечательно, что в российских компаниях наиболее слабые бизнес-процессы приходится на те, которые формализованы достаточно хорошо и для которых уже существуют эффективные и проверенные информационные системы. </w:t>
      </w:r>
    </w:p>
    <w:p w14:paraId="0000000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76" w:lineRule="auto"/>
        <w:ind w:left="0" w:right="0" w:firstLine="564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Исследователи выделяют две основные причины проблем в выполнении бизнес-процессов: первой является недостаток внутри компании технологий для выполнения требуемых видов деятельности, второй — недостаточное понимание руководства по организационному проектированию. Попытки фрагментарной регламентации бизнес-процессов зачастую оканчиваются неудачей, так как остальные бизнес-процессы (являющиеся поставщиками и потребителями для регламентированного процесса) меняются так быстро и непредсказуемо, что регламент теряет свою актуальность, и работники перестают ему следовать.</w:t>
      </w:r>
    </w:p>
    <w:p w14:paraId="0000000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76" w:lineRule="auto"/>
        <w:ind w:left="0" w:right="0" w:firstLine="564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Для повышения управляемости организации и успешной реализации проектов цифровой трансформации необходимо создать эффективную процессно-ориентированную систему управления. Только компания, чётко понимающая свои ключевые бизнес-процессы, способна превратиться в цифровую организацию и получить преимущество в конкурентной борьбе с менее информированными соперниками. Развитие таких технологий, как big data, таргетированный маркетинг и 3D-печать, открывает возможности для производства товаров и удовлетворения потребностей конкретных клиентов, а не усреднённого потребителя. Следовательно, работодатели должны создавать условия для цифрового предпринимательства, необходимые для развития цифровых бизнес-процессов. </w:t>
      </w:r>
    </w:p>
    <w:p w14:paraId="0000001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76" w:lineRule="auto"/>
        <w:ind w:left="0" w:right="0" w:firstLine="564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В настоящее время возникают новые условия конкуренции. Например, конкуренты могут выступать в роли партнёров, совместно работая на цифровых платформах и обмениваясь информацией. В условиях такой конкуренции во-первых, снижается рыночная власть отдельных участников, что способствует появлению новых предпринимательских структур. Во-вторых, создаются равные условия для участников рынка, что помогает предотвратить доминирование одного конкурента за счёт преимущества одного из них[4]. </w:t>
      </w:r>
    </w:p>
    <w:p w14:paraId="0000001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76" w:lineRule="auto"/>
        <w:ind w:left="0" w:right="0" w:firstLine="564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Конкуренция рассматривается как интерференция цифровых технологий — их способность пересекать отраслевые границы. Это открывает возможности для использования центров обслуживания клиентов, инфраструктуры и технологий, действующих на межотраслевом уровне. В результате значительно повышается предпринимательская активность и эффективность, при этом снижаются издержки. К примеру, телекоммуникационные компании начинают внедряться в автомобильную промышленность и сектор здравоохранения. Размер компании также может выступать конкурентным преимуществом, поскольку влияет на её эффективность. Кроме того, изменения рыночного спроса способны повлиять на способность конкурентов противостоять давлению рынка[2]. Цифровые технологии обеспечивают прозрачность системы и способствуют формированию нового потребительского поведения, основанного на использовании мобильных сетей и доступе к данным.</w:t>
      </w:r>
    </w:p>
    <w:p w14:paraId="0000001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76" w:lineRule="auto"/>
        <w:ind w:left="0" w:right="0" w:firstLine="564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Страны, обладающие развитой промышленностью, формируют мировой экономический потенциал, обладая запасами минеральных, материальных и трудовых ресурсов, а также технологиями производства, добычи и освоения полезных ископаемых. Промышленность в каждой стране занимает ключевое положение, поскольку оказывает существенное влияние на валовой внутренний продукт, доходы и уровень жизни населения, а также на внутреннюю и внешнюю торговлю, а также способствует поддержанию политической и социальной стабильности внутри государства[1]. </w:t>
      </w:r>
    </w:p>
    <w:p w14:paraId="0000001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76" w:lineRule="auto"/>
        <w:ind w:left="0" w:right="0" w:firstLine="564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В условиях глобализации экономические отношения развиваются с растущей интенсивностью, а процесс международного разделения труда становится всё глубже. В таких условиях одной из ключевых задач является обеспечение оптимальной конкурентоспособности российской экономики. Сегодня устойчивое развитие напрямую связано с достижением конкурентных преимуществ, при этом ни одна страна или компания не могут полностью нести ответственность за итоги конкуренции[3]. Таким образом, конкурентное воздействие на микроуровне способствует повышению эффективности и активизации процессов модернизации производства, играя важную роль как для конкретных предприятий, так и для экономики страны в целом. </w:t>
      </w:r>
    </w:p>
    <w:p w14:paraId="0000001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76" w:lineRule="auto"/>
        <w:ind w:left="0" w:right="0" w:firstLine="564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Инновационное сотрудничество представляет собой новый формат партнерства в цифровой экономике. Ярким примером является взаимодействие промышленного гиганта Siemens, который ежегодно вкладывает 4 млрд долларов в исследования и разработки, а также в молодую инновационную компанию Ayasdi. Одним из последних проектов стали самообучающиеся машины. Благодаря этому сотрудничеству Siemens получает возможность генерировать идеи на основе анализа больших данных, а Ayasdi — тестировать их на практике и одновременно укреплять свои позиции на рынке, используя ресурсы и опыт крупного партнера. </w:t>
      </w:r>
    </w:p>
    <w:p w14:paraId="0000001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76" w:lineRule="auto"/>
        <w:ind w:left="0" w:right="0" w:firstLine="564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Стоит подчеркнуть, что воздействие цифровой трансформации экономики на предпринимательскую деятельность должно осуществляться в условиях развития правовой системы. Согласно мнению ученых-правоведов, стабильность соответствующей правовой системы (или нескольких правовых систем и их взаимодействия) может быть обеспечена лишь при условии динамического ее поддержания через проводимую государством правовую политику. Суть этой политики заключается в создании законодательства, отвечающего объективным потребностям общественного развития. Правовая политика служит фундаментом для устранения пробелов в нормативной базе, которые по-прежнему остаются одним из ключевых факторов существенного отставания российской цифровой экономики от мировых лидеров[5]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. </w:t>
      </w:r>
    </w:p>
    <w:p w14:paraId="0000001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76" w:lineRule="auto"/>
        <w:ind w:left="0" w:right="0" w:firstLine="564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В сферу регулирования предпринимательского права входит также индустриальный интернет — концепция вычислительных сетей, объединяющих промышленные производства и сложное оборудование с интеллектуальными системами. Внедрение промышленного интернета в производственные процессы базируется на подключении промышленного оборудования, сенсоров и систем управления технологическими процессами к сети Интернет при минимальном участии человеческого фактора. По мнению зарубежных правоведов, промышленный интернет, основанный на принципах сбора и анализа больших объемов данных, расширяет границы юридической теории и практики. Регулируемые виды производственной деятельности переходят от управления человеком к управлению машинами в рамках договорных платформ, что ведет к трансформации права, адвокатуры, судебной системы и законодательной деятельности.</w:t>
      </w:r>
    </w:p>
    <w:p w14:paraId="0000001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564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Таким образом, предпринимательская деятельность сталкивается с серьезными рисками, связанными с цифровой безопасностью и защитой конфиденциальной информации. В условиях растущего использования цифровых технологий существуют угрозы, направленные на нарушение работы системных предприятий. В связи с этим необходимо выработать и внедрить требования к всем субъектам предпринимательства по обеспечению цифровой безопасности и охране информации. Цифровая трансформация бизнеса — это не просто маркетинговый ход, а реальный процесс, который сегодня требует кардинальных изменений в бизнес-процессах и методах взаимодействия с клиентами. В результате предпринимательство становится важнейшим элементом экосистемы цифровой экономики.</w:t>
      </w:r>
    </w:p>
    <w:p w14:paraId="0000001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564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 w14:paraId="0000001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564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Список используемых источников:</w:t>
      </w:r>
    </w:p>
    <w:p w14:paraId="0000001A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375"/>
        </w:tabs>
        <w:bidi w:val="off"/>
        <w:spacing w:before="0" w:after="0" w:line="276" w:lineRule="auto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Иванов, И. И., Петров, П. П. Цифровая трансформация и ее влияние на конкурентоспособность предприятий // Экономика и управление. – 2022. – № 5. – С. 45-52.</w:t>
      </w:r>
    </w:p>
    <w:p w14:paraId="0000001B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375"/>
        </w:tabs>
        <w:bidi w:val="off"/>
        <w:spacing w:before="0" w:after="0" w:line="276" w:lineRule="auto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Морозов, П. П., Васильева, А. И. Цифровая безопасность в предпринимательской деятельности: вызовы и угрозы // Безопасность бизнеса. – 2024. – № 2. – С. 89-95.</w:t>
      </w:r>
    </w:p>
    <w:p w14:paraId="0000001C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375"/>
        </w:tabs>
        <w:bidi w:val="off"/>
        <w:spacing w:before="0" w:after="0" w:line="276" w:lineRule="auto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Николаев, С. А., Федорова, И. Ю. Промышленный интернет и его влияние на предпринимательское право // Юридические исследования. – 2022. – № 4. – С. 56-63.</w:t>
      </w:r>
    </w:p>
    <w:p w14:paraId="0000001D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375"/>
        </w:tabs>
        <w:bidi w:val="off"/>
        <w:spacing w:before="0" w:after="0" w:line="276" w:lineRule="auto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Соколов, К. Р., Андреева, М. Е. Развитие цифровой экономики в России: роль государства и предпринимательства // Государственное управление. Электронный вестник. – 2024. – № 103. – С. 156-164.</w:t>
      </w:r>
    </w:p>
    <w:p w14:paraId="0000001E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375"/>
        </w:tabs>
        <w:bidi w:val="off"/>
        <w:spacing w:before="0" w:after="0" w:line="276" w:lineRule="auto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Якушев, А. Н., Демина, О. А. Цифровое предпринимательство: условия развития и перспективы // Креативная экономика. – 2023. – № 7. – С. 177-184.</w:t>
      </w:r>
    </w:p>
    <w:p w14:paraId="0000001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564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 w14:paraId="00000020">
      <w:pPr>
        <w:spacing w:line="276"/>
        <w:ind w:firstLine="564"/>
        <w:jc w:val="both"/>
        <w:rPr>
          <w:rFonts w:ascii="Times New Roman" w:cs="Times New Roman" w:hAnsi="Times New Roman"/>
          <w:sz w:val="28"/>
          <w:szCs w:val="28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>
    <w:multiLevelType w:val="hybridMultilevel"/>
    <w:lvl w:ilvl="0" w:tentative="0">
      <w:start w:val="1"/>
      <w:numFmt w:val="decimal"/>
      <w:isLgl w:val="off"/>
      <w:suff w:val="tab"/>
      <w:lvlText w:val="%1)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1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1."/>
        <w:rPr/>
      </w:lvl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Елизавета</cp:lastModifiedBy>
</cp:coreProperties>
</file>