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ED6313" w14:textId="77777777" w:rsidR="00BB6F53" w:rsidRDefault="00BB6F53" w:rsidP="00C616B7">
      <w:pPr>
        <w:jc w:val="center"/>
        <w:rPr>
          <w:rFonts w:ascii="Times New Roman" w:hAnsi="Times New Roman" w:cs="Times New Roman"/>
          <w:b/>
          <w:bCs/>
          <w:sz w:val="28"/>
          <w:szCs w:val="28"/>
        </w:rPr>
      </w:pPr>
      <w:r w:rsidRPr="00BB6F53">
        <w:rPr>
          <w:rFonts w:ascii="Times New Roman" w:hAnsi="Times New Roman" w:cs="Times New Roman"/>
          <w:b/>
          <w:bCs/>
          <w:sz w:val="28"/>
          <w:szCs w:val="28"/>
        </w:rPr>
        <w:t>Система скоринга фрод-заказов в электронной коммерции: современные подходы и перспективы развития</w:t>
      </w:r>
    </w:p>
    <w:p w14:paraId="3B9AB153" w14:textId="77777777" w:rsidR="003675CA" w:rsidRPr="003675CA" w:rsidRDefault="003675CA" w:rsidP="003675CA">
      <w:pPr>
        <w:jc w:val="center"/>
        <w:rPr>
          <w:rFonts w:ascii="Times New Roman" w:hAnsi="Times New Roman" w:cs="Times New Roman"/>
          <w:b/>
          <w:bCs/>
          <w:sz w:val="28"/>
          <w:szCs w:val="28"/>
        </w:rPr>
      </w:pPr>
      <w:r w:rsidRPr="003675CA">
        <w:rPr>
          <w:rFonts w:ascii="Times New Roman" w:hAnsi="Times New Roman" w:cs="Times New Roman"/>
          <w:b/>
          <w:bCs/>
          <w:sz w:val="28"/>
          <w:szCs w:val="28"/>
        </w:rPr>
        <w:t>Аннотация</w:t>
      </w:r>
    </w:p>
    <w:p w14:paraId="3891A168" w14:textId="77777777" w:rsidR="003675CA" w:rsidRPr="003675CA" w:rsidRDefault="003675CA" w:rsidP="00173D57">
      <w:pPr>
        <w:spacing w:line="360" w:lineRule="auto"/>
        <w:ind w:firstLine="708"/>
        <w:jc w:val="both"/>
        <w:rPr>
          <w:rFonts w:ascii="Times New Roman" w:hAnsi="Times New Roman" w:cs="Times New Roman"/>
          <w:sz w:val="28"/>
          <w:szCs w:val="28"/>
        </w:rPr>
      </w:pPr>
      <w:r w:rsidRPr="003675CA">
        <w:rPr>
          <w:rFonts w:ascii="Times New Roman" w:hAnsi="Times New Roman" w:cs="Times New Roman"/>
          <w:sz w:val="28"/>
          <w:szCs w:val="28"/>
        </w:rPr>
        <w:t>Статья посвящена проблеме мошенничества в электронной коммерции и анализу современных систем скоринга фрод-заказов, основанных на машинном обучении и искусственном интеллекте. Рассмотрены традиционные методы защиты, а также новые подходы, включая поведенческий анализ, компьютерное зрение и блокчейн-технологии. Предложены направления для улучшения антифрод-систем, такие как федеративное обучение и генеративные состязательные сети. Обсуждены вызовы в области объяснимости решений и соблюдения законодательства, а также даны рекомендации для повышения эффективности защиты от мошенничества в электронной коммерции.</w:t>
      </w:r>
    </w:p>
    <w:p w14:paraId="2DA5EF38" w14:textId="77777777" w:rsidR="003675CA" w:rsidRPr="00BB6F53" w:rsidRDefault="003675CA" w:rsidP="00C616B7">
      <w:pPr>
        <w:jc w:val="center"/>
        <w:rPr>
          <w:rFonts w:ascii="Times New Roman" w:hAnsi="Times New Roman" w:cs="Times New Roman"/>
          <w:sz w:val="28"/>
          <w:szCs w:val="28"/>
        </w:rPr>
      </w:pPr>
    </w:p>
    <w:p w14:paraId="5364DA6B" w14:textId="77777777" w:rsidR="00C616B7" w:rsidRPr="00C616B7" w:rsidRDefault="00C616B7" w:rsidP="00C616B7">
      <w:pPr>
        <w:jc w:val="center"/>
        <w:rPr>
          <w:rFonts w:ascii="Times New Roman" w:hAnsi="Times New Roman" w:cs="Times New Roman"/>
          <w:b/>
          <w:bCs/>
          <w:sz w:val="28"/>
          <w:szCs w:val="28"/>
        </w:rPr>
      </w:pPr>
      <w:r w:rsidRPr="00C616B7">
        <w:rPr>
          <w:rFonts w:ascii="Times New Roman" w:hAnsi="Times New Roman" w:cs="Times New Roman"/>
          <w:b/>
          <w:bCs/>
          <w:sz w:val="28"/>
          <w:szCs w:val="28"/>
        </w:rPr>
        <w:t>Введение</w:t>
      </w:r>
    </w:p>
    <w:p w14:paraId="5F1C2C50" w14:textId="77777777" w:rsidR="00C616B7" w:rsidRPr="00C616B7" w:rsidRDefault="00C616B7" w:rsidP="001A1B35">
      <w:pPr>
        <w:spacing w:line="360" w:lineRule="auto"/>
        <w:ind w:firstLine="708"/>
        <w:jc w:val="both"/>
        <w:rPr>
          <w:rFonts w:ascii="Times New Roman" w:hAnsi="Times New Roman" w:cs="Times New Roman"/>
          <w:sz w:val="28"/>
          <w:szCs w:val="28"/>
        </w:rPr>
      </w:pPr>
      <w:r w:rsidRPr="00C616B7">
        <w:rPr>
          <w:rFonts w:ascii="Times New Roman" w:hAnsi="Times New Roman" w:cs="Times New Roman"/>
          <w:sz w:val="28"/>
          <w:szCs w:val="28"/>
        </w:rPr>
        <w:t xml:space="preserve">С развитием электронной коммерции и ростом объемов онлайн-продаж актуальность проблемы мошенничества в данной сфере возрастает с каждым годом. Современные системы электронных платежей, а также возможности для удаленной покупки товаров и услуг сделали процесс взаимодействия между продавцами и покупателями более удобным, однако это также создало новые возможности для мошенников. Мошенничество в электронной коммерции охватывает широкий спектр действий, включая использование фальшивых карт, подделку личных данных, а также создание ложных аккаунтов для манипуляции системой скидок и лояльности. В 2023 году объем потерь от мошенничества в сфере электронной коммерции составил 48 миллиардов долларов США, и прогнозы указывают на рост этой цифры до 70 миллиардов долларов к 2027 году. Этот рост связан не только с увеличением числа пользователей интернета и расширением арсенала мошенников, но и с развитием новых технологий, таких как генеративный искусственный </w:t>
      </w:r>
      <w:r w:rsidRPr="00C616B7">
        <w:rPr>
          <w:rFonts w:ascii="Times New Roman" w:hAnsi="Times New Roman" w:cs="Times New Roman"/>
          <w:sz w:val="28"/>
          <w:szCs w:val="28"/>
        </w:rPr>
        <w:lastRenderedPageBreak/>
        <w:t>интеллект, который активно используется для создания фальшивых документов и имитации поведения пользователей.</w:t>
      </w:r>
    </w:p>
    <w:p w14:paraId="56DCD30D" w14:textId="77777777" w:rsidR="00C616B7" w:rsidRPr="00C616B7" w:rsidRDefault="00C616B7" w:rsidP="001A1B35">
      <w:pPr>
        <w:spacing w:line="360" w:lineRule="auto"/>
        <w:ind w:firstLine="708"/>
        <w:jc w:val="both"/>
        <w:rPr>
          <w:rFonts w:ascii="Times New Roman" w:hAnsi="Times New Roman" w:cs="Times New Roman"/>
          <w:sz w:val="28"/>
          <w:szCs w:val="28"/>
        </w:rPr>
      </w:pPr>
      <w:r w:rsidRPr="00C616B7">
        <w:rPr>
          <w:rFonts w:ascii="Times New Roman" w:hAnsi="Times New Roman" w:cs="Times New Roman"/>
          <w:sz w:val="28"/>
          <w:szCs w:val="28"/>
        </w:rPr>
        <w:t>Для эффективного противостояния этому явлению необходимы современные системы скоринга фрод-заказов, которые способны оперативно анализировать транзакции, выявлять подозрительные действия и предотвращать возможные убытки. Одним из ключевых инструментов в борьбе с мошенничеством являются системы, основанные на машинном обучении (ML) и искусственном интеллекте (AI), которые обеспечивают более точный анализ данных и могут адаптироваться к изменениям поведения злоумышленников.</w:t>
      </w:r>
    </w:p>
    <w:p w14:paraId="0F4F399B" w14:textId="77777777" w:rsidR="00C616B7" w:rsidRPr="00C616B7" w:rsidRDefault="00C616B7" w:rsidP="00C616B7">
      <w:pPr>
        <w:jc w:val="center"/>
        <w:rPr>
          <w:rFonts w:ascii="Times New Roman" w:hAnsi="Times New Roman" w:cs="Times New Roman"/>
          <w:b/>
          <w:bCs/>
          <w:sz w:val="28"/>
          <w:szCs w:val="28"/>
        </w:rPr>
      </w:pPr>
      <w:r w:rsidRPr="00C616B7">
        <w:rPr>
          <w:rFonts w:ascii="Times New Roman" w:hAnsi="Times New Roman" w:cs="Times New Roman"/>
          <w:b/>
          <w:bCs/>
          <w:sz w:val="28"/>
          <w:szCs w:val="28"/>
        </w:rPr>
        <w:t>Актуальность темы</w:t>
      </w:r>
    </w:p>
    <w:p w14:paraId="6D619957" w14:textId="77777777" w:rsidR="00C616B7" w:rsidRPr="00C616B7" w:rsidRDefault="00C616B7" w:rsidP="001A1B35">
      <w:pPr>
        <w:spacing w:line="360" w:lineRule="auto"/>
        <w:ind w:firstLine="708"/>
        <w:jc w:val="both"/>
        <w:rPr>
          <w:rFonts w:ascii="Times New Roman" w:hAnsi="Times New Roman" w:cs="Times New Roman"/>
          <w:sz w:val="28"/>
          <w:szCs w:val="28"/>
        </w:rPr>
      </w:pPr>
      <w:r w:rsidRPr="00C616B7">
        <w:rPr>
          <w:rFonts w:ascii="Times New Roman" w:hAnsi="Times New Roman" w:cs="Times New Roman"/>
          <w:sz w:val="28"/>
          <w:szCs w:val="28"/>
        </w:rPr>
        <w:t>С бурным развитием электронной коммерции и увеличением объема онлайн-продаж в последние десятилетия значительно возросла угроза мошенничества в данной сфере. Онлайн-магазины и платформы электронных платежей привлекают не только честных покупателей, но и злоумышленников, использующих различные методы мошенничества, такие как фальшивые кредитные карты, подделка личных данных и манипуляции с программами лояльности.</w:t>
      </w:r>
    </w:p>
    <w:p w14:paraId="54449AFC" w14:textId="77777777" w:rsidR="00C616B7" w:rsidRPr="00C616B7" w:rsidRDefault="00C616B7" w:rsidP="001A1B35">
      <w:pPr>
        <w:spacing w:line="360" w:lineRule="auto"/>
        <w:ind w:firstLine="708"/>
        <w:jc w:val="both"/>
        <w:rPr>
          <w:rFonts w:ascii="Times New Roman" w:hAnsi="Times New Roman" w:cs="Times New Roman"/>
          <w:sz w:val="28"/>
          <w:szCs w:val="28"/>
        </w:rPr>
      </w:pPr>
      <w:r w:rsidRPr="00C616B7">
        <w:rPr>
          <w:rFonts w:ascii="Times New Roman" w:hAnsi="Times New Roman" w:cs="Times New Roman"/>
          <w:sz w:val="28"/>
          <w:szCs w:val="28"/>
        </w:rPr>
        <w:t>В 2023 году объем убытков от онлайн-мошенничества составил 48 миллиардов долларов США, и по прогнозам, к 2027 году эта цифра может вырасти до 70 миллиардов долларов. Этот рост связан как с увеличением числа пользователей интернет-услуг, так и с более изощренными методами мошенников, использующих современные технологии, такие как генеративный искусственный интеллект.</w:t>
      </w:r>
    </w:p>
    <w:p w14:paraId="5FE60613" w14:textId="77777777" w:rsidR="0034610B" w:rsidRPr="0034610B" w:rsidRDefault="0034610B" w:rsidP="0034610B">
      <w:pPr>
        <w:jc w:val="center"/>
        <w:rPr>
          <w:rFonts w:ascii="Times New Roman" w:hAnsi="Times New Roman" w:cs="Times New Roman"/>
          <w:b/>
          <w:bCs/>
          <w:sz w:val="28"/>
          <w:szCs w:val="28"/>
        </w:rPr>
      </w:pPr>
      <w:r w:rsidRPr="0034610B">
        <w:rPr>
          <w:rFonts w:ascii="Times New Roman" w:hAnsi="Times New Roman" w:cs="Times New Roman"/>
          <w:b/>
          <w:bCs/>
          <w:sz w:val="28"/>
          <w:szCs w:val="28"/>
        </w:rPr>
        <w:t>Анализ существующих решений</w:t>
      </w:r>
    </w:p>
    <w:p w14:paraId="1683E0BF" w14:textId="77777777" w:rsidR="0034610B" w:rsidRPr="0034610B" w:rsidRDefault="0034610B" w:rsidP="001A1B35">
      <w:pPr>
        <w:spacing w:line="360" w:lineRule="auto"/>
        <w:ind w:firstLine="708"/>
        <w:jc w:val="both"/>
        <w:rPr>
          <w:rFonts w:ascii="Times New Roman" w:hAnsi="Times New Roman" w:cs="Times New Roman"/>
          <w:sz w:val="28"/>
          <w:szCs w:val="28"/>
        </w:rPr>
      </w:pPr>
      <w:r w:rsidRPr="0034610B">
        <w:rPr>
          <w:rFonts w:ascii="Times New Roman" w:hAnsi="Times New Roman" w:cs="Times New Roman"/>
          <w:sz w:val="28"/>
          <w:szCs w:val="28"/>
        </w:rPr>
        <w:t xml:space="preserve">Традиционные методы защиты, такие как системы на основе жестких правил, утратили свою эффективность. Эти системы, хотя и позволяют блокировать определенные типы мошенничества, часто дают высокое количество ложных срабатываний. Примерно 40% транзакций, которые </w:t>
      </w:r>
      <w:r w:rsidRPr="0034610B">
        <w:rPr>
          <w:rFonts w:ascii="Times New Roman" w:hAnsi="Times New Roman" w:cs="Times New Roman"/>
          <w:sz w:val="28"/>
          <w:szCs w:val="28"/>
        </w:rPr>
        <w:lastRenderedPageBreak/>
        <w:t>блокируются системой на основе заранее заданных правил, оказываются легитимными, что приводит к потере клиентов и снижению доверия к платформам. В результате малые и средние предприятия, не имеющие возможности внедрить сложные системы защиты, оказываются в уязвимом положении.</w:t>
      </w:r>
    </w:p>
    <w:p w14:paraId="5C51AAB2" w14:textId="77777777" w:rsidR="0034610B" w:rsidRPr="0034610B" w:rsidRDefault="0034610B" w:rsidP="001A1B35">
      <w:pPr>
        <w:spacing w:line="360" w:lineRule="auto"/>
        <w:ind w:firstLine="708"/>
        <w:jc w:val="both"/>
        <w:rPr>
          <w:rFonts w:ascii="Times New Roman" w:hAnsi="Times New Roman" w:cs="Times New Roman"/>
          <w:sz w:val="28"/>
          <w:szCs w:val="28"/>
        </w:rPr>
      </w:pPr>
      <w:r w:rsidRPr="0034610B">
        <w:rPr>
          <w:rFonts w:ascii="Times New Roman" w:hAnsi="Times New Roman" w:cs="Times New Roman"/>
          <w:sz w:val="28"/>
          <w:szCs w:val="28"/>
        </w:rPr>
        <w:t>Современные антифрод-решения используют технологии машинного обучения, что позволяет значительно повысить точность и адаптивность систем. Основное преимущество таких решений заключается в способности анализировать огромные объемы данных в реальном времени, что делает возможным выявление сложных мошеннических схем, которые не могли бы быть замечены традиционными методами. В отличие от старых подходов, машинное обучение позволяет системам "обучаться" на новых данных, постоянно улучшая свои алгоритмы и повышая точность предсказаний.</w:t>
      </w:r>
    </w:p>
    <w:p w14:paraId="440E480E" w14:textId="77777777" w:rsidR="0034610B" w:rsidRPr="0034610B" w:rsidRDefault="0034610B" w:rsidP="001A1B35">
      <w:pPr>
        <w:spacing w:line="360" w:lineRule="auto"/>
        <w:ind w:firstLine="708"/>
        <w:jc w:val="both"/>
        <w:rPr>
          <w:rFonts w:ascii="Times New Roman" w:hAnsi="Times New Roman" w:cs="Times New Roman"/>
          <w:sz w:val="28"/>
          <w:szCs w:val="28"/>
        </w:rPr>
      </w:pPr>
      <w:r w:rsidRPr="0034610B">
        <w:rPr>
          <w:rFonts w:ascii="Times New Roman" w:hAnsi="Times New Roman" w:cs="Times New Roman"/>
          <w:sz w:val="28"/>
          <w:szCs w:val="28"/>
        </w:rPr>
        <w:t>Современные системы скоринга фрод-заказов используют не только технические характеристики устройств пользователей, но и поведенческие паттерны, такие как скорость ввода данных, время на странице, поведение при оформлении заказа и другие факторы. В частности, анализ временных интервалов между действиями пользователя, динамика заполнения форм и особенности навигации на сайте позволяют точно оценивать риск мошенничества. Также активно используются технологии компьютерного зрения для верификации документов и NLP-алгоритмы для анализа текстов, что позволяет выявить поддельные документы и аномалии в поведении пользователей.</w:t>
      </w:r>
    </w:p>
    <w:p w14:paraId="72EF0F4F" w14:textId="77777777" w:rsidR="0034610B" w:rsidRDefault="0034610B" w:rsidP="001A1B35">
      <w:pPr>
        <w:spacing w:line="360" w:lineRule="auto"/>
        <w:ind w:firstLine="708"/>
        <w:jc w:val="both"/>
        <w:rPr>
          <w:rFonts w:ascii="Times New Roman" w:hAnsi="Times New Roman" w:cs="Times New Roman"/>
          <w:sz w:val="28"/>
          <w:szCs w:val="28"/>
        </w:rPr>
      </w:pPr>
      <w:r w:rsidRPr="0034610B">
        <w:rPr>
          <w:rFonts w:ascii="Times New Roman" w:hAnsi="Times New Roman" w:cs="Times New Roman"/>
          <w:sz w:val="28"/>
          <w:szCs w:val="28"/>
        </w:rPr>
        <w:t>Однако несмотря на успехи в этой области, существующие решения сталкиваются с рядом проблем, таких как высокая вычислительная нагрузка, сложность интеграции с различными платформами и необходимость соблюдения законодательства в области защиты данных, например, в соответствии с требованиями GDPR и PSD2.</w:t>
      </w:r>
    </w:p>
    <w:p w14:paraId="4358984E" w14:textId="77777777" w:rsidR="0034610B" w:rsidRPr="0034610B" w:rsidRDefault="0034610B" w:rsidP="0034610B">
      <w:pPr>
        <w:ind w:firstLine="708"/>
        <w:jc w:val="center"/>
        <w:rPr>
          <w:rFonts w:ascii="Times New Roman" w:hAnsi="Times New Roman" w:cs="Times New Roman"/>
          <w:b/>
          <w:bCs/>
          <w:sz w:val="28"/>
          <w:szCs w:val="28"/>
        </w:rPr>
      </w:pPr>
      <w:r w:rsidRPr="0034610B">
        <w:rPr>
          <w:rFonts w:ascii="Times New Roman" w:hAnsi="Times New Roman" w:cs="Times New Roman"/>
          <w:b/>
          <w:bCs/>
          <w:sz w:val="28"/>
          <w:szCs w:val="28"/>
        </w:rPr>
        <w:t>Предложение нового подхода</w:t>
      </w:r>
    </w:p>
    <w:p w14:paraId="38D7D0B6" w14:textId="77777777" w:rsidR="0034610B" w:rsidRPr="0034610B" w:rsidRDefault="0034610B" w:rsidP="001A1B35">
      <w:pPr>
        <w:spacing w:line="360" w:lineRule="auto"/>
        <w:ind w:firstLine="708"/>
        <w:jc w:val="both"/>
        <w:rPr>
          <w:rFonts w:ascii="Times New Roman" w:hAnsi="Times New Roman" w:cs="Times New Roman"/>
          <w:sz w:val="28"/>
          <w:szCs w:val="28"/>
        </w:rPr>
      </w:pPr>
      <w:r w:rsidRPr="0034610B">
        <w:rPr>
          <w:rFonts w:ascii="Times New Roman" w:hAnsi="Times New Roman" w:cs="Times New Roman"/>
          <w:sz w:val="28"/>
          <w:szCs w:val="28"/>
        </w:rPr>
        <w:lastRenderedPageBreak/>
        <w:t>Несмотря на значительные достижения в области антифрод-технологий, можно предложить несколько усовершенствований для улучшения существующих решений. Во-первых, следует более активно интегрировать технологии блокчейн для создания децентрализованных систем верификации транзакций. Блокчейн предоставляет возможность создавать неизменяемые записи, которые можно использовать для проверки подлинности транзакций без необходимости централизованного хранения данных, что значительно повысит уровень безопасности.</w:t>
      </w:r>
    </w:p>
    <w:p w14:paraId="4A6EB0EE" w14:textId="77777777" w:rsidR="0034610B" w:rsidRPr="0034610B" w:rsidRDefault="0034610B" w:rsidP="001A1B35">
      <w:pPr>
        <w:spacing w:line="360" w:lineRule="auto"/>
        <w:ind w:firstLine="708"/>
        <w:jc w:val="both"/>
        <w:rPr>
          <w:rFonts w:ascii="Times New Roman" w:hAnsi="Times New Roman" w:cs="Times New Roman"/>
          <w:sz w:val="28"/>
          <w:szCs w:val="28"/>
        </w:rPr>
      </w:pPr>
      <w:r w:rsidRPr="0034610B">
        <w:rPr>
          <w:rFonts w:ascii="Times New Roman" w:hAnsi="Times New Roman" w:cs="Times New Roman"/>
          <w:sz w:val="28"/>
          <w:szCs w:val="28"/>
        </w:rPr>
        <w:t>Второй важный аспект – это использование методов федеративного обучения. Технология позволяет обучать модели машинного обучения на распределенных данных, не нарушая требования к защите персональных данных, что является важным с точки зрения соблюдения законодательства. В условиях, когда информация о транзакциях распределена между различными участниками, федеративное обучение позволяет агрегировать знания, не передавая данные в централизованный сервер, что делает систему более безопасной и конфиденциальной.</w:t>
      </w:r>
    </w:p>
    <w:p w14:paraId="138679FF" w14:textId="77777777" w:rsidR="0034610B" w:rsidRPr="0034610B" w:rsidRDefault="0034610B" w:rsidP="001A1B35">
      <w:pPr>
        <w:spacing w:line="360" w:lineRule="auto"/>
        <w:ind w:firstLine="708"/>
        <w:jc w:val="both"/>
        <w:rPr>
          <w:rFonts w:ascii="Times New Roman" w:hAnsi="Times New Roman" w:cs="Times New Roman"/>
          <w:sz w:val="28"/>
          <w:szCs w:val="28"/>
        </w:rPr>
      </w:pPr>
      <w:r w:rsidRPr="0034610B">
        <w:rPr>
          <w:rFonts w:ascii="Times New Roman" w:hAnsi="Times New Roman" w:cs="Times New Roman"/>
          <w:sz w:val="28"/>
          <w:szCs w:val="28"/>
        </w:rPr>
        <w:t>Третий путь развития – использование генеративных состязательных сетей (GAN) для создания синтетических данных, что позволяет значительно улучшить процесс обучения моделей. GAN могут использоваться для создания искусственных данных о мошеннических схемах, что позволяет улучшить обучаемость моделей на редких случаях, таких как новые типы мошенничества или ранее не встречавшиеся схемы.</w:t>
      </w:r>
    </w:p>
    <w:p w14:paraId="2902F5D1" w14:textId="77777777" w:rsidR="0034610B" w:rsidRPr="0034610B" w:rsidRDefault="0034610B" w:rsidP="001A1B35">
      <w:pPr>
        <w:spacing w:line="360" w:lineRule="auto"/>
        <w:ind w:firstLine="708"/>
        <w:jc w:val="both"/>
        <w:rPr>
          <w:rFonts w:ascii="Times New Roman" w:hAnsi="Times New Roman" w:cs="Times New Roman"/>
          <w:sz w:val="28"/>
          <w:szCs w:val="28"/>
        </w:rPr>
      </w:pPr>
      <w:r w:rsidRPr="0034610B">
        <w:rPr>
          <w:rFonts w:ascii="Times New Roman" w:hAnsi="Times New Roman" w:cs="Times New Roman"/>
          <w:sz w:val="28"/>
          <w:szCs w:val="28"/>
        </w:rPr>
        <w:t xml:space="preserve">Кроме того, необходимо учитывать важность объяснимости решений в антифрод-системах. Современные решения, основанные на нейросетевых моделях, часто воспринимаются как "черные ящики", что делает их использование сложным с точки зрения соответствия регламентам. Важно разработать гибридные подходы, которые сочетали бы мощь нейросетевых моделей с возможностью их интерпретации. Это особенно важно для обеспечения прозрачности решений, что позволяет пользователю и </w:t>
      </w:r>
      <w:r w:rsidRPr="0034610B">
        <w:rPr>
          <w:rFonts w:ascii="Times New Roman" w:hAnsi="Times New Roman" w:cs="Times New Roman"/>
          <w:sz w:val="28"/>
          <w:szCs w:val="28"/>
        </w:rPr>
        <w:lastRenderedPageBreak/>
        <w:t>регуляторам получить объяснение о том, почему транзакция была заблокирована.</w:t>
      </w:r>
    </w:p>
    <w:p w14:paraId="78C511A1" w14:textId="77777777" w:rsidR="0034610B" w:rsidRPr="0034610B" w:rsidRDefault="0034610B" w:rsidP="0034610B">
      <w:pPr>
        <w:ind w:firstLine="708"/>
        <w:rPr>
          <w:rFonts w:ascii="Times New Roman" w:hAnsi="Times New Roman" w:cs="Times New Roman"/>
          <w:sz w:val="28"/>
          <w:szCs w:val="28"/>
        </w:rPr>
      </w:pPr>
    </w:p>
    <w:p w14:paraId="54BFE70C" w14:textId="77777777" w:rsidR="00901F12" w:rsidRPr="00901F12" w:rsidRDefault="00901F12" w:rsidP="00901F12">
      <w:pPr>
        <w:jc w:val="center"/>
        <w:rPr>
          <w:rFonts w:ascii="Times New Roman" w:hAnsi="Times New Roman" w:cs="Times New Roman"/>
          <w:b/>
          <w:bCs/>
          <w:sz w:val="28"/>
          <w:szCs w:val="28"/>
        </w:rPr>
      </w:pPr>
      <w:r w:rsidRPr="00901F12">
        <w:rPr>
          <w:rFonts w:ascii="Times New Roman" w:hAnsi="Times New Roman" w:cs="Times New Roman"/>
          <w:b/>
          <w:bCs/>
          <w:sz w:val="28"/>
          <w:szCs w:val="28"/>
        </w:rPr>
        <w:t>Заключение</w:t>
      </w:r>
    </w:p>
    <w:p w14:paraId="610F90AC" w14:textId="77777777" w:rsidR="00901F12" w:rsidRPr="00901F12" w:rsidRDefault="00901F12" w:rsidP="00334031">
      <w:pPr>
        <w:spacing w:line="360" w:lineRule="auto"/>
        <w:ind w:firstLine="708"/>
        <w:jc w:val="both"/>
        <w:rPr>
          <w:rFonts w:ascii="Times New Roman" w:hAnsi="Times New Roman" w:cs="Times New Roman"/>
          <w:sz w:val="28"/>
          <w:szCs w:val="28"/>
        </w:rPr>
      </w:pPr>
      <w:r w:rsidRPr="00901F12">
        <w:rPr>
          <w:rFonts w:ascii="Times New Roman" w:hAnsi="Times New Roman" w:cs="Times New Roman"/>
          <w:sz w:val="28"/>
          <w:szCs w:val="28"/>
        </w:rPr>
        <w:t>Современные антифрод-системы, основанные на машинном обучении и искусственном интеллекте, предлагают значительные улучшения по сравнению с традиционными методами защиты. Эти решения демонстрируют высокую эффективность в обнаружении мошеннических действий, снижая количество ложных срабатываний и обеспечивая более точную оценку рисков. Однако проблема мошенничества в электронной коммерции продолжает оставаться актуальной, и для ее решения необходимо продолжать совершенствовать технологии, использовать новые методы и учитывать вопросы безопасности и соблюдения законодательства.</w:t>
      </w:r>
    </w:p>
    <w:p w14:paraId="2D2E041B" w14:textId="77777777" w:rsidR="00901F12" w:rsidRPr="00901F12" w:rsidRDefault="00901F12" w:rsidP="00334031">
      <w:pPr>
        <w:spacing w:line="360" w:lineRule="auto"/>
        <w:ind w:firstLine="708"/>
        <w:jc w:val="both"/>
        <w:rPr>
          <w:rFonts w:ascii="Times New Roman" w:hAnsi="Times New Roman" w:cs="Times New Roman"/>
          <w:sz w:val="28"/>
          <w:szCs w:val="28"/>
        </w:rPr>
      </w:pPr>
      <w:r w:rsidRPr="00901F12">
        <w:rPr>
          <w:rFonts w:ascii="Times New Roman" w:hAnsi="Times New Roman" w:cs="Times New Roman"/>
          <w:sz w:val="28"/>
          <w:szCs w:val="28"/>
        </w:rPr>
        <w:t>Предложенные направления, такие как интеграция блокчейн-технологий, федеративное обучение и генеративные состязательные сети, могут значительно улучшить качество антифрод-решений. Важно также развивать методы объяснимости решений, чтобы обеспечить прозрачность и доверие к таким системам.</w:t>
      </w:r>
    </w:p>
    <w:p w14:paraId="59604FAE" w14:textId="77777777" w:rsidR="00901F12" w:rsidRPr="00901F12" w:rsidRDefault="00901F12" w:rsidP="00334031">
      <w:pPr>
        <w:spacing w:line="360" w:lineRule="auto"/>
        <w:ind w:firstLine="708"/>
        <w:jc w:val="both"/>
        <w:rPr>
          <w:rFonts w:ascii="Times New Roman" w:hAnsi="Times New Roman" w:cs="Times New Roman"/>
          <w:sz w:val="28"/>
          <w:szCs w:val="28"/>
        </w:rPr>
      </w:pPr>
      <w:r w:rsidRPr="00901F12">
        <w:rPr>
          <w:rFonts w:ascii="Times New Roman" w:hAnsi="Times New Roman" w:cs="Times New Roman"/>
          <w:sz w:val="28"/>
          <w:szCs w:val="28"/>
        </w:rPr>
        <w:t>Для того чтобы эффективно бороться с мошенничеством в электронной коммерции, необходимо продолжать развивать комплексные, адаптивные и этичные системы, которые будут способствовать обеспечению безопасности транзакций, минимизации потерь от мошенничества и улучшению пользовательского опыта. Внедрение этих технологий будет способствовать не только повышению уровня безопасности, но и развитию устойчивых и прозрачных систем электронной коммерции в будущем.</w:t>
      </w:r>
    </w:p>
    <w:p w14:paraId="2B62BCA3" w14:textId="77777777" w:rsidR="0085168C" w:rsidRPr="00BB6F53" w:rsidRDefault="0085168C">
      <w:pPr>
        <w:rPr>
          <w:rFonts w:ascii="Times New Roman" w:hAnsi="Times New Roman" w:cs="Times New Roman"/>
          <w:sz w:val="28"/>
          <w:szCs w:val="28"/>
        </w:rPr>
      </w:pPr>
    </w:p>
    <w:sectPr w:rsidR="0085168C" w:rsidRPr="00BB6F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Mangal">
    <w:panose1 w:val="02040503050203030202"/>
    <w:charset w:val="01"/>
    <w:family w:val="roman"/>
    <w:pitch w:val="variable"/>
    <w:sig w:usb0="0000A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Times New Roman">
    <w:panose1 w:val="02020603050405020304"/>
    <w:charset w:val="CC"/>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7"/>
  <w:proofState w:spelling="clean" w:grammar="clean"/>
  <w:defaultTabStop w:val="708"/>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52A"/>
    <w:rsid w:val="00173D57"/>
    <w:rsid w:val="001A1B35"/>
    <w:rsid w:val="001A6ADE"/>
    <w:rsid w:val="00334031"/>
    <w:rsid w:val="0034610B"/>
    <w:rsid w:val="003675CA"/>
    <w:rsid w:val="006778E8"/>
    <w:rsid w:val="007D4104"/>
    <w:rsid w:val="0085168C"/>
    <w:rsid w:val="00901F12"/>
    <w:rsid w:val="00BB6F53"/>
    <w:rsid w:val="00C616B7"/>
    <w:rsid w:val="00C83DD6"/>
    <w:rsid w:val="00E2658F"/>
    <w:rsid w:val="00EB352A"/>
  </w:rsids>
  <m:mathPr>
    <m:mathFont m:val="Cambria Math"/>
    <m:brkBin m:val="before"/>
    <m:brkBinSub m:val="--"/>
    <m:smallFrac m:val="0"/>
    <m:dispDef/>
    <m:lMargin m:val="0"/>
    <m:rMargin m:val="0"/>
    <m:defJc m:val="centerGroup"/>
    <m:wrapIndent m:val="1440"/>
    <m:intLim m:val="subSup"/>
    <m:naryLim m:val="undOvr"/>
  </m:mathPr>
  <w:themeFontLang w:val="ru-RU"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AC321"/>
  <w15:chartTrackingRefBased/>
  <w15:docId w15:val="{6D1C3767-D12C-4DD8-B561-0CF6B5F9A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lang w:val="ru-RU" w:eastAsia="en-US" w:bidi="hi-IN"/>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cs="Mangal"/>
    </w:rPr>
  </w:style>
  <w:style w:type="paragraph" w:styleId="1">
    <w:name w:val="heading 1"/>
    <w:basedOn w:val="a"/>
    <w:next w:val="a"/>
    <w:link w:val="10"/>
    <w:uiPriority w:val="9"/>
    <w:qFormat/>
    <w:rsid w:val="00EB352A"/>
    <w:pPr>
      <w:keepNext/>
      <w:keepLines/>
      <w:spacing w:before="360" w:after="80"/>
      <w:outlineLvl w:val="0"/>
    </w:pPr>
    <w:rPr>
      <w:rFonts w:asciiTheme="majorHAnsi" w:eastAsiaTheme="majorEastAsia" w:hAnsiTheme="majorHAnsi" w:cstheme="majorBidi"/>
      <w:color w:val="2F5496" w:themeColor="accent1" w:themeShade="BF"/>
      <w:sz w:val="40"/>
      <w:szCs w:val="36"/>
    </w:rPr>
  </w:style>
  <w:style w:type="paragraph" w:styleId="2">
    <w:name w:val="heading 2"/>
    <w:basedOn w:val="a"/>
    <w:next w:val="a"/>
    <w:link w:val="20"/>
    <w:uiPriority w:val="9"/>
    <w:semiHidden/>
    <w:unhideWhenUsed/>
    <w:qFormat/>
    <w:rsid w:val="00EB352A"/>
    <w:pPr>
      <w:keepNext/>
      <w:keepLines/>
      <w:spacing w:before="160" w:after="80"/>
      <w:outlineLvl w:val="1"/>
    </w:pPr>
    <w:rPr>
      <w:rFonts w:asciiTheme="majorHAnsi" w:eastAsiaTheme="majorEastAsia" w:hAnsiTheme="majorHAnsi" w:cstheme="majorBidi"/>
      <w:color w:val="2F5496" w:themeColor="accent1" w:themeShade="BF"/>
      <w:sz w:val="32"/>
      <w:szCs w:val="29"/>
    </w:rPr>
  </w:style>
  <w:style w:type="paragraph" w:styleId="3">
    <w:name w:val="heading 3"/>
    <w:basedOn w:val="a"/>
    <w:next w:val="a"/>
    <w:link w:val="30"/>
    <w:uiPriority w:val="9"/>
    <w:unhideWhenUsed/>
    <w:qFormat/>
    <w:rsid w:val="00EB352A"/>
    <w:pPr>
      <w:keepNext/>
      <w:keepLines/>
      <w:spacing w:before="160" w:after="80"/>
      <w:outlineLvl w:val="2"/>
    </w:pPr>
    <w:rPr>
      <w:rFonts w:eastAsiaTheme="majorEastAsia" w:cstheme="majorBidi"/>
      <w:color w:val="2F5496" w:themeColor="accent1" w:themeShade="BF"/>
      <w:sz w:val="28"/>
      <w:szCs w:val="25"/>
    </w:rPr>
  </w:style>
  <w:style w:type="paragraph" w:styleId="4">
    <w:name w:val="heading 4"/>
    <w:basedOn w:val="a"/>
    <w:next w:val="a"/>
    <w:link w:val="40"/>
    <w:uiPriority w:val="9"/>
    <w:semiHidden/>
    <w:unhideWhenUsed/>
    <w:qFormat/>
    <w:rsid w:val="00EB352A"/>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EB352A"/>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EB352A"/>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EB352A"/>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EB352A"/>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EB352A"/>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B352A"/>
    <w:rPr>
      <w:rFonts w:asciiTheme="majorHAnsi" w:eastAsiaTheme="majorEastAsia" w:hAnsiTheme="majorHAnsi" w:cstheme="majorBidi"/>
      <w:color w:val="2F5496" w:themeColor="accent1" w:themeShade="BF"/>
      <w:sz w:val="40"/>
      <w:szCs w:val="36"/>
    </w:rPr>
  </w:style>
  <w:style w:type="character" w:customStyle="1" w:styleId="20">
    <w:name w:val="Заголовок 2 Знак"/>
    <w:basedOn w:val="a0"/>
    <w:link w:val="2"/>
    <w:uiPriority w:val="9"/>
    <w:semiHidden/>
    <w:rsid w:val="00EB352A"/>
    <w:rPr>
      <w:rFonts w:asciiTheme="majorHAnsi" w:eastAsiaTheme="majorEastAsia" w:hAnsiTheme="majorHAnsi" w:cstheme="majorBidi"/>
      <w:color w:val="2F5496" w:themeColor="accent1" w:themeShade="BF"/>
      <w:sz w:val="32"/>
      <w:szCs w:val="29"/>
    </w:rPr>
  </w:style>
  <w:style w:type="character" w:customStyle="1" w:styleId="30">
    <w:name w:val="Заголовок 3 Знак"/>
    <w:basedOn w:val="a0"/>
    <w:link w:val="3"/>
    <w:uiPriority w:val="9"/>
    <w:rsid w:val="00EB352A"/>
    <w:rPr>
      <w:rFonts w:eastAsiaTheme="majorEastAsia" w:cstheme="majorBidi"/>
      <w:color w:val="2F5496" w:themeColor="accent1" w:themeShade="BF"/>
      <w:sz w:val="28"/>
      <w:szCs w:val="25"/>
    </w:rPr>
  </w:style>
  <w:style w:type="character" w:customStyle="1" w:styleId="40">
    <w:name w:val="Заголовок 4 Знак"/>
    <w:basedOn w:val="a0"/>
    <w:link w:val="4"/>
    <w:uiPriority w:val="9"/>
    <w:semiHidden/>
    <w:rsid w:val="00EB352A"/>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EB352A"/>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EB352A"/>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EB352A"/>
    <w:rPr>
      <w:rFonts w:eastAsiaTheme="majorEastAsia" w:cstheme="majorBidi"/>
      <w:color w:val="595959" w:themeColor="text1" w:themeTint="A6"/>
    </w:rPr>
  </w:style>
  <w:style w:type="character" w:customStyle="1" w:styleId="80">
    <w:name w:val="Заголовок 8 Знак"/>
    <w:basedOn w:val="a0"/>
    <w:link w:val="8"/>
    <w:uiPriority w:val="9"/>
    <w:semiHidden/>
    <w:rsid w:val="00EB352A"/>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EB352A"/>
    <w:rPr>
      <w:rFonts w:eastAsiaTheme="majorEastAsia" w:cstheme="majorBidi"/>
      <w:color w:val="272727" w:themeColor="text1" w:themeTint="D8"/>
    </w:rPr>
  </w:style>
  <w:style w:type="paragraph" w:styleId="a3">
    <w:name w:val="Title"/>
    <w:basedOn w:val="a"/>
    <w:next w:val="a"/>
    <w:link w:val="a4"/>
    <w:uiPriority w:val="10"/>
    <w:qFormat/>
    <w:rsid w:val="00EB352A"/>
    <w:pPr>
      <w:spacing w:after="80" w:line="240" w:lineRule="auto"/>
      <w:contextualSpacing/>
    </w:pPr>
    <w:rPr>
      <w:rFonts w:asciiTheme="majorHAnsi" w:eastAsiaTheme="majorEastAsia" w:hAnsiTheme="majorHAnsi" w:cstheme="majorBidi"/>
      <w:spacing w:val="-10"/>
      <w:kern w:val="28"/>
      <w:sz w:val="56"/>
      <w:szCs w:val="50"/>
    </w:rPr>
  </w:style>
  <w:style w:type="character" w:customStyle="1" w:styleId="a4">
    <w:name w:val="Заголовок Знак"/>
    <w:basedOn w:val="a0"/>
    <w:link w:val="a3"/>
    <w:uiPriority w:val="10"/>
    <w:rsid w:val="00EB352A"/>
    <w:rPr>
      <w:rFonts w:asciiTheme="majorHAnsi" w:eastAsiaTheme="majorEastAsia" w:hAnsiTheme="majorHAnsi" w:cstheme="majorBidi"/>
      <w:spacing w:val="-10"/>
      <w:kern w:val="28"/>
      <w:sz w:val="56"/>
      <w:szCs w:val="50"/>
    </w:rPr>
  </w:style>
  <w:style w:type="paragraph" w:styleId="a5">
    <w:name w:val="Subtitle"/>
    <w:basedOn w:val="a"/>
    <w:next w:val="a"/>
    <w:link w:val="a6"/>
    <w:uiPriority w:val="11"/>
    <w:qFormat/>
    <w:rsid w:val="00EB352A"/>
    <w:pPr>
      <w:numPr>
        <w:ilvl w:val="1"/>
      </w:numPr>
    </w:pPr>
    <w:rPr>
      <w:rFonts w:eastAsiaTheme="majorEastAsia" w:cstheme="majorBidi"/>
      <w:color w:val="595959" w:themeColor="text1" w:themeTint="A6"/>
      <w:spacing w:val="15"/>
      <w:sz w:val="28"/>
      <w:szCs w:val="25"/>
    </w:rPr>
  </w:style>
  <w:style w:type="character" w:customStyle="1" w:styleId="a6">
    <w:name w:val="Подзаголовок Знак"/>
    <w:basedOn w:val="a0"/>
    <w:link w:val="a5"/>
    <w:uiPriority w:val="11"/>
    <w:rsid w:val="00EB352A"/>
    <w:rPr>
      <w:rFonts w:eastAsiaTheme="majorEastAsia" w:cstheme="majorBidi"/>
      <w:color w:val="595959" w:themeColor="text1" w:themeTint="A6"/>
      <w:spacing w:val="15"/>
      <w:sz w:val="28"/>
      <w:szCs w:val="25"/>
    </w:rPr>
  </w:style>
  <w:style w:type="paragraph" w:styleId="21">
    <w:name w:val="Quote"/>
    <w:basedOn w:val="a"/>
    <w:next w:val="a"/>
    <w:link w:val="22"/>
    <w:uiPriority w:val="29"/>
    <w:qFormat/>
    <w:rsid w:val="00EB352A"/>
    <w:pPr>
      <w:spacing w:before="160"/>
      <w:jc w:val="center"/>
    </w:pPr>
    <w:rPr>
      <w:i/>
      <w:iCs/>
      <w:color w:val="404040" w:themeColor="text1" w:themeTint="BF"/>
    </w:rPr>
  </w:style>
  <w:style w:type="character" w:customStyle="1" w:styleId="22">
    <w:name w:val="Цитата 2 Знак"/>
    <w:basedOn w:val="a0"/>
    <w:link w:val="21"/>
    <w:uiPriority w:val="29"/>
    <w:rsid w:val="00EB352A"/>
    <w:rPr>
      <w:rFonts w:cs="Mangal"/>
      <w:i/>
      <w:iCs/>
      <w:color w:val="404040" w:themeColor="text1" w:themeTint="BF"/>
    </w:rPr>
  </w:style>
  <w:style w:type="paragraph" w:styleId="a7">
    <w:name w:val="List Paragraph"/>
    <w:basedOn w:val="a"/>
    <w:uiPriority w:val="34"/>
    <w:qFormat/>
    <w:rsid w:val="00EB352A"/>
    <w:pPr>
      <w:ind w:left="720"/>
      <w:contextualSpacing/>
    </w:pPr>
  </w:style>
  <w:style w:type="character" w:styleId="a8">
    <w:name w:val="Intense Emphasis"/>
    <w:basedOn w:val="a0"/>
    <w:uiPriority w:val="21"/>
    <w:qFormat/>
    <w:rsid w:val="00EB352A"/>
    <w:rPr>
      <w:i/>
      <w:iCs/>
      <w:color w:val="2F5496" w:themeColor="accent1" w:themeShade="BF"/>
    </w:rPr>
  </w:style>
  <w:style w:type="paragraph" w:styleId="a9">
    <w:name w:val="Intense Quote"/>
    <w:basedOn w:val="a"/>
    <w:next w:val="a"/>
    <w:link w:val="aa"/>
    <w:uiPriority w:val="30"/>
    <w:qFormat/>
    <w:rsid w:val="00EB352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EB352A"/>
    <w:rPr>
      <w:rFonts w:cs="Mangal"/>
      <w:i/>
      <w:iCs/>
      <w:color w:val="2F5496" w:themeColor="accent1" w:themeShade="BF"/>
    </w:rPr>
  </w:style>
  <w:style w:type="character" w:styleId="ab">
    <w:name w:val="Intense Reference"/>
    <w:basedOn w:val="a0"/>
    <w:uiPriority w:val="32"/>
    <w:qFormat/>
    <w:rsid w:val="00EB352A"/>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670489">
      <w:bodyDiv w:val="1"/>
      <w:marLeft w:val="0"/>
      <w:marRight w:val="0"/>
      <w:marTop w:val="0"/>
      <w:marBottom w:val="0"/>
      <w:divBdr>
        <w:top w:val="none" w:sz="0" w:space="0" w:color="auto"/>
        <w:left w:val="none" w:sz="0" w:space="0" w:color="auto"/>
        <w:bottom w:val="none" w:sz="0" w:space="0" w:color="auto"/>
        <w:right w:val="none" w:sz="0" w:space="0" w:color="auto"/>
      </w:divBdr>
      <w:divsChild>
        <w:div w:id="1434012561">
          <w:marLeft w:val="0"/>
          <w:marRight w:val="0"/>
          <w:marTop w:val="0"/>
          <w:marBottom w:val="0"/>
          <w:divBdr>
            <w:top w:val="none" w:sz="0" w:space="0" w:color="auto"/>
            <w:left w:val="none" w:sz="0" w:space="0" w:color="auto"/>
            <w:bottom w:val="none" w:sz="0" w:space="0" w:color="auto"/>
            <w:right w:val="none" w:sz="0" w:space="0" w:color="auto"/>
          </w:divBdr>
          <w:divsChild>
            <w:div w:id="1219318862">
              <w:marLeft w:val="0"/>
              <w:marRight w:val="0"/>
              <w:marTop w:val="0"/>
              <w:marBottom w:val="0"/>
              <w:divBdr>
                <w:top w:val="none" w:sz="0" w:space="0" w:color="auto"/>
                <w:left w:val="none" w:sz="0" w:space="0" w:color="auto"/>
                <w:bottom w:val="none" w:sz="0" w:space="0" w:color="auto"/>
                <w:right w:val="none" w:sz="0" w:space="0" w:color="auto"/>
              </w:divBdr>
              <w:divsChild>
                <w:div w:id="631985500">
                  <w:marLeft w:val="0"/>
                  <w:marRight w:val="0"/>
                  <w:marTop w:val="0"/>
                  <w:marBottom w:val="0"/>
                  <w:divBdr>
                    <w:top w:val="none" w:sz="0" w:space="0" w:color="auto"/>
                    <w:left w:val="none" w:sz="0" w:space="0" w:color="auto"/>
                    <w:bottom w:val="none" w:sz="0" w:space="0" w:color="auto"/>
                    <w:right w:val="none" w:sz="0" w:space="0" w:color="auto"/>
                  </w:divBdr>
                  <w:divsChild>
                    <w:div w:id="991451397">
                      <w:marLeft w:val="0"/>
                      <w:marRight w:val="0"/>
                      <w:marTop w:val="0"/>
                      <w:marBottom w:val="0"/>
                      <w:divBdr>
                        <w:top w:val="none" w:sz="0" w:space="0" w:color="auto"/>
                        <w:left w:val="none" w:sz="0" w:space="0" w:color="auto"/>
                        <w:bottom w:val="none" w:sz="0" w:space="0" w:color="auto"/>
                        <w:right w:val="none" w:sz="0" w:space="0" w:color="auto"/>
                      </w:divBdr>
                      <w:divsChild>
                        <w:div w:id="397290415">
                          <w:marLeft w:val="0"/>
                          <w:marRight w:val="0"/>
                          <w:marTop w:val="0"/>
                          <w:marBottom w:val="0"/>
                          <w:divBdr>
                            <w:top w:val="none" w:sz="0" w:space="0" w:color="auto"/>
                            <w:left w:val="none" w:sz="0" w:space="0" w:color="auto"/>
                            <w:bottom w:val="none" w:sz="0" w:space="0" w:color="auto"/>
                            <w:right w:val="none" w:sz="0" w:space="0" w:color="auto"/>
                          </w:divBdr>
                          <w:divsChild>
                            <w:div w:id="1789617056">
                              <w:marLeft w:val="0"/>
                              <w:marRight w:val="0"/>
                              <w:marTop w:val="0"/>
                              <w:marBottom w:val="0"/>
                              <w:divBdr>
                                <w:top w:val="none" w:sz="0" w:space="0" w:color="auto"/>
                                <w:left w:val="none" w:sz="0" w:space="0" w:color="auto"/>
                                <w:bottom w:val="none" w:sz="0" w:space="0" w:color="auto"/>
                                <w:right w:val="none" w:sz="0" w:space="0" w:color="auto"/>
                              </w:divBdr>
                              <w:divsChild>
                                <w:div w:id="1623656131">
                                  <w:marLeft w:val="0"/>
                                  <w:marRight w:val="0"/>
                                  <w:marTop w:val="0"/>
                                  <w:marBottom w:val="0"/>
                                  <w:divBdr>
                                    <w:top w:val="none" w:sz="0" w:space="0" w:color="auto"/>
                                    <w:left w:val="none" w:sz="0" w:space="0" w:color="auto"/>
                                    <w:bottom w:val="none" w:sz="0" w:space="0" w:color="auto"/>
                                    <w:right w:val="none" w:sz="0" w:space="0" w:color="auto"/>
                                  </w:divBdr>
                                  <w:divsChild>
                                    <w:div w:id="127763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275793">
                          <w:marLeft w:val="0"/>
                          <w:marRight w:val="0"/>
                          <w:marTop w:val="0"/>
                          <w:marBottom w:val="0"/>
                          <w:divBdr>
                            <w:top w:val="none" w:sz="0" w:space="0" w:color="auto"/>
                            <w:left w:val="none" w:sz="0" w:space="0" w:color="auto"/>
                            <w:bottom w:val="none" w:sz="0" w:space="0" w:color="auto"/>
                            <w:right w:val="none" w:sz="0" w:space="0" w:color="auto"/>
                          </w:divBdr>
                          <w:divsChild>
                            <w:div w:id="1294675932">
                              <w:marLeft w:val="0"/>
                              <w:marRight w:val="0"/>
                              <w:marTop w:val="0"/>
                              <w:marBottom w:val="0"/>
                              <w:divBdr>
                                <w:top w:val="none" w:sz="0" w:space="0" w:color="auto"/>
                                <w:left w:val="none" w:sz="0" w:space="0" w:color="auto"/>
                                <w:bottom w:val="none" w:sz="0" w:space="0" w:color="auto"/>
                                <w:right w:val="none" w:sz="0" w:space="0" w:color="auto"/>
                              </w:divBdr>
                              <w:divsChild>
                                <w:div w:id="202539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8661298">
      <w:bodyDiv w:val="1"/>
      <w:marLeft w:val="0"/>
      <w:marRight w:val="0"/>
      <w:marTop w:val="0"/>
      <w:marBottom w:val="0"/>
      <w:divBdr>
        <w:top w:val="none" w:sz="0" w:space="0" w:color="auto"/>
        <w:left w:val="none" w:sz="0" w:space="0" w:color="auto"/>
        <w:bottom w:val="none" w:sz="0" w:space="0" w:color="auto"/>
        <w:right w:val="none" w:sz="0" w:space="0" w:color="auto"/>
      </w:divBdr>
      <w:divsChild>
        <w:div w:id="102917601">
          <w:marLeft w:val="0"/>
          <w:marRight w:val="0"/>
          <w:marTop w:val="0"/>
          <w:marBottom w:val="0"/>
          <w:divBdr>
            <w:top w:val="none" w:sz="0" w:space="0" w:color="auto"/>
            <w:left w:val="none" w:sz="0" w:space="0" w:color="auto"/>
            <w:bottom w:val="none" w:sz="0" w:space="0" w:color="auto"/>
            <w:right w:val="none" w:sz="0" w:space="0" w:color="auto"/>
          </w:divBdr>
          <w:divsChild>
            <w:div w:id="1454640706">
              <w:marLeft w:val="0"/>
              <w:marRight w:val="0"/>
              <w:marTop w:val="0"/>
              <w:marBottom w:val="0"/>
              <w:divBdr>
                <w:top w:val="none" w:sz="0" w:space="0" w:color="auto"/>
                <w:left w:val="none" w:sz="0" w:space="0" w:color="auto"/>
                <w:bottom w:val="none" w:sz="0" w:space="0" w:color="auto"/>
                <w:right w:val="none" w:sz="0" w:space="0" w:color="auto"/>
              </w:divBdr>
              <w:divsChild>
                <w:div w:id="1157528483">
                  <w:marLeft w:val="0"/>
                  <w:marRight w:val="0"/>
                  <w:marTop w:val="0"/>
                  <w:marBottom w:val="0"/>
                  <w:divBdr>
                    <w:top w:val="none" w:sz="0" w:space="0" w:color="auto"/>
                    <w:left w:val="none" w:sz="0" w:space="0" w:color="auto"/>
                    <w:bottom w:val="none" w:sz="0" w:space="0" w:color="auto"/>
                    <w:right w:val="none" w:sz="0" w:space="0" w:color="auto"/>
                  </w:divBdr>
                  <w:divsChild>
                    <w:div w:id="1736512692">
                      <w:marLeft w:val="0"/>
                      <w:marRight w:val="0"/>
                      <w:marTop w:val="0"/>
                      <w:marBottom w:val="0"/>
                      <w:divBdr>
                        <w:top w:val="none" w:sz="0" w:space="0" w:color="auto"/>
                        <w:left w:val="none" w:sz="0" w:space="0" w:color="auto"/>
                        <w:bottom w:val="none" w:sz="0" w:space="0" w:color="auto"/>
                        <w:right w:val="none" w:sz="0" w:space="0" w:color="auto"/>
                      </w:divBdr>
                      <w:divsChild>
                        <w:div w:id="638608704">
                          <w:marLeft w:val="0"/>
                          <w:marRight w:val="0"/>
                          <w:marTop w:val="0"/>
                          <w:marBottom w:val="0"/>
                          <w:divBdr>
                            <w:top w:val="none" w:sz="0" w:space="0" w:color="auto"/>
                            <w:left w:val="none" w:sz="0" w:space="0" w:color="auto"/>
                            <w:bottom w:val="none" w:sz="0" w:space="0" w:color="auto"/>
                            <w:right w:val="none" w:sz="0" w:space="0" w:color="auto"/>
                          </w:divBdr>
                          <w:divsChild>
                            <w:div w:id="1547523496">
                              <w:marLeft w:val="0"/>
                              <w:marRight w:val="0"/>
                              <w:marTop w:val="0"/>
                              <w:marBottom w:val="0"/>
                              <w:divBdr>
                                <w:top w:val="none" w:sz="0" w:space="0" w:color="auto"/>
                                <w:left w:val="none" w:sz="0" w:space="0" w:color="auto"/>
                                <w:bottom w:val="none" w:sz="0" w:space="0" w:color="auto"/>
                                <w:right w:val="none" w:sz="0" w:space="0" w:color="auto"/>
                              </w:divBdr>
                              <w:divsChild>
                                <w:div w:id="470943386">
                                  <w:marLeft w:val="0"/>
                                  <w:marRight w:val="0"/>
                                  <w:marTop w:val="0"/>
                                  <w:marBottom w:val="0"/>
                                  <w:divBdr>
                                    <w:top w:val="none" w:sz="0" w:space="0" w:color="auto"/>
                                    <w:left w:val="none" w:sz="0" w:space="0" w:color="auto"/>
                                    <w:bottom w:val="none" w:sz="0" w:space="0" w:color="auto"/>
                                    <w:right w:val="none" w:sz="0" w:space="0" w:color="auto"/>
                                  </w:divBdr>
                                  <w:divsChild>
                                    <w:div w:id="175762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880780">
                          <w:marLeft w:val="0"/>
                          <w:marRight w:val="0"/>
                          <w:marTop w:val="0"/>
                          <w:marBottom w:val="0"/>
                          <w:divBdr>
                            <w:top w:val="none" w:sz="0" w:space="0" w:color="auto"/>
                            <w:left w:val="none" w:sz="0" w:space="0" w:color="auto"/>
                            <w:bottom w:val="none" w:sz="0" w:space="0" w:color="auto"/>
                            <w:right w:val="none" w:sz="0" w:space="0" w:color="auto"/>
                          </w:divBdr>
                          <w:divsChild>
                            <w:div w:id="1054045739">
                              <w:marLeft w:val="0"/>
                              <w:marRight w:val="0"/>
                              <w:marTop w:val="0"/>
                              <w:marBottom w:val="0"/>
                              <w:divBdr>
                                <w:top w:val="none" w:sz="0" w:space="0" w:color="auto"/>
                                <w:left w:val="none" w:sz="0" w:space="0" w:color="auto"/>
                                <w:bottom w:val="none" w:sz="0" w:space="0" w:color="auto"/>
                                <w:right w:val="none" w:sz="0" w:space="0" w:color="auto"/>
                              </w:divBdr>
                              <w:divsChild>
                                <w:div w:id="161771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4206084">
      <w:bodyDiv w:val="1"/>
      <w:marLeft w:val="0"/>
      <w:marRight w:val="0"/>
      <w:marTop w:val="0"/>
      <w:marBottom w:val="0"/>
      <w:divBdr>
        <w:top w:val="none" w:sz="0" w:space="0" w:color="auto"/>
        <w:left w:val="none" w:sz="0" w:space="0" w:color="auto"/>
        <w:bottom w:val="none" w:sz="0" w:space="0" w:color="auto"/>
        <w:right w:val="none" w:sz="0" w:space="0" w:color="auto"/>
      </w:divBdr>
    </w:div>
    <w:div w:id="506948575">
      <w:bodyDiv w:val="1"/>
      <w:marLeft w:val="0"/>
      <w:marRight w:val="0"/>
      <w:marTop w:val="0"/>
      <w:marBottom w:val="0"/>
      <w:divBdr>
        <w:top w:val="none" w:sz="0" w:space="0" w:color="auto"/>
        <w:left w:val="none" w:sz="0" w:space="0" w:color="auto"/>
        <w:bottom w:val="none" w:sz="0" w:space="0" w:color="auto"/>
        <w:right w:val="none" w:sz="0" w:space="0" w:color="auto"/>
      </w:divBdr>
    </w:div>
    <w:div w:id="548881177">
      <w:bodyDiv w:val="1"/>
      <w:marLeft w:val="0"/>
      <w:marRight w:val="0"/>
      <w:marTop w:val="0"/>
      <w:marBottom w:val="0"/>
      <w:divBdr>
        <w:top w:val="none" w:sz="0" w:space="0" w:color="auto"/>
        <w:left w:val="none" w:sz="0" w:space="0" w:color="auto"/>
        <w:bottom w:val="none" w:sz="0" w:space="0" w:color="auto"/>
        <w:right w:val="none" w:sz="0" w:space="0" w:color="auto"/>
      </w:divBdr>
    </w:div>
    <w:div w:id="625812516">
      <w:bodyDiv w:val="1"/>
      <w:marLeft w:val="0"/>
      <w:marRight w:val="0"/>
      <w:marTop w:val="0"/>
      <w:marBottom w:val="0"/>
      <w:divBdr>
        <w:top w:val="none" w:sz="0" w:space="0" w:color="auto"/>
        <w:left w:val="none" w:sz="0" w:space="0" w:color="auto"/>
        <w:bottom w:val="none" w:sz="0" w:space="0" w:color="auto"/>
        <w:right w:val="none" w:sz="0" w:space="0" w:color="auto"/>
      </w:divBdr>
    </w:div>
    <w:div w:id="670529155">
      <w:bodyDiv w:val="1"/>
      <w:marLeft w:val="0"/>
      <w:marRight w:val="0"/>
      <w:marTop w:val="0"/>
      <w:marBottom w:val="0"/>
      <w:divBdr>
        <w:top w:val="none" w:sz="0" w:space="0" w:color="auto"/>
        <w:left w:val="none" w:sz="0" w:space="0" w:color="auto"/>
        <w:bottom w:val="none" w:sz="0" w:space="0" w:color="auto"/>
        <w:right w:val="none" w:sz="0" w:space="0" w:color="auto"/>
      </w:divBdr>
    </w:div>
    <w:div w:id="784816012">
      <w:bodyDiv w:val="1"/>
      <w:marLeft w:val="0"/>
      <w:marRight w:val="0"/>
      <w:marTop w:val="0"/>
      <w:marBottom w:val="0"/>
      <w:divBdr>
        <w:top w:val="none" w:sz="0" w:space="0" w:color="auto"/>
        <w:left w:val="none" w:sz="0" w:space="0" w:color="auto"/>
        <w:bottom w:val="none" w:sz="0" w:space="0" w:color="auto"/>
        <w:right w:val="none" w:sz="0" w:space="0" w:color="auto"/>
      </w:divBdr>
    </w:div>
    <w:div w:id="785656156">
      <w:bodyDiv w:val="1"/>
      <w:marLeft w:val="0"/>
      <w:marRight w:val="0"/>
      <w:marTop w:val="0"/>
      <w:marBottom w:val="0"/>
      <w:divBdr>
        <w:top w:val="none" w:sz="0" w:space="0" w:color="auto"/>
        <w:left w:val="none" w:sz="0" w:space="0" w:color="auto"/>
        <w:bottom w:val="none" w:sz="0" w:space="0" w:color="auto"/>
        <w:right w:val="none" w:sz="0" w:space="0" w:color="auto"/>
      </w:divBdr>
    </w:div>
    <w:div w:id="983042926">
      <w:bodyDiv w:val="1"/>
      <w:marLeft w:val="0"/>
      <w:marRight w:val="0"/>
      <w:marTop w:val="0"/>
      <w:marBottom w:val="0"/>
      <w:divBdr>
        <w:top w:val="none" w:sz="0" w:space="0" w:color="auto"/>
        <w:left w:val="none" w:sz="0" w:space="0" w:color="auto"/>
        <w:bottom w:val="none" w:sz="0" w:space="0" w:color="auto"/>
        <w:right w:val="none" w:sz="0" w:space="0" w:color="auto"/>
      </w:divBdr>
    </w:div>
    <w:div w:id="1387023277">
      <w:bodyDiv w:val="1"/>
      <w:marLeft w:val="0"/>
      <w:marRight w:val="0"/>
      <w:marTop w:val="0"/>
      <w:marBottom w:val="0"/>
      <w:divBdr>
        <w:top w:val="none" w:sz="0" w:space="0" w:color="auto"/>
        <w:left w:val="none" w:sz="0" w:space="0" w:color="auto"/>
        <w:bottom w:val="none" w:sz="0" w:space="0" w:color="auto"/>
        <w:right w:val="none" w:sz="0" w:space="0" w:color="auto"/>
      </w:divBdr>
    </w:div>
    <w:div w:id="1642006053">
      <w:bodyDiv w:val="1"/>
      <w:marLeft w:val="0"/>
      <w:marRight w:val="0"/>
      <w:marTop w:val="0"/>
      <w:marBottom w:val="0"/>
      <w:divBdr>
        <w:top w:val="none" w:sz="0" w:space="0" w:color="auto"/>
        <w:left w:val="none" w:sz="0" w:space="0" w:color="auto"/>
        <w:bottom w:val="none" w:sz="0" w:space="0" w:color="auto"/>
        <w:right w:val="none" w:sz="0" w:space="0" w:color="auto"/>
      </w:divBdr>
    </w:div>
    <w:div w:id="1751081103">
      <w:bodyDiv w:val="1"/>
      <w:marLeft w:val="0"/>
      <w:marRight w:val="0"/>
      <w:marTop w:val="0"/>
      <w:marBottom w:val="0"/>
      <w:divBdr>
        <w:top w:val="none" w:sz="0" w:space="0" w:color="auto"/>
        <w:left w:val="none" w:sz="0" w:space="0" w:color="auto"/>
        <w:bottom w:val="none" w:sz="0" w:space="0" w:color="auto"/>
        <w:right w:val="none" w:sz="0" w:space="0" w:color="auto"/>
      </w:divBdr>
    </w:div>
    <w:div w:id="1836142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1258</Words>
  <Characters>7171</Characters>
  <Application>Microsoft Office Word</Application>
  <DocSecurity>0</DocSecurity>
  <Lines>59</Lines>
  <Paragraphs>16</Paragraphs>
  <ScaleCrop>false</ScaleCrop>
  <Company/>
  <LinksUpToDate>false</LinksUpToDate>
  <CharactersWithSpaces>8413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 wee</dc:creator>
  <cp:keywords/>
  <dc:description/>
  <cp:lastModifiedBy>Alexandr</cp:lastModifiedBy>
  <cp:revision>2</cp:revision>
  <dcterms:created xsi:type="dcterms:W3CDTF">2025-05-22T23:50:00Z</dcterms:created>
  <dcterms:modified xsi:type="dcterms:W3CDTF">2025-05-22T23:50:00Z</dcterms:modified>
</cp:coreProperties>
</file>