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FA5B6E" w14:textId="77777777" w:rsidR="00363E55" w:rsidRPr="00790101" w:rsidRDefault="00363E55" w:rsidP="00363E55">
      <w:pPr>
        <w:keepNext/>
        <w:keepLines/>
        <w:overflowPunct w:val="0"/>
        <w:adjustRightInd w:val="0"/>
        <w:spacing w:line="276" w:lineRule="auto"/>
        <w:jc w:val="center"/>
        <w:outlineLvl w:val="1"/>
        <w:rPr>
          <w:bCs/>
          <w:sz w:val="24"/>
          <w:szCs w:val="24"/>
        </w:rPr>
      </w:pPr>
      <w:r w:rsidRPr="00790101">
        <w:rPr>
          <w:bCs/>
          <w:iCs/>
          <w:sz w:val="24"/>
          <w:szCs w:val="24"/>
        </w:rPr>
        <w:t xml:space="preserve">МУНИЦИПАЛЬНОЕ АВТОНОМНОЕ </w:t>
      </w:r>
      <w:r w:rsidRPr="00790101">
        <w:rPr>
          <w:bCs/>
          <w:sz w:val="24"/>
          <w:szCs w:val="24"/>
        </w:rPr>
        <w:t>УЧРЕЖДЕНИЕ</w:t>
      </w:r>
    </w:p>
    <w:p w14:paraId="2A922E8E" w14:textId="77777777" w:rsidR="00363E55" w:rsidRPr="00790101" w:rsidRDefault="00363E55" w:rsidP="00363E55">
      <w:pPr>
        <w:keepNext/>
        <w:keepLines/>
        <w:overflowPunct w:val="0"/>
        <w:adjustRightInd w:val="0"/>
        <w:spacing w:line="276" w:lineRule="auto"/>
        <w:jc w:val="center"/>
        <w:outlineLvl w:val="1"/>
        <w:rPr>
          <w:bCs/>
          <w:iCs/>
          <w:sz w:val="24"/>
          <w:szCs w:val="24"/>
        </w:rPr>
      </w:pPr>
      <w:r w:rsidRPr="00790101">
        <w:rPr>
          <w:bCs/>
          <w:sz w:val="24"/>
          <w:szCs w:val="24"/>
        </w:rPr>
        <w:t>ДОПОЛНИТЕЛЬНОГО ОБРАЗОВАНИЯ</w:t>
      </w:r>
    </w:p>
    <w:p w14:paraId="4510BBC7" w14:textId="77777777" w:rsidR="00363E55" w:rsidRPr="00790101" w:rsidRDefault="00363E55" w:rsidP="00363E55">
      <w:pPr>
        <w:jc w:val="center"/>
        <w:rPr>
          <w:bCs/>
          <w:sz w:val="24"/>
          <w:szCs w:val="24"/>
        </w:rPr>
      </w:pPr>
      <w:r w:rsidRPr="00790101">
        <w:rPr>
          <w:bCs/>
          <w:sz w:val="24"/>
          <w:szCs w:val="24"/>
        </w:rPr>
        <w:t>«СПОРТИВНАЯ ШКОЛА № 1»</w:t>
      </w:r>
    </w:p>
    <w:p w14:paraId="2E0091FE" w14:textId="77777777" w:rsidR="00363E55" w:rsidRPr="00E27185" w:rsidRDefault="00363E55" w:rsidP="00363E55">
      <w:pPr>
        <w:jc w:val="center"/>
        <w:rPr>
          <w:b/>
          <w:sz w:val="28"/>
          <w:szCs w:val="28"/>
        </w:rPr>
      </w:pPr>
    </w:p>
    <w:p w14:paraId="66ED88CD" w14:textId="77777777" w:rsidR="00363E55" w:rsidRPr="00E27185" w:rsidRDefault="00363E55" w:rsidP="00363E55">
      <w:pPr>
        <w:rPr>
          <w:b/>
          <w:sz w:val="28"/>
          <w:szCs w:val="28"/>
        </w:rPr>
      </w:pPr>
    </w:p>
    <w:p w14:paraId="41A5FDE9" w14:textId="77777777" w:rsidR="00363E55" w:rsidRPr="00E27185" w:rsidRDefault="00363E55" w:rsidP="00363E55">
      <w:pPr>
        <w:jc w:val="right"/>
      </w:pPr>
    </w:p>
    <w:p w14:paraId="180A9A88" w14:textId="77777777" w:rsidR="00363E55" w:rsidRPr="00E27185" w:rsidRDefault="00363E55" w:rsidP="00363E55">
      <w:pPr>
        <w:jc w:val="right"/>
      </w:pPr>
    </w:p>
    <w:p w14:paraId="69D70070" w14:textId="77777777" w:rsidR="00363E55" w:rsidRPr="00E27185" w:rsidRDefault="00363E55" w:rsidP="00363E55">
      <w:pPr>
        <w:jc w:val="right"/>
      </w:pPr>
    </w:p>
    <w:p w14:paraId="7838A8E4" w14:textId="77777777" w:rsidR="00363E55" w:rsidRPr="00E27185" w:rsidRDefault="00363E55" w:rsidP="00363E55">
      <w:pPr>
        <w:jc w:val="right"/>
      </w:pPr>
    </w:p>
    <w:p w14:paraId="30B43BB9" w14:textId="77777777" w:rsidR="00363E55" w:rsidRDefault="00363E55" w:rsidP="00363E55">
      <w:pPr>
        <w:jc w:val="right"/>
      </w:pPr>
    </w:p>
    <w:p w14:paraId="0D63FCA8" w14:textId="77777777" w:rsidR="00363E55" w:rsidRDefault="00363E55" w:rsidP="00363E55">
      <w:pPr>
        <w:jc w:val="right"/>
      </w:pPr>
    </w:p>
    <w:p w14:paraId="4FE06158" w14:textId="77777777" w:rsidR="00363E55" w:rsidRDefault="00363E55" w:rsidP="00363E55">
      <w:pPr>
        <w:jc w:val="right"/>
      </w:pPr>
    </w:p>
    <w:p w14:paraId="6E033C2A" w14:textId="77777777" w:rsidR="00363E55" w:rsidRPr="00E27185" w:rsidRDefault="00363E55" w:rsidP="00363E55">
      <w:pPr>
        <w:jc w:val="right"/>
      </w:pPr>
    </w:p>
    <w:p w14:paraId="0D28173D" w14:textId="77777777" w:rsidR="00363E55" w:rsidRPr="00E27185" w:rsidRDefault="00363E55" w:rsidP="00363E55"/>
    <w:p w14:paraId="56103BED" w14:textId="77777777" w:rsidR="00363E55" w:rsidRPr="002F16CF" w:rsidRDefault="00363E55" w:rsidP="00363E55">
      <w:pPr>
        <w:jc w:val="right"/>
        <w:rPr>
          <w:sz w:val="32"/>
          <w:szCs w:val="32"/>
        </w:rPr>
      </w:pPr>
    </w:p>
    <w:p w14:paraId="47D7D8DA" w14:textId="77777777" w:rsidR="00363E55" w:rsidRPr="002F16CF" w:rsidRDefault="00363E55" w:rsidP="00363E55">
      <w:pPr>
        <w:jc w:val="center"/>
        <w:rPr>
          <w:b/>
          <w:sz w:val="32"/>
          <w:szCs w:val="32"/>
        </w:rPr>
      </w:pPr>
      <w:r w:rsidRPr="002F16CF">
        <w:rPr>
          <w:b/>
          <w:sz w:val="32"/>
          <w:szCs w:val="32"/>
        </w:rPr>
        <w:t>МЕТОДИЧЕС</w:t>
      </w:r>
      <w:r>
        <w:rPr>
          <w:b/>
          <w:sz w:val="32"/>
          <w:szCs w:val="32"/>
        </w:rPr>
        <w:t>КИЕ ПОСОБИЕ</w:t>
      </w:r>
      <w:r w:rsidRPr="002F16CF">
        <w:rPr>
          <w:b/>
          <w:sz w:val="32"/>
          <w:szCs w:val="32"/>
        </w:rPr>
        <w:t>:</w:t>
      </w:r>
    </w:p>
    <w:p w14:paraId="3EA6F04C" w14:textId="77777777" w:rsidR="00363E55" w:rsidRPr="00E27185" w:rsidRDefault="00363E55" w:rsidP="00363E55">
      <w:pPr>
        <w:jc w:val="center"/>
        <w:rPr>
          <w:b/>
          <w:sz w:val="28"/>
          <w:szCs w:val="28"/>
        </w:rPr>
      </w:pPr>
    </w:p>
    <w:p w14:paraId="255D69EE" w14:textId="6A61BA8C" w:rsidR="00363E55" w:rsidRPr="00790101" w:rsidRDefault="00363E55" w:rsidP="00363E55">
      <w:pPr>
        <w:jc w:val="center"/>
        <w:rPr>
          <w:b/>
          <w:sz w:val="36"/>
          <w:szCs w:val="36"/>
        </w:rPr>
      </w:pPr>
      <w:r w:rsidRPr="00790101">
        <w:rPr>
          <w:b/>
          <w:sz w:val="36"/>
          <w:szCs w:val="36"/>
        </w:rPr>
        <w:t>«</w:t>
      </w:r>
      <w:r w:rsidRPr="00363E55">
        <w:rPr>
          <w:b/>
          <w:sz w:val="36"/>
          <w:szCs w:val="36"/>
        </w:rPr>
        <w:t>Технико-тактическая подготовка юных хоккеистов</w:t>
      </w:r>
      <w:r>
        <w:rPr>
          <w:b/>
          <w:sz w:val="36"/>
          <w:szCs w:val="36"/>
        </w:rPr>
        <w:t>»</w:t>
      </w:r>
    </w:p>
    <w:p w14:paraId="0BB58C88" w14:textId="77777777" w:rsidR="00363E55" w:rsidRPr="00E27185" w:rsidRDefault="00363E55" w:rsidP="00363E55">
      <w:pPr>
        <w:jc w:val="center"/>
        <w:rPr>
          <w:b/>
          <w:sz w:val="28"/>
          <w:szCs w:val="28"/>
        </w:rPr>
      </w:pPr>
    </w:p>
    <w:p w14:paraId="4EDCF24E" w14:textId="77777777" w:rsidR="00363E55" w:rsidRPr="00E27185" w:rsidRDefault="00363E55" w:rsidP="00363E55">
      <w:pPr>
        <w:jc w:val="center"/>
        <w:rPr>
          <w:b/>
          <w:sz w:val="28"/>
          <w:szCs w:val="28"/>
        </w:rPr>
      </w:pPr>
    </w:p>
    <w:p w14:paraId="0D487D52" w14:textId="77777777" w:rsidR="00363E55" w:rsidRPr="00E27185" w:rsidRDefault="00363E55" w:rsidP="00363E55">
      <w:pPr>
        <w:jc w:val="center"/>
        <w:rPr>
          <w:b/>
          <w:sz w:val="28"/>
          <w:szCs w:val="28"/>
        </w:rPr>
      </w:pPr>
    </w:p>
    <w:p w14:paraId="30FC643E" w14:textId="77777777" w:rsidR="00363E55" w:rsidRPr="00E27185" w:rsidRDefault="00363E55" w:rsidP="00363E55">
      <w:pPr>
        <w:jc w:val="center"/>
        <w:rPr>
          <w:b/>
          <w:sz w:val="28"/>
          <w:szCs w:val="28"/>
        </w:rPr>
      </w:pPr>
    </w:p>
    <w:p w14:paraId="5D9E73DE" w14:textId="77777777" w:rsidR="00363E55" w:rsidRDefault="00363E55" w:rsidP="00363E55">
      <w:pPr>
        <w:jc w:val="center"/>
        <w:rPr>
          <w:b/>
          <w:sz w:val="28"/>
          <w:szCs w:val="28"/>
        </w:rPr>
      </w:pPr>
    </w:p>
    <w:p w14:paraId="22CFE138" w14:textId="77777777" w:rsidR="00363E55" w:rsidRPr="00E27185" w:rsidRDefault="00363E55" w:rsidP="00363E55">
      <w:pPr>
        <w:jc w:val="center"/>
        <w:rPr>
          <w:b/>
          <w:sz w:val="28"/>
          <w:szCs w:val="28"/>
        </w:rPr>
      </w:pPr>
    </w:p>
    <w:p w14:paraId="1BFFE575" w14:textId="77777777" w:rsidR="00363E55" w:rsidRPr="00565229" w:rsidRDefault="00363E55" w:rsidP="00363E55">
      <w:pPr>
        <w:jc w:val="center"/>
        <w:rPr>
          <w:b/>
          <w:sz w:val="28"/>
          <w:szCs w:val="28"/>
        </w:rPr>
      </w:pPr>
    </w:p>
    <w:p w14:paraId="43127140" w14:textId="77777777" w:rsidR="00363E55" w:rsidRDefault="00363E55" w:rsidP="00363E55">
      <w:pPr>
        <w:jc w:val="right"/>
        <w:rPr>
          <w:sz w:val="28"/>
          <w:szCs w:val="28"/>
        </w:rPr>
      </w:pPr>
      <w:r>
        <w:rPr>
          <w:sz w:val="28"/>
          <w:szCs w:val="28"/>
        </w:rPr>
        <w:t>Выполнил:</w:t>
      </w:r>
    </w:p>
    <w:p w14:paraId="358F837C" w14:textId="77777777" w:rsidR="00363E55" w:rsidRPr="00565229" w:rsidRDefault="00363E55" w:rsidP="00363E55">
      <w:pPr>
        <w:jc w:val="right"/>
        <w:rPr>
          <w:sz w:val="28"/>
          <w:szCs w:val="28"/>
        </w:rPr>
      </w:pPr>
      <w:r>
        <w:rPr>
          <w:sz w:val="28"/>
          <w:szCs w:val="28"/>
        </w:rPr>
        <w:t>Тимофеева Е.В.</w:t>
      </w:r>
    </w:p>
    <w:p w14:paraId="5DB400B7" w14:textId="77777777" w:rsidR="00363E55" w:rsidRPr="00565229" w:rsidRDefault="00363E55" w:rsidP="00363E55">
      <w:pPr>
        <w:jc w:val="right"/>
        <w:rPr>
          <w:sz w:val="28"/>
          <w:szCs w:val="28"/>
        </w:rPr>
      </w:pPr>
      <w:r>
        <w:rPr>
          <w:sz w:val="28"/>
          <w:szCs w:val="28"/>
        </w:rPr>
        <w:t>Инструктор-методист</w:t>
      </w:r>
    </w:p>
    <w:p w14:paraId="5D8C500F" w14:textId="77777777" w:rsidR="00363E55" w:rsidRPr="00565229" w:rsidRDefault="00363E55" w:rsidP="00363E55">
      <w:pPr>
        <w:jc w:val="right"/>
        <w:rPr>
          <w:sz w:val="28"/>
          <w:szCs w:val="28"/>
        </w:rPr>
      </w:pPr>
      <w:r>
        <w:rPr>
          <w:sz w:val="28"/>
          <w:szCs w:val="28"/>
        </w:rPr>
        <w:t>МАУ ДО «СШ №1»</w:t>
      </w:r>
    </w:p>
    <w:p w14:paraId="6AE838A5" w14:textId="77777777" w:rsidR="00363E55" w:rsidRPr="00E27185" w:rsidRDefault="00363E55" w:rsidP="00363E55">
      <w:pPr>
        <w:jc w:val="right"/>
      </w:pPr>
    </w:p>
    <w:p w14:paraId="69D2130A" w14:textId="77777777" w:rsidR="00363E55" w:rsidRPr="00E27185" w:rsidRDefault="00363E55" w:rsidP="00363E55">
      <w:pPr>
        <w:jc w:val="right"/>
      </w:pPr>
    </w:p>
    <w:p w14:paraId="3B3165A3" w14:textId="77777777" w:rsidR="00363E55" w:rsidRPr="00E27185" w:rsidRDefault="00363E55" w:rsidP="00363E55">
      <w:pPr>
        <w:jc w:val="right"/>
      </w:pPr>
    </w:p>
    <w:p w14:paraId="7114F37B" w14:textId="77777777" w:rsidR="00363E55" w:rsidRPr="005664F9" w:rsidRDefault="00363E55" w:rsidP="00363E55">
      <w:pPr>
        <w:jc w:val="right"/>
      </w:pPr>
    </w:p>
    <w:p w14:paraId="4BCDAAA5" w14:textId="77777777" w:rsidR="00363E55" w:rsidRPr="005664F9" w:rsidRDefault="00363E55" w:rsidP="00363E55">
      <w:pPr>
        <w:rPr>
          <w:sz w:val="28"/>
          <w:szCs w:val="28"/>
        </w:rPr>
      </w:pPr>
    </w:p>
    <w:p w14:paraId="2C186A9D" w14:textId="77777777" w:rsidR="00363E55" w:rsidRDefault="00363E55" w:rsidP="00363E55">
      <w:pPr>
        <w:rPr>
          <w:sz w:val="28"/>
          <w:szCs w:val="28"/>
        </w:rPr>
      </w:pPr>
    </w:p>
    <w:p w14:paraId="3FBEC760" w14:textId="77777777" w:rsidR="00363E55" w:rsidRDefault="00363E55" w:rsidP="00363E55">
      <w:pPr>
        <w:rPr>
          <w:sz w:val="28"/>
          <w:szCs w:val="28"/>
        </w:rPr>
      </w:pPr>
    </w:p>
    <w:p w14:paraId="14F38C83" w14:textId="77777777" w:rsidR="00363E55" w:rsidRDefault="00363E55" w:rsidP="00363E55">
      <w:pPr>
        <w:jc w:val="center"/>
        <w:rPr>
          <w:sz w:val="24"/>
          <w:szCs w:val="24"/>
        </w:rPr>
      </w:pPr>
    </w:p>
    <w:p w14:paraId="5E6240E0" w14:textId="77777777" w:rsidR="00363E55" w:rsidRDefault="00363E55" w:rsidP="00363E55">
      <w:pPr>
        <w:jc w:val="center"/>
        <w:rPr>
          <w:sz w:val="24"/>
          <w:szCs w:val="24"/>
        </w:rPr>
      </w:pPr>
    </w:p>
    <w:p w14:paraId="7A5FAF8E" w14:textId="77777777" w:rsidR="00363E55" w:rsidRDefault="00363E55" w:rsidP="00363E55">
      <w:pPr>
        <w:jc w:val="center"/>
        <w:rPr>
          <w:sz w:val="24"/>
          <w:szCs w:val="24"/>
        </w:rPr>
      </w:pPr>
    </w:p>
    <w:p w14:paraId="43DEE727" w14:textId="77777777" w:rsidR="00363E55" w:rsidRDefault="00363E55" w:rsidP="00363E55">
      <w:pPr>
        <w:jc w:val="center"/>
        <w:rPr>
          <w:sz w:val="24"/>
          <w:szCs w:val="24"/>
        </w:rPr>
      </w:pPr>
    </w:p>
    <w:p w14:paraId="595693B7" w14:textId="2FF6D656" w:rsidR="00363E55" w:rsidRDefault="00363E55" w:rsidP="00363E55">
      <w:pPr>
        <w:jc w:val="center"/>
        <w:rPr>
          <w:sz w:val="24"/>
          <w:szCs w:val="24"/>
        </w:rPr>
      </w:pPr>
    </w:p>
    <w:p w14:paraId="2B897816" w14:textId="53D0AB79" w:rsidR="00363E55" w:rsidRDefault="00363E55" w:rsidP="00363E55">
      <w:pPr>
        <w:jc w:val="center"/>
        <w:rPr>
          <w:sz w:val="24"/>
          <w:szCs w:val="24"/>
        </w:rPr>
      </w:pPr>
    </w:p>
    <w:p w14:paraId="074F25BD" w14:textId="026782E7" w:rsidR="00363E55" w:rsidRDefault="00363E55" w:rsidP="00363E55">
      <w:pPr>
        <w:jc w:val="center"/>
        <w:rPr>
          <w:sz w:val="24"/>
          <w:szCs w:val="24"/>
        </w:rPr>
      </w:pPr>
    </w:p>
    <w:p w14:paraId="58159715" w14:textId="4F51DF31" w:rsidR="00363E55" w:rsidRDefault="00363E55" w:rsidP="00363E55">
      <w:pPr>
        <w:jc w:val="center"/>
        <w:rPr>
          <w:sz w:val="24"/>
          <w:szCs w:val="24"/>
        </w:rPr>
      </w:pPr>
    </w:p>
    <w:p w14:paraId="12EC2E20" w14:textId="77777777" w:rsidR="00363E55" w:rsidRDefault="00363E55" w:rsidP="00363E55">
      <w:pPr>
        <w:jc w:val="center"/>
        <w:rPr>
          <w:sz w:val="24"/>
          <w:szCs w:val="24"/>
        </w:rPr>
      </w:pPr>
    </w:p>
    <w:p w14:paraId="696DB76F" w14:textId="72AB4805" w:rsidR="00363E55" w:rsidRDefault="00363E55" w:rsidP="00363E55">
      <w:pPr>
        <w:jc w:val="center"/>
        <w:rPr>
          <w:sz w:val="24"/>
          <w:szCs w:val="24"/>
        </w:rPr>
      </w:pPr>
      <w:r w:rsidRPr="00147F88">
        <w:rPr>
          <w:sz w:val="24"/>
          <w:szCs w:val="24"/>
        </w:rPr>
        <w:t>г. Прокопьевск</w:t>
      </w:r>
      <w:r>
        <w:rPr>
          <w:sz w:val="24"/>
          <w:szCs w:val="24"/>
        </w:rPr>
        <w:t xml:space="preserve">, </w:t>
      </w:r>
      <w:r w:rsidRPr="00147F88">
        <w:rPr>
          <w:sz w:val="24"/>
          <w:szCs w:val="24"/>
        </w:rPr>
        <w:t>202</w:t>
      </w:r>
      <w:r>
        <w:rPr>
          <w:sz w:val="24"/>
          <w:szCs w:val="24"/>
        </w:rPr>
        <w:t>5</w:t>
      </w:r>
      <w:r w:rsidRPr="00147F88">
        <w:rPr>
          <w:sz w:val="24"/>
          <w:szCs w:val="24"/>
        </w:rPr>
        <w:t xml:space="preserve"> г.</w:t>
      </w:r>
    </w:p>
    <w:p w14:paraId="31230301" w14:textId="77777777" w:rsidR="00363E55" w:rsidRDefault="00363E55" w:rsidP="00363E55"/>
    <w:p w14:paraId="7BC49FE5" w14:textId="77777777" w:rsidR="00363E55" w:rsidRDefault="00363E55" w:rsidP="00363E55">
      <w:pPr>
        <w:pStyle w:val="a3"/>
        <w:spacing w:before="322"/>
        <w:ind w:left="0" w:right="141" w:firstLine="0"/>
      </w:pPr>
      <w:bookmarkStart w:id="0" w:name="_GoBack"/>
      <w:bookmarkEnd w:id="0"/>
    </w:p>
    <w:p w14:paraId="02C7BCC5" w14:textId="10E351C5" w:rsidR="00691B25" w:rsidRDefault="00620A3E">
      <w:pPr>
        <w:pStyle w:val="a3"/>
        <w:spacing w:before="322"/>
        <w:ind w:right="141" w:firstLine="899"/>
      </w:pPr>
      <w:r>
        <w:t>Х</w:t>
      </w:r>
      <w:r w:rsidR="006824CF">
        <w:t>оккей – один из самых популярных видов спорта в России и за рубежом. Хоккей закаляет, воспитывает сильные качества характера, тренирует выносливость, координацию, силу.</w:t>
      </w:r>
    </w:p>
    <w:p w14:paraId="43A18C4F" w14:textId="7B0553D4" w:rsidR="00691B25" w:rsidRDefault="006824CF">
      <w:pPr>
        <w:pStyle w:val="a3"/>
        <w:spacing w:before="1"/>
        <w:ind w:right="132"/>
      </w:pPr>
      <w:r>
        <w:t>В хоккей</w:t>
      </w:r>
      <w:r>
        <w:rPr>
          <w:spacing w:val="40"/>
        </w:rPr>
        <w:t xml:space="preserve"> </w:t>
      </w:r>
      <w:r>
        <w:t xml:space="preserve">начинают играть дети с 7, а то и с 6 лет. По мнению специалистов, хоккей для </w:t>
      </w:r>
      <w:r>
        <w:t>ребенка – это универсально средство для профилактики болезней позвоночника, сердечно</w:t>
      </w:r>
      <w:r w:rsidR="00FC578B">
        <w:t>-</w:t>
      </w:r>
      <w:r>
        <w:t>сосудистой и опорно- двигательной</w:t>
      </w:r>
      <w:r>
        <w:rPr>
          <w:spacing w:val="-13"/>
        </w:rPr>
        <w:t xml:space="preserve"> </w:t>
      </w:r>
      <w:r>
        <w:t>систем</w:t>
      </w:r>
      <w:r>
        <w:rPr>
          <w:spacing w:val="-14"/>
        </w:rPr>
        <w:t xml:space="preserve"> </w:t>
      </w:r>
      <w:r>
        <w:t>организма</w:t>
      </w:r>
      <w:r>
        <w:rPr>
          <w:spacing w:val="-14"/>
        </w:rPr>
        <w:t xml:space="preserve"> </w:t>
      </w:r>
      <w:r>
        <w:t>включая</w:t>
      </w:r>
      <w:r>
        <w:rPr>
          <w:spacing w:val="-13"/>
        </w:rPr>
        <w:t xml:space="preserve"> </w:t>
      </w:r>
      <w:r>
        <w:t>исключительно</w:t>
      </w:r>
      <w:r>
        <w:rPr>
          <w:spacing w:val="-13"/>
        </w:rPr>
        <w:t xml:space="preserve"> </w:t>
      </w:r>
      <w:r>
        <w:t>все</w:t>
      </w:r>
      <w:r>
        <w:rPr>
          <w:spacing w:val="-13"/>
        </w:rPr>
        <w:t xml:space="preserve"> </w:t>
      </w:r>
      <w:r>
        <w:t>суставы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связки. Отмечается положительное влияние занятий хоккеем на формирование правильной о</w:t>
      </w:r>
      <w:r>
        <w:t>санки, укрепление общего иммунитета, взросление без постоянных</w:t>
      </w:r>
      <w:r>
        <w:rPr>
          <w:spacing w:val="-8"/>
        </w:rPr>
        <w:t xml:space="preserve"> </w:t>
      </w:r>
      <w:r>
        <w:t>простуд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осложнений.</w:t>
      </w:r>
      <w:r>
        <w:rPr>
          <w:spacing w:val="-8"/>
        </w:rPr>
        <w:t xml:space="preserve"> </w:t>
      </w:r>
      <w:r>
        <w:t>Регулярные</w:t>
      </w:r>
      <w:r>
        <w:rPr>
          <w:spacing w:val="-9"/>
        </w:rPr>
        <w:t xml:space="preserve"> </w:t>
      </w:r>
      <w:r>
        <w:t>занятия</w:t>
      </w:r>
      <w:r>
        <w:rPr>
          <w:spacing w:val="-8"/>
        </w:rPr>
        <w:t xml:space="preserve"> </w:t>
      </w:r>
      <w:r>
        <w:t>хоккеем</w:t>
      </w:r>
      <w:r>
        <w:rPr>
          <w:spacing w:val="-10"/>
        </w:rPr>
        <w:t xml:space="preserve"> </w:t>
      </w:r>
      <w:r>
        <w:t>позволяют</w:t>
      </w:r>
      <w:r>
        <w:rPr>
          <w:spacing w:val="40"/>
        </w:rPr>
        <w:t xml:space="preserve"> </w:t>
      </w:r>
      <w:r>
        <w:t>с раннего возраста (если ребенок начал занятия в дошкольный период) формировать «атлетический» мышечный каркас, развивать ловкость, зо</w:t>
      </w:r>
      <w:r>
        <w:t>ркость, быстроту реакции. Только сильный, крепко сложенный хоккеист сможет правильно сыграть корпусом и послать в ворота шайбу.</w:t>
      </w:r>
    </w:p>
    <w:p w14:paraId="27909C21" w14:textId="77777777" w:rsidR="00691B25" w:rsidRDefault="006824CF">
      <w:pPr>
        <w:pStyle w:val="a3"/>
      </w:pPr>
      <w:r>
        <w:t>Детский хоккей в настоящее время получил очень большое развитие: создается множество ледовых дворцов, детских хоккейных площадок</w:t>
      </w:r>
      <w:r>
        <w:t>, различных секций по хоккею. Но, поскольку хоккей считается достаточно динамичным и жестким видом спорта, где можно легко получить травму, необходимо, прежде всего, продумать подбор правильных физических нагрузок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детского</w:t>
      </w:r>
      <w:r>
        <w:rPr>
          <w:spacing w:val="-1"/>
        </w:rPr>
        <w:t xml:space="preserve"> </w:t>
      </w:r>
      <w:r>
        <w:t>организма.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неслучайно,</w:t>
      </w:r>
      <w:r>
        <w:rPr>
          <w:spacing w:val="-2"/>
        </w:rPr>
        <w:t xml:space="preserve"> </w:t>
      </w:r>
      <w:r>
        <w:t>трен</w:t>
      </w:r>
      <w:r>
        <w:t>ировка</w:t>
      </w:r>
      <w:r>
        <w:rPr>
          <w:spacing w:val="-2"/>
        </w:rPr>
        <w:t xml:space="preserve"> </w:t>
      </w:r>
      <w:r>
        <w:t>юного</w:t>
      </w:r>
      <w:r>
        <w:rPr>
          <w:spacing w:val="-1"/>
        </w:rPr>
        <w:t xml:space="preserve"> </w:t>
      </w:r>
      <w:r>
        <w:t>хоккеиста начинается не с хоккейной подготовки, а с развития мышечного аппарата, ловкости, двигательных навыков, что, безусловно, необходимо для поступательного развития ребенка.</w:t>
      </w:r>
    </w:p>
    <w:p w14:paraId="71C257E8" w14:textId="77777777" w:rsidR="00691B25" w:rsidRDefault="006824CF">
      <w:pPr>
        <w:pStyle w:val="a3"/>
        <w:spacing w:before="1"/>
        <w:ind w:right="137"/>
      </w:pPr>
      <w:r>
        <w:t>Исходя из сказанного, создаются общеобразовательные общеразвиваю</w:t>
      </w:r>
      <w:r>
        <w:t>щие модифицированные программы физкультурно- оздоровительной направленности, заключающиеся в том, что они создают условия</w:t>
      </w:r>
      <w:r>
        <w:rPr>
          <w:spacing w:val="-16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максимального</w:t>
      </w:r>
      <w:r>
        <w:rPr>
          <w:spacing w:val="-16"/>
        </w:rPr>
        <w:t xml:space="preserve"> </w:t>
      </w:r>
      <w:r>
        <w:t>раскрытия</w:t>
      </w:r>
      <w:r>
        <w:rPr>
          <w:spacing w:val="-16"/>
        </w:rPr>
        <w:t xml:space="preserve"> </w:t>
      </w:r>
      <w:r>
        <w:t>физического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творческого</w:t>
      </w:r>
      <w:r>
        <w:rPr>
          <w:spacing w:val="-14"/>
        </w:rPr>
        <w:t xml:space="preserve"> </w:t>
      </w:r>
      <w:r>
        <w:t>потенциала ребенка, формирования его физически и нравственно здоровой личностью.</w:t>
      </w:r>
    </w:p>
    <w:p w14:paraId="47B348C8" w14:textId="77777777" w:rsidR="00691B25" w:rsidRDefault="006824CF">
      <w:pPr>
        <w:pStyle w:val="a3"/>
        <w:spacing w:before="1"/>
      </w:pPr>
      <w:r>
        <w:t>Программы основываются на методических рекомендациях по подготовке юных хоккеистов, для детских спортивных школ, где учтен передовой</w:t>
      </w:r>
      <w:r>
        <w:rPr>
          <w:spacing w:val="-15"/>
        </w:rPr>
        <w:t xml:space="preserve"> </w:t>
      </w:r>
      <w:r>
        <w:t>опыт</w:t>
      </w:r>
      <w:r>
        <w:rPr>
          <w:spacing w:val="-15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данной</w:t>
      </w:r>
      <w:r>
        <w:rPr>
          <w:spacing w:val="-15"/>
        </w:rPr>
        <w:t xml:space="preserve"> </w:t>
      </w:r>
      <w:r>
        <w:t>области.</w:t>
      </w:r>
      <w:r>
        <w:rPr>
          <w:spacing w:val="-15"/>
        </w:rPr>
        <w:t xml:space="preserve"> </w:t>
      </w:r>
      <w:r>
        <w:t>Используются</w:t>
      </w:r>
      <w:r>
        <w:rPr>
          <w:spacing w:val="-14"/>
        </w:rPr>
        <w:t xml:space="preserve"> </w:t>
      </w:r>
      <w:r>
        <w:t>современные</w:t>
      </w:r>
      <w:r>
        <w:rPr>
          <w:spacing w:val="-10"/>
        </w:rPr>
        <w:t xml:space="preserve"> </w:t>
      </w:r>
      <w:r>
        <w:t xml:space="preserve">данные научных исследований, а также труды известных разработчиков </w:t>
      </w:r>
      <w:r>
        <w:t>методик обучения игре в хоккей.</w:t>
      </w:r>
    </w:p>
    <w:p w14:paraId="43FBF0E8" w14:textId="77777777" w:rsidR="00691B25" w:rsidRDefault="006824CF">
      <w:pPr>
        <w:pStyle w:val="a3"/>
        <w:spacing w:line="320" w:lineRule="exact"/>
        <w:ind w:left="710" w:right="0" w:firstLine="0"/>
      </w:pPr>
      <w:r>
        <w:t>Основные</w:t>
      </w:r>
      <w:r>
        <w:rPr>
          <w:spacing w:val="-9"/>
        </w:rPr>
        <w:t xml:space="preserve"> </w:t>
      </w:r>
      <w:r>
        <w:t>условия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принципы</w:t>
      </w:r>
      <w:r>
        <w:rPr>
          <w:spacing w:val="-7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детьми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этапах</w:t>
      </w:r>
      <w:r>
        <w:rPr>
          <w:spacing w:val="-5"/>
        </w:rPr>
        <w:t xml:space="preserve"> </w:t>
      </w:r>
      <w:r>
        <w:rPr>
          <w:spacing w:val="-2"/>
        </w:rPr>
        <w:t>подготовки:</w:t>
      </w:r>
    </w:p>
    <w:p w14:paraId="3355BC5D" w14:textId="77777777" w:rsidR="00691B25" w:rsidRDefault="006824CF">
      <w:pPr>
        <w:pStyle w:val="a5"/>
        <w:numPr>
          <w:ilvl w:val="0"/>
          <w:numId w:val="1"/>
        </w:numPr>
        <w:tabs>
          <w:tab w:val="left" w:pos="983"/>
        </w:tabs>
        <w:spacing w:before="2"/>
        <w:ind w:firstLine="707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отбору,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этапе</w:t>
      </w:r>
      <w:r>
        <w:rPr>
          <w:spacing w:val="-1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подготовки,</w:t>
      </w:r>
      <w:r>
        <w:rPr>
          <w:spacing w:val="-9"/>
          <w:sz w:val="28"/>
        </w:rPr>
        <w:t xml:space="preserve"> </w:t>
      </w:r>
      <w:r>
        <w:rPr>
          <w:sz w:val="28"/>
        </w:rPr>
        <w:t>талантливых</w:t>
      </w:r>
      <w:r>
        <w:rPr>
          <w:spacing w:val="-10"/>
          <w:sz w:val="28"/>
        </w:rPr>
        <w:t xml:space="preserve"> </w:t>
      </w:r>
      <w:r>
        <w:rPr>
          <w:sz w:val="28"/>
        </w:rPr>
        <w:t>детей, показавших успехи в обучении, в группы учебно-тренировочных этапов для многолетней спортив</w:t>
      </w:r>
      <w:r>
        <w:rPr>
          <w:sz w:val="28"/>
        </w:rPr>
        <w:t>ной тренировки.</w:t>
      </w:r>
    </w:p>
    <w:p w14:paraId="7B280B95" w14:textId="77777777" w:rsidR="00691B25" w:rsidRDefault="006824CF">
      <w:pPr>
        <w:pStyle w:val="a5"/>
        <w:numPr>
          <w:ilvl w:val="0"/>
          <w:numId w:val="1"/>
        </w:numPr>
        <w:tabs>
          <w:tab w:val="left" w:pos="1086"/>
        </w:tabs>
        <w:ind w:firstLine="707"/>
        <w:jc w:val="both"/>
        <w:rPr>
          <w:sz w:val="28"/>
        </w:rPr>
      </w:pPr>
      <w:r>
        <w:rPr>
          <w:sz w:val="28"/>
        </w:rPr>
        <w:t>Основным принципом построения учебно-тренировочной работы служит принцип универсальности в постановке задач, выборе средств и методов по отношению ко всем обучающимся, соблюдение требований индивидуального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глубокого</w:t>
      </w:r>
      <w:r>
        <w:rPr>
          <w:spacing w:val="-10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особе</w:t>
      </w:r>
      <w:r>
        <w:rPr>
          <w:sz w:val="28"/>
        </w:rPr>
        <w:t>нностей</w:t>
      </w:r>
      <w:r>
        <w:rPr>
          <w:spacing w:val="-10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10"/>
          <w:sz w:val="28"/>
        </w:rPr>
        <w:t xml:space="preserve"> </w:t>
      </w:r>
      <w:r>
        <w:rPr>
          <w:sz w:val="28"/>
        </w:rPr>
        <w:t>юного</w:t>
      </w:r>
    </w:p>
    <w:p w14:paraId="4A513E20" w14:textId="77777777" w:rsidR="00691B25" w:rsidRDefault="00691B25">
      <w:pPr>
        <w:pStyle w:val="a5"/>
        <w:rPr>
          <w:sz w:val="28"/>
        </w:rPr>
        <w:sectPr w:rsidR="00691B25" w:rsidSect="00620A3E">
          <w:footerReference w:type="default" r:id="rId7"/>
          <w:type w:val="continuous"/>
          <w:pgSz w:w="11910" w:h="16840"/>
          <w:pgMar w:top="1418" w:right="708" w:bottom="960" w:left="1700" w:header="0" w:footer="772" w:gutter="0"/>
          <w:pgNumType w:start="1"/>
          <w:cols w:space="720"/>
        </w:sectPr>
      </w:pPr>
    </w:p>
    <w:p w14:paraId="29C93A27" w14:textId="77777777" w:rsidR="00691B25" w:rsidRDefault="006824CF">
      <w:pPr>
        <w:pStyle w:val="a3"/>
        <w:spacing w:before="74"/>
        <w:ind w:right="0" w:firstLine="0"/>
        <w:jc w:val="left"/>
      </w:pPr>
      <w:r>
        <w:rPr>
          <w:spacing w:val="-2"/>
        </w:rPr>
        <w:lastRenderedPageBreak/>
        <w:t>хоккеиста.</w:t>
      </w:r>
    </w:p>
    <w:p w14:paraId="27C8AC8E" w14:textId="77777777" w:rsidR="00691B25" w:rsidRDefault="006824CF">
      <w:pPr>
        <w:pStyle w:val="a5"/>
        <w:numPr>
          <w:ilvl w:val="0"/>
          <w:numId w:val="1"/>
        </w:numPr>
        <w:tabs>
          <w:tab w:val="left" w:pos="992"/>
        </w:tabs>
        <w:spacing w:before="3"/>
        <w:ind w:right="141" w:firstLine="707"/>
        <w:jc w:val="both"/>
        <w:rPr>
          <w:sz w:val="28"/>
        </w:rPr>
      </w:pPr>
      <w:r>
        <w:rPr>
          <w:sz w:val="28"/>
        </w:rPr>
        <w:t>Программы учитывают не только индивидуальные, но, прежде всего, возрастные различия детей, являющиеся важнейшими причинами, определяющими эффективность освоения отдельных элементов и приёмов техники игры в хоккей.</w:t>
      </w:r>
    </w:p>
    <w:p w14:paraId="58909AE0" w14:textId="77777777" w:rsidR="00691B25" w:rsidRDefault="006824CF">
      <w:pPr>
        <w:pStyle w:val="a5"/>
        <w:numPr>
          <w:ilvl w:val="0"/>
          <w:numId w:val="1"/>
        </w:numPr>
        <w:tabs>
          <w:tab w:val="left" w:pos="1155"/>
        </w:tabs>
        <w:ind w:right="136" w:firstLine="707"/>
        <w:jc w:val="both"/>
        <w:rPr>
          <w:sz w:val="28"/>
        </w:rPr>
      </w:pPr>
      <w:r>
        <w:rPr>
          <w:sz w:val="28"/>
        </w:rPr>
        <w:t>В процессе обучения учащихся создаются пре</w:t>
      </w:r>
      <w:r>
        <w:rPr>
          <w:sz w:val="28"/>
        </w:rPr>
        <w:t>дпосылки для успешного овладения широким кругом технико-тактических действий достижения высокого уровня специальной физической подготовленности на последующих этапах многолетнего процесса подготовки.</w:t>
      </w:r>
    </w:p>
    <w:p w14:paraId="3E9274AB" w14:textId="77777777" w:rsidR="00691B25" w:rsidRDefault="006824CF">
      <w:pPr>
        <w:pStyle w:val="a5"/>
        <w:numPr>
          <w:ilvl w:val="0"/>
          <w:numId w:val="1"/>
        </w:numPr>
        <w:tabs>
          <w:tab w:val="left" w:pos="1090"/>
        </w:tabs>
        <w:ind w:right="146" w:firstLine="707"/>
        <w:jc w:val="both"/>
        <w:rPr>
          <w:sz w:val="28"/>
        </w:rPr>
      </w:pPr>
      <w:r>
        <w:rPr>
          <w:sz w:val="28"/>
        </w:rPr>
        <w:t>Система подготовки опирается на нормативные требования д</w:t>
      </w:r>
      <w:r>
        <w:rPr>
          <w:sz w:val="28"/>
        </w:rPr>
        <w:t>ля перевода обучающихся в более старшую возрастную группу.</w:t>
      </w:r>
    </w:p>
    <w:p w14:paraId="1392902D" w14:textId="77777777" w:rsidR="00691B25" w:rsidRDefault="006824CF">
      <w:pPr>
        <w:pStyle w:val="a3"/>
        <w:ind w:right="141" w:firstLine="851"/>
      </w:pPr>
      <w:r>
        <w:t>При определении перспективности к занятиям хоккеем с шайбой нельзя не учитывать возрастные особенности детей, а также объективные закономерности развития, формирования систем организма, научно обос</w:t>
      </w:r>
      <w:r>
        <w:t>нованные методы объективной оценки возможностей каждого ребёнка в овладении игрой.</w:t>
      </w:r>
    </w:p>
    <w:p w14:paraId="78B1CFD5" w14:textId="7DC1E454" w:rsidR="00691B25" w:rsidRDefault="006824CF">
      <w:pPr>
        <w:pStyle w:val="a3"/>
        <w:ind w:firstLine="839"/>
      </w:pPr>
      <w:r>
        <w:t>В учебно-тренировочной работе детский тренер до</w:t>
      </w:r>
      <w:r w:rsidR="00FC578B">
        <w:t>л</w:t>
      </w:r>
      <w:r>
        <w:t xml:space="preserve">жен знать морфологические и функциональные изменения в системах организма на разных этапах подготовки, а также учитывать при </w:t>
      </w:r>
      <w:r>
        <w:t>отборе педагогическую и психологическую пригодность детей, то есть интеллектуальные способности юных хоккеистов, пригодность их нервной системы к занятиям и соревнованиям по хоккею с шайбой. Особенно нужно обратить внимание на тренир</w:t>
      </w:r>
      <w:r w:rsidR="00FC578B">
        <w:t>ованность</w:t>
      </w:r>
      <w:r>
        <w:t xml:space="preserve"> функциональных </w:t>
      </w:r>
      <w:r>
        <w:t>систем и органов, определяющих достижения в хоккее, так как без хорошей приспособляемости организма к повышенным физическим и эмоциональным нагрузкам трудно достигнуть высоких, устойчивых результатов в хоккее.</w:t>
      </w:r>
    </w:p>
    <w:p w14:paraId="587F1524" w14:textId="77777777" w:rsidR="00691B25" w:rsidRDefault="006824CF">
      <w:pPr>
        <w:pStyle w:val="a3"/>
        <w:spacing w:before="1"/>
        <w:ind w:right="132" w:firstLine="899"/>
      </w:pPr>
      <w:r>
        <w:t>Продолжительность одного занятия в группах</w:t>
      </w:r>
      <w:r>
        <w:rPr>
          <w:spacing w:val="40"/>
        </w:rPr>
        <w:t xml:space="preserve"> </w:t>
      </w:r>
      <w:r>
        <w:t>подготовки не должна превышать полутора часов. В связи с этим, при планировании учебно- тренировочного процесса материал необходимо подбирать с учётом повторения ранее изученного. Изучение теоретического материала</w:t>
      </w:r>
      <w:r>
        <w:t xml:space="preserve"> планируется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форме</w:t>
      </w:r>
      <w:r>
        <w:rPr>
          <w:spacing w:val="-16"/>
        </w:rPr>
        <w:t xml:space="preserve"> </w:t>
      </w:r>
      <w:r>
        <w:t>кратких</w:t>
      </w:r>
      <w:r>
        <w:rPr>
          <w:spacing w:val="-16"/>
        </w:rPr>
        <w:t xml:space="preserve"> </w:t>
      </w:r>
      <w:r>
        <w:t>бесед</w:t>
      </w:r>
      <w:r>
        <w:rPr>
          <w:spacing w:val="-16"/>
        </w:rPr>
        <w:t xml:space="preserve"> </w:t>
      </w:r>
      <w:r>
        <w:t>продолжительностью</w:t>
      </w:r>
      <w:r>
        <w:rPr>
          <w:spacing w:val="-18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более</w:t>
      </w:r>
      <w:r>
        <w:rPr>
          <w:spacing w:val="-17"/>
        </w:rPr>
        <w:t xml:space="preserve"> </w:t>
      </w:r>
      <w:r>
        <w:t>7-15</w:t>
      </w:r>
      <w:r>
        <w:rPr>
          <w:spacing w:val="-16"/>
        </w:rPr>
        <w:t xml:space="preserve"> </w:t>
      </w:r>
      <w:r>
        <w:t>минут. Одновременно теоретические знания приобретаются и на практических занятиях. При изучении теоретического материала рекомендуется широко использовать</w:t>
      </w:r>
      <w:r>
        <w:rPr>
          <w:spacing w:val="-16"/>
        </w:rPr>
        <w:t xml:space="preserve"> </w:t>
      </w:r>
      <w:r>
        <w:t>наглядные</w:t>
      </w:r>
      <w:r>
        <w:rPr>
          <w:spacing w:val="-15"/>
        </w:rPr>
        <w:t xml:space="preserve"> </w:t>
      </w:r>
      <w:r>
        <w:t>пособия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технические</w:t>
      </w:r>
      <w:r>
        <w:rPr>
          <w:spacing w:val="-15"/>
        </w:rPr>
        <w:t xml:space="preserve"> </w:t>
      </w:r>
      <w:r>
        <w:t>с</w:t>
      </w:r>
      <w:r>
        <w:t>редства</w:t>
      </w:r>
      <w:r>
        <w:rPr>
          <w:spacing w:val="-15"/>
        </w:rPr>
        <w:t xml:space="preserve"> </w:t>
      </w:r>
      <w:r>
        <w:t>обучения.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 xml:space="preserve">учебном году предусматриваются соревнования между учебными группами по мини- хоккею с шайбой и хоккею с шайбой. Время, затраченное на участие в соревновании, равномерно распределяется на техническую и физическую </w:t>
      </w:r>
      <w:r>
        <w:rPr>
          <w:spacing w:val="-2"/>
        </w:rPr>
        <w:t>подготовку.</w:t>
      </w:r>
    </w:p>
    <w:p w14:paraId="1E5ADC2C" w14:textId="4DC6F48F" w:rsidR="00691B25" w:rsidRDefault="006824CF">
      <w:pPr>
        <w:pStyle w:val="a3"/>
        <w:ind w:right="137" w:firstLine="839"/>
      </w:pPr>
      <w:r>
        <w:t>Методы и фор</w:t>
      </w:r>
      <w:r>
        <w:t>мы организации деятельности также варьируются в зависимости от вида деятельности, среди которых основными являются: техническая подготовка, тактическая подготовка, физическая подготовка, теоретическая подготовка, приём контрольных нормативов по технической</w:t>
      </w:r>
      <w:r>
        <w:t xml:space="preserve"> и физической подготовке, участие в соревнованиях. Таким образом, ключевые методы и </w:t>
      </w:r>
      <w:r>
        <w:t>формы деятельности</w:t>
      </w:r>
      <w:r>
        <w:rPr>
          <w:spacing w:val="-1"/>
        </w:rPr>
        <w:t xml:space="preserve"> </w:t>
      </w:r>
      <w:r>
        <w:t>общения</w:t>
      </w:r>
      <w:r w:rsidR="00FC578B">
        <w:t>,</w:t>
      </w:r>
      <w:r>
        <w:t xml:space="preserve"> следующие: теоретические занятия (лекции,</w:t>
      </w:r>
      <w:r>
        <w:rPr>
          <w:spacing w:val="56"/>
          <w:w w:val="150"/>
        </w:rPr>
        <w:t xml:space="preserve"> </w:t>
      </w:r>
      <w:r>
        <w:t>беседы),</w:t>
      </w:r>
      <w:r>
        <w:rPr>
          <w:spacing w:val="60"/>
          <w:w w:val="150"/>
        </w:rPr>
        <w:t xml:space="preserve"> </w:t>
      </w:r>
      <w:r>
        <w:t>упражнения</w:t>
      </w:r>
      <w:r>
        <w:rPr>
          <w:spacing w:val="60"/>
          <w:w w:val="150"/>
        </w:rPr>
        <w:t xml:space="preserve"> </w:t>
      </w:r>
      <w:r>
        <w:t>(индивидуальные,</w:t>
      </w:r>
      <w:r>
        <w:rPr>
          <w:spacing w:val="60"/>
          <w:w w:val="150"/>
        </w:rPr>
        <w:t xml:space="preserve"> </w:t>
      </w:r>
      <w:r>
        <w:t>групповые,</w:t>
      </w:r>
      <w:r>
        <w:rPr>
          <w:spacing w:val="60"/>
          <w:w w:val="150"/>
        </w:rPr>
        <w:t xml:space="preserve"> </w:t>
      </w:r>
      <w:r>
        <w:rPr>
          <w:spacing w:val="-2"/>
        </w:rPr>
        <w:t>командные),</w:t>
      </w:r>
    </w:p>
    <w:p w14:paraId="1EBD5283" w14:textId="77777777" w:rsidR="00691B25" w:rsidRDefault="00691B25">
      <w:pPr>
        <w:pStyle w:val="a3"/>
        <w:sectPr w:rsidR="00691B25">
          <w:pgSz w:w="11910" w:h="16840"/>
          <w:pgMar w:top="1040" w:right="708" w:bottom="960" w:left="1700" w:header="0" w:footer="772" w:gutter="0"/>
          <w:cols w:space="720"/>
        </w:sectPr>
      </w:pPr>
    </w:p>
    <w:p w14:paraId="60132CDA" w14:textId="77777777" w:rsidR="00691B25" w:rsidRDefault="006824CF">
      <w:pPr>
        <w:pStyle w:val="a3"/>
        <w:spacing w:before="74"/>
        <w:ind w:right="145" w:firstLine="0"/>
      </w:pPr>
      <w:r>
        <w:lastRenderedPageBreak/>
        <w:t>практические и тренировочные занятия, контрольные занятия, игровые тренировки, досуговые мероприятия, участие в спортивных мероприятиях по хоккею с шайбой.</w:t>
      </w:r>
    </w:p>
    <w:p w14:paraId="5AAC890D" w14:textId="77777777" w:rsidR="00691B25" w:rsidRDefault="006824CF">
      <w:pPr>
        <w:pStyle w:val="a3"/>
        <w:spacing w:before="2"/>
        <w:ind w:firstLine="839"/>
      </w:pPr>
      <w:r>
        <w:t>При работе с хоккеистами необходимо обращать не малое влияние на средства восстановления, которые, к</w:t>
      </w:r>
      <w:r>
        <w:t>ак известно, делятся на 4 группы: педагогические, психологические, гигиенические и медико-биологические. В спортивных школах возрастает роль тренера-преподавателя, как психолога в управлении свободным временем тренирующихся, в снятии эмоционального напряже</w:t>
      </w:r>
      <w:r>
        <w:t>ния и т.д. Эти факторы оказывают значительное влияние на</w:t>
      </w:r>
      <w:r>
        <w:rPr>
          <w:spacing w:val="-1"/>
        </w:rPr>
        <w:t xml:space="preserve"> </w:t>
      </w:r>
      <w:r>
        <w:t>характер и течение восстановительных процессов.</w:t>
      </w:r>
    </w:p>
    <w:sectPr w:rsidR="00691B25">
      <w:pgSz w:w="11910" w:h="16840"/>
      <w:pgMar w:top="1040" w:right="708" w:bottom="960" w:left="1700" w:header="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80F74" w14:textId="77777777" w:rsidR="006824CF" w:rsidRDefault="006824CF">
      <w:r>
        <w:separator/>
      </w:r>
    </w:p>
  </w:endnote>
  <w:endnote w:type="continuationSeparator" w:id="0">
    <w:p w14:paraId="7CB51CFF" w14:textId="77777777" w:rsidR="006824CF" w:rsidRDefault="00682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E67D8" w14:textId="77777777" w:rsidR="00691B25" w:rsidRDefault="006824CF">
    <w:pPr>
      <w:pStyle w:val="a3"/>
      <w:spacing w:line="14" w:lineRule="auto"/>
      <w:ind w:left="0" w:righ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B090901" wp14:editId="74AB2189">
              <wp:simplePos x="0" y="0"/>
              <wp:positionH relativeFrom="page">
                <wp:posOffset>3975480</wp:posOffset>
              </wp:positionH>
              <wp:positionV relativeFrom="page">
                <wp:posOffset>10062294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326B1F" w14:textId="77777777" w:rsidR="00691B25" w:rsidRDefault="006824C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09090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05pt;margin-top:792.3pt;width:13pt;height:15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" filled="f" stroked="f">
              <v:textbox inset="0,0,0,0">
                <w:txbxContent>
                  <w:p w14:paraId="64326B1F" w14:textId="77777777" w:rsidR="00691B25" w:rsidRDefault="006824C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3B568C" w14:textId="77777777" w:rsidR="006824CF" w:rsidRDefault="006824CF">
      <w:r>
        <w:separator/>
      </w:r>
    </w:p>
  </w:footnote>
  <w:footnote w:type="continuationSeparator" w:id="0">
    <w:p w14:paraId="3D0EEB65" w14:textId="77777777" w:rsidR="006824CF" w:rsidRDefault="00682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66D38"/>
    <w:multiLevelType w:val="hybridMultilevel"/>
    <w:tmpl w:val="91BA3262"/>
    <w:lvl w:ilvl="0" w:tplc="28A22EC2">
      <w:start w:val="1"/>
      <w:numFmt w:val="decimal"/>
      <w:lvlText w:val="%1."/>
      <w:lvlJc w:val="left"/>
      <w:pPr>
        <w:ind w:left="2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848F30">
      <w:numFmt w:val="bullet"/>
      <w:lvlText w:val="•"/>
      <w:lvlJc w:val="left"/>
      <w:pPr>
        <w:ind w:left="949" w:hanging="276"/>
      </w:pPr>
      <w:rPr>
        <w:rFonts w:hint="default"/>
        <w:lang w:val="ru-RU" w:eastAsia="en-US" w:bidi="ar-SA"/>
      </w:rPr>
    </w:lvl>
    <w:lvl w:ilvl="2" w:tplc="9904A8EC">
      <w:numFmt w:val="bullet"/>
      <w:lvlText w:val="•"/>
      <w:lvlJc w:val="left"/>
      <w:pPr>
        <w:ind w:left="1899" w:hanging="276"/>
      </w:pPr>
      <w:rPr>
        <w:rFonts w:hint="default"/>
        <w:lang w:val="ru-RU" w:eastAsia="en-US" w:bidi="ar-SA"/>
      </w:rPr>
    </w:lvl>
    <w:lvl w:ilvl="3" w:tplc="E20C9714">
      <w:numFmt w:val="bullet"/>
      <w:lvlText w:val="•"/>
      <w:lvlJc w:val="left"/>
      <w:pPr>
        <w:ind w:left="2849" w:hanging="276"/>
      </w:pPr>
      <w:rPr>
        <w:rFonts w:hint="default"/>
        <w:lang w:val="ru-RU" w:eastAsia="en-US" w:bidi="ar-SA"/>
      </w:rPr>
    </w:lvl>
    <w:lvl w:ilvl="4" w:tplc="46CEA102">
      <w:numFmt w:val="bullet"/>
      <w:lvlText w:val="•"/>
      <w:lvlJc w:val="left"/>
      <w:pPr>
        <w:ind w:left="3799" w:hanging="276"/>
      </w:pPr>
      <w:rPr>
        <w:rFonts w:hint="default"/>
        <w:lang w:val="ru-RU" w:eastAsia="en-US" w:bidi="ar-SA"/>
      </w:rPr>
    </w:lvl>
    <w:lvl w:ilvl="5" w:tplc="5BF6608C">
      <w:numFmt w:val="bullet"/>
      <w:lvlText w:val="•"/>
      <w:lvlJc w:val="left"/>
      <w:pPr>
        <w:ind w:left="4749" w:hanging="276"/>
      </w:pPr>
      <w:rPr>
        <w:rFonts w:hint="default"/>
        <w:lang w:val="ru-RU" w:eastAsia="en-US" w:bidi="ar-SA"/>
      </w:rPr>
    </w:lvl>
    <w:lvl w:ilvl="6" w:tplc="74F6829C">
      <w:numFmt w:val="bullet"/>
      <w:lvlText w:val="•"/>
      <w:lvlJc w:val="left"/>
      <w:pPr>
        <w:ind w:left="5699" w:hanging="276"/>
      </w:pPr>
      <w:rPr>
        <w:rFonts w:hint="default"/>
        <w:lang w:val="ru-RU" w:eastAsia="en-US" w:bidi="ar-SA"/>
      </w:rPr>
    </w:lvl>
    <w:lvl w:ilvl="7" w:tplc="05201AA0">
      <w:numFmt w:val="bullet"/>
      <w:lvlText w:val="•"/>
      <w:lvlJc w:val="left"/>
      <w:pPr>
        <w:ind w:left="6648" w:hanging="276"/>
      </w:pPr>
      <w:rPr>
        <w:rFonts w:hint="default"/>
        <w:lang w:val="ru-RU" w:eastAsia="en-US" w:bidi="ar-SA"/>
      </w:rPr>
    </w:lvl>
    <w:lvl w:ilvl="8" w:tplc="BD226E2E">
      <w:numFmt w:val="bullet"/>
      <w:lvlText w:val="•"/>
      <w:lvlJc w:val="left"/>
      <w:pPr>
        <w:ind w:left="7598" w:hanging="27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91B25"/>
    <w:rsid w:val="00363E55"/>
    <w:rsid w:val="00620A3E"/>
    <w:rsid w:val="006824CF"/>
    <w:rsid w:val="00691B25"/>
    <w:rsid w:val="00FC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F2ED3"/>
  <w15:docId w15:val="{F97E0D97-7F22-4300-887D-D81C8839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" w:right="136" w:firstLine="707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63"/>
      <w:ind w:left="431"/>
    </w:pPr>
    <w:rPr>
      <w:b/>
      <w:bCs/>
      <w:i/>
      <w:iCs/>
      <w:sz w:val="32"/>
      <w:szCs w:val="32"/>
    </w:rPr>
  </w:style>
  <w:style w:type="paragraph" w:styleId="a5">
    <w:name w:val="List Paragraph"/>
    <w:basedOn w:val="a"/>
    <w:uiPriority w:val="1"/>
    <w:qFormat/>
    <w:pPr>
      <w:ind w:left="2" w:right="139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928</Words>
  <Characters>5295</Characters>
  <Application>Microsoft Office Word</Application>
  <DocSecurity>0</DocSecurity>
  <Lines>44</Lines>
  <Paragraphs>12</Paragraphs>
  <ScaleCrop>false</ScaleCrop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Спортотдел 2</cp:lastModifiedBy>
  <cp:revision>4</cp:revision>
  <dcterms:created xsi:type="dcterms:W3CDTF">2025-05-23T04:51:00Z</dcterms:created>
  <dcterms:modified xsi:type="dcterms:W3CDTF">2025-05-23T04:55:00Z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2025-05-23T00:00:00Z</vt:filetime>
  </property>
  <property fmtid="{D5CDD505-2E9C-101B-9397-08002B2CF9AE}" pid="5" name="Producer">
    <vt:lpwstr>Microsoft® Word LTSC</vt:lpwstr>
  </property>
</Properties>
</file>