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A0" w:rsidRDefault="00471CA0" w:rsidP="00471CA0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>Средства формирования базовых духовно-нравственных компетенций как стратегического приоритета государственной политики и традиций в системе военного кадетского воспитания</w:t>
      </w:r>
    </w:p>
    <w:p w:rsidR="00471CA0" w:rsidRDefault="00471CA0" w:rsidP="00471CA0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  <w:t>Костина Ирина Анатольевна</w:t>
      </w:r>
    </w:p>
    <w:p w:rsidR="00471CA0" w:rsidRDefault="00471CA0" w:rsidP="00471CA0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  <w:t>Преподаватель отдельной дисциплины (русский язык и литература)</w:t>
      </w:r>
    </w:p>
    <w:p w:rsidR="00471CA0" w:rsidRDefault="00471CA0" w:rsidP="00471CA0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  <w:t>ФГКОУ «</w:t>
      </w:r>
      <w:proofErr w:type="spellStart"/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  <w:t>Ек</w:t>
      </w:r>
      <w:proofErr w:type="spellEnd"/>
      <w:r>
        <w:rPr>
          <w:rFonts w:ascii="Times New Roman" w:eastAsia="Times New Roman" w:hAnsi="Times New Roman" w:cs="Times New Roman"/>
          <w:i/>
          <w:color w:val="202122"/>
          <w:sz w:val="28"/>
          <w:szCs w:val="28"/>
          <w:lang w:eastAsia="ru-RU"/>
        </w:rPr>
        <w:t xml:space="preserve"> СВУ» МО РФ</w:t>
      </w:r>
    </w:p>
    <w:p w:rsidR="00471CA0" w:rsidRDefault="00471CA0" w:rsidP="00471CA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02122"/>
          <w:sz w:val="28"/>
          <w:szCs w:val="28"/>
          <w:lang w:eastAsia="ru-RU"/>
        </w:rPr>
        <w:t>В «Стратегии развития воспитания в Российской Федерации на период до 2025 года»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определены духовно-нравственные ценности и важность воспитания как стратегического национального приоритета.</w:t>
      </w:r>
    </w:p>
    <w:p w:rsidR="00471CA0" w:rsidRDefault="00471CA0" w:rsidP="00471CA0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bCs/>
          <w:color w:val="202122"/>
          <w:sz w:val="28"/>
          <w:szCs w:val="28"/>
        </w:rPr>
        <w:t>Согласно указу президента РФ от 9 ноября 2022 года №809 «Об утверждении Основ государственной политики по сохранению и укреплению традиционных российских духовно-нравственных ценностей»</w:t>
      </w:r>
      <w:r>
        <w:rPr>
          <w:color w:val="202122"/>
          <w:sz w:val="28"/>
          <w:szCs w:val="28"/>
        </w:rPr>
        <w:t>, </w:t>
      </w:r>
      <w:r>
        <w:rPr>
          <w:bCs/>
          <w:color w:val="202122"/>
          <w:sz w:val="28"/>
          <w:szCs w:val="28"/>
        </w:rPr>
        <w:t>традиционные ценности</w:t>
      </w:r>
      <w:r>
        <w:rPr>
          <w:color w:val="202122"/>
          <w:sz w:val="28"/>
          <w:szCs w:val="28"/>
        </w:rPr>
        <w:t> — это </w:t>
      </w:r>
      <w:r>
        <w:rPr>
          <w:bCs/>
          <w:color w:val="202122"/>
          <w:sz w:val="28"/>
          <w:szCs w:val="28"/>
        </w:rPr>
        <w:t>нравственные ориентиры, формирующие мировоззрение граждан России, передаваемые от поколения к поколению</w:t>
      </w:r>
      <w:r>
        <w:rPr>
          <w:color w:val="202122"/>
          <w:sz w:val="28"/>
          <w:szCs w:val="28"/>
        </w:rPr>
        <w:t>, лежащие в основе общероссийской гражданской идентичности и единого культурного пространства страны, укрепляющие гражданское единство.</w:t>
      </w:r>
    </w:p>
    <w:p w:rsidR="00471CA0" w:rsidRDefault="00471CA0" w:rsidP="00471CA0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Проблема духовно-нравственного воспитания в условиях современного российского общества приобрела особое значение. Это связано, прежде всего, с его глубинными изменениями, которые постепенно привели к осознанию научной, педагогической общественностью и соответствующими государственными службами необходимости коренного пересмотра не столько содержания образования, сколько существующих средств и методов духовно-нравственного воспитания подрастающего поколения во всем образовательном пространстве России.</w:t>
      </w:r>
    </w:p>
    <w:p w:rsidR="00471CA0" w:rsidRDefault="00471CA0" w:rsidP="00471CA0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bCs/>
          <w:color w:val="202122"/>
          <w:sz w:val="28"/>
          <w:szCs w:val="28"/>
        </w:rPr>
        <w:t>К традиционным ценностям относятся</w:t>
      </w:r>
      <w:r>
        <w:rPr>
          <w:color w:val="202122"/>
          <w:sz w:val="28"/>
          <w:szCs w:val="28"/>
        </w:rPr>
        <w:t xml:space="preserve">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</w:t>
      </w:r>
      <w:proofErr w:type="gramStart"/>
      <w:r>
        <w:rPr>
          <w:color w:val="202122"/>
          <w:sz w:val="28"/>
          <w:szCs w:val="28"/>
        </w:rPr>
        <w:t>России .</w:t>
      </w:r>
      <w:proofErr w:type="gramEnd"/>
    </w:p>
    <w:p w:rsidR="00471CA0" w:rsidRDefault="00471CA0" w:rsidP="00471CA0">
      <w:pPr>
        <w:pStyle w:val="futurismarkdown-paragraph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lastRenderedPageBreak/>
        <w:t>Кроме того, в документе сказано, что особая роль в становлении и укреплении традиционных ценностей принадлежит православию. </w:t>
      </w:r>
    </w:p>
    <w:p w:rsidR="00471CA0" w:rsidRDefault="00471CA0" w:rsidP="00471CA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Русский язык как национальный язык сам по себе уже и основная базовая духовно – нравственная ценность, и средство формирования национальной идентификации и сохранения исторической памяти и культурного наследия.</w:t>
      </w:r>
    </w:p>
    <w:p w:rsidR="00471CA0" w:rsidRDefault="00471CA0" w:rsidP="00471CA0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Формы работы с детьми по духовно-нравственному воспитанию посредством языка разнообразны: факультативные занятия, игры, все виды творческих работ, праздники, экскурсии, просмотр тематических фильмов, чтение поэзии, прослушивание музыки, постановка театрализованных представлений, включения инсценировок в уроки.</w:t>
      </w:r>
    </w:p>
    <w:p w:rsidR="00471CA0" w:rsidRDefault="00471CA0" w:rsidP="00471CA0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02122"/>
          <w:sz w:val="28"/>
          <w:szCs w:val="28"/>
          <w:lang w:eastAsia="ru-RU"/>
        </w:rPr>
        <w:drawing>
          <wp:inline distT="0" distB="0" distL="0" distR="0">
            <wp:extent cx="2339340" cy="1836420"/>
            <wp:effectExtent l="0" t="0" r="3810" b="0"/>
            <wp:docPr id="4" name="Рисунок 4" descr="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CA0" w:rsidRDefault="00471CA0" w:rsidP="00471CA0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Формирование базовых духовно – нравственных ценностей как стратегического приоритета государственной политики и традиций в системе кадетского воспитания в Екатеринбургском суворовском военном училище ведется при помощи следующих средств: </w:t>
      </w:r>
    </w:p>
    <w:p w:rsidR="00471CA0" w:rsidRDefault="00471CA0" w:rsidP="00471CA0">
      <w:pPr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Создана предметно-развивающая среда. Например, в учебном классе для суворовцев создана мини- библиотека со сборниками рассказов и сказок с христианским смыслом, красочными книгами с русскими народными сказками, сказки народов мира в 10-ти томах, антология детских писателей- русских, советских в 5-ти томах. </w:t>
      </w:r>
    </w:p>
    <w:p w:rsidR="00471CA0" w:rsidRDefault="00471CA0" w:rsidP="00471CA0">
      <w:pPr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Используется фольклор на уроках и во внеурочное время. Участие в национальных праздниках даёт возможность на практике познать культурно-исторический опыт народа.  В устном народном творчестве сохранились особенности русского характера, нравственные ценности, представления о добре, красоте, правде, храбрости, верности. Учащиеся 1 курса создают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 xml:space="preserve">тематические тетради, в которых собраны иллюстрации к русским народным сказкам, пословицы, соответственно тематике и проблематике прочитанной сказки, стилизованные под народные сказки, созданные самими суворовцами. </w:t>
      </w:r>
    </w:p>
    <w:p w:rsidR="00471CA0" w:rsidRDefault="00471CA0" w:rsidP="00471CA0">
      <w:pPr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Проходит приобщение к народным праздникам и традициям. Например, проводятся сезонные музыкально-игровые праздники. В нынешнем 2025 году после прочтения повести Н.В. Гоголя «Ночь перед Рождеством»</w:t>
      </w:r>
      <w:r>
        <w:rPr>
          <w:rFonts w:ascii="Times New Roman" w:eastAsia="Times New Roman" w:hAnsi="Times New Roman" w:cs="Times New Roman"/>
          <w:bCs/>
          <w:color w:val="20212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входящей в цикл «Вечера на хуторе близ Диканьки», суворовцы делились знаниями колядок, а в марте силами родителей и офицеров – воспитателей был проведен игровой праздник «Масленица». Также преподавателем русского языка планируется внеклассное мероприятие, посвященное обрядовой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ab/>
        <w:t xml:space="preserve"> поэзии, относящейся к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Троицко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– семицкому циклу.</w:t>
      </w:r>
    </w:p>
    <w:p w:rsidR="00471CA0" w:rsidRDefault="00471CA0" w:rsidP="00471CA0">
      <w:pPr>
        <w:pStyle w:val="a6"/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after="12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Включаются вопросы духовно-нравственного воспитания в занятия, ведется информационно-просветительская деятельность. Это делается в виде интегрированных занятий или во время бесед с детьми в повседневной жизни, на уроках. Проходят встречи на темы «Духовно-нравственные ценности православной веры», которые ведет отец Александр.</w:t>
      </w:r>
      <w:r>
        <w:rPr>
          <w:rFonts w:ascii="Times New Roman" w:hAnsi="Times New Roman" w:cs="Times New Roman"/>
          <w:sz w:val="28"/>
          <w:szCs w:val="28"/>
        </w:rPr>
        <w:t xml:space="preserve"> Современные священнослужители в проповедях опираются в основном на книжные нормы, используют вкрапления элементов экспрессивно окрашенной простонародной лексики, разговорные и находящиеся на грани с литературно-разговорным стилем просторечные фразеологизмы в эмоционально-оценочной функции, что делает речь понятной и доступной.</w:t>
      </w:r>
    </w:p>
    <w:p w:rsidR="00471CA0" w:rsidRDefault="00471CA0" w:rsidP="00471CA0">
      <w:pPr>
        <w:pStyle w:val="a6"/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after="12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Уделяется внимание работе с семьёй. В первую очередь в семье должны сохраняться и передаваться нравственные и духовные обычаи и ценности. На уроках проводятся параллели с военным временем Великой Отечественной войны и с современными боевыми действиями, в которых участвовали деды и участвуют отцы нынешних суворовцев.</w:t>
      </w:r>
    </w:p>
    <w:p w:rsidR="00471CA0" w:rsidRDefault="00471CA0" w:rsidP="00471CA0">
      <w:pPr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Работа над учебными индивидуальными проектами. Эта форма учебно-воспитательной работы объединяет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знаниевый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компоненты, позволяя учащимся самостоятельно организовать собственную учебно-познавательную, творческую, исследовательскую и другие виды деятельности. Проекты развивают у суворовцев привычку относиться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внимательно к языку. В 2024-2025 учебном году ведется работа над несколькими индивидуальными проектами, например, «Чины и звания в ранних рассказах А.П. Чехова». Кроме правил оформления индивидуального проекта, суворовцы работают с текстами классиков, учатся анализировать языковые средства, приобщаются к традициям и нормам русской грамматики и орфографии.</w:t>
      </w:r>
    </w:p>
    <w:p w:rsidR="00471CA0" w:rsidRDefault="00471CA0" w:rsidP="00471CA0">
      <w:pPr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Участие в творческих конкурсах гуманитарной направленности, например, в конкурсах сочинений, где суворовцы могут попробовать силы в разных жанрах. Также ежегодно суворовцы участвуют в конкурсах эссе, в ходе работы над которыми знакомятся с жанром эссе, его особенностями. В эссе у суворовцев есть возможность поразмышлять об отношении к языку в своих семьях и о собственном отношении, проанализировать качество собственной речи.</w:t>
      </w:r>
    </w:p>
    <w:p w:rsidR="00471CA0" w:rsidRDefault="00471CA0" w:rsidP="00471CA0">
      <w:pPr>
        <w:pStyle w:val="a6"/>
        <w:numPr>
          <w:ilvl w:val="0"/>
          <w:numId w:val="9"/>
        </w:numPr>
        <w:shd w:val="clear" w:color="auto" w:fill="FFFFFF"/>
        <w:tabs>
          <w:tab w:val="clear" w:pos="786"/>
          <w:tab w:val="num" w:pos="720"/>
        </w:tabs>
        <w:spacing w:after="150" w:line="360" w:lineRule="auto"/>
        <w:ind w:left="720" w:hanging="11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Ведется индивидуальная работа с суворовцами, стремящимися проявить себя в поэзии и прозе. Суворовцы принимают участие в творческих конкурсах: три года подряд выходили Российские поэтические сборники «Наизнанку» г. Рязань, где опубликованы их стихотворения. Стихи суворовцев были опубликованы в разных номерах литературного альманаха ветеранов ФСБ в г. Хабаровск. </w:t>
      </w:r>
    </w:p>
    <w:p w:rsidR="00471CA0" w:rsidRDefault="00471CA0" w:rsidP="00471CA0">
      <w:pPr>
        <w:numPr>
          <w:ilvl w:val="0"/>
          <w:numId w:val="10"/>
        </w:numPr>
        <w:shd w:val="clear" w:color="auto" w:fill="FFFFFF"/>
        <w:spacing w:before="100" w:beforeAutospacing="1" w:after="24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Ежегодно суворовцы ЕК СВУ поступают в Военный университет имени князя Александра Невского Министерства обороны Российской Федерации на факультет военно-политической работы и журналистики, где продолжают языковые традиции, берущие начало не только с Петровских времен и участия Российской Империи в Северной войне, но и со времен русских летописей.</w:t>
      </w:r>
    </w:p>
    <w:p w:rsidR="00471CA0" w:rsidRDefault="00471CA0" w:rsidP="00471CA0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202122"/>
          <w:sz w:val="28"/>
          <w:szCs w:val="28"/>
          <w:lang w:eastAsia="ru-RU"/>
        </w:rPr>
        <w:t>Список использованной литературы</w:t>
      </w:r>
    </w:p>
    <w:p w:rsidR="00471CA0" w:rsidRDefault="00471CA0" w:rsidP="00471CA0">
      <w:pPr>
        <w:pStyle w:val="a6"/>
        <w:numPr>
          <w:ilvl w:val="0"/>
          <w:numId w:val="11"/>
        </w:numPr>
        <w:shd w:val="clear" w:color="auto" w:fill="FEFEFE"/>
        <w:tabs>
          <w:tab w:val="num" w:pos="360"/>
        </w:tabs>
        <w:spacing w:line="360" w:lineRule="auto"/>
        <w:ind w:left="284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Бахвалов А. Ещё раз об истории и особенностях управления кадетскими корпусами в России//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Образование.-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№3, 2001.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tabs>
          <w:tab w:val="num" w:pos="360"/>
        </w:tabs>
        <w:spacing w:after="150" w:line="360" w:lineRule="auto"/>
        <w:ind w:left="284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Борисова, Е.В. Воспитание патриотизма в современном социокультурном обществе [Текст] / Е.В. Борисова // Педагогическое образование и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наука.-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2010.- № 5.- С. 14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 xml:space="preserve">Галицкая, И.А. Понятие «духовно-нравственное воспитание» в современной педагогической теории и практике / И.А. Галицкая,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И.В.Метлик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//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Педагогика.-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2009.- № 10.- С.36-46.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Голощапова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Е.В. Духовно-нравственное воспитание в кадетских корпусах в России во второй половине XIX – начале XX века. Канд. диссертация. - Ульяновск, 2007 г.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Губанова, Е.В. Духовно-нравственное развитие и воспитание личности гражданина России /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Е.В.Губанова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Ю.Б.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Пушнова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// Воспитание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школьников.-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2011.- № 5.- С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Данилюк, А.Я. Концепция духовно-нравственного развития и воспитания личности гражданина России /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А.Я.Данилюк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А.М.Кондаков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В.А.Тишков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М.: Просвещение, 2009.- 23с.- (Стандарты второго поколения).- ISBN 978-5-09-022138-2.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Леман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А. И. Очерки кадетской жизни. СПб., 1888.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Мигдисов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Я.С. О влиянии духовно-нравственного развития обучающихся на достижение ими нового качества образования / Я.С.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Мигдисов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// Администратор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образования.-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2011.- №10.- С.93-9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Национальная образовательная инициатива «Наша новая школа»: утверждено Президентом Российской Федерации </w:t>
      </w:r>
      <w:proofErr w:type="spell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Д.Медведевым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04.02.2010 № Пр-271 // Официальные документы в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образовании.-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2010.- № 9.- С. 5-12.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Нравственное воспитание в средней школе / сост. И.А.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Тисленкова</w:t>
      </w:r>
      <w:proofErr w:type="spell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Волгоград: Учитель, 2007.- 156с.- (В помощь администрации школы).- ISBN 5-7057-1010-0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Пономарев, Я.А. Духовно-нравственное и военно-патриотическое воспитание казачьей молодежи / Я.А. Пономарев // Педагогическое образование и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наука.-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2009.- № 7.- С. 38-4</w:t>
      </w:r>
    </w:p>
    <w:p w:rsidR="00471CA0" w:rsidRDefault="00471CA0" w:rsidP="00471CA0">
      <w:pPr>
        <w:numPr>
          <w:ilvl w:val="0"/>
          <w:numId w:val="11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Семенов, Г.С. О проблемах формирования у современных школьников миропонимания и нравственной жизненной позиции / Г.С. Семенов // Воспитание </w:t>
      </w:r>
      <w:proofErr w:type="gramStart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школьников.-</w:t>
      </w:r>
      <w:proofErr w:type="gramEnd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2010.- № 2.- С.11-19.</w:t>
      </w:r>
    </w:p>
    <w:p w:rsidR="005D4FDB" w:rsidRPr="00471CA0" w:rsidRDefault="005D4FDB" w:rsidP="00471CA0">
      <w:bookmarkStart w:id="0" w:name="_GoBack"/>
      <w:bookmarkEnd w:id="0"/>
    </w:p>
    <w:sectPr w:rsidR="005D4FDB" w:rsidRPr="00471CA0" w:rsidSect="00E316DB">
      <w:pgSz w:w="11906" w:h="16838"/>
      <w:pgMar w:top="1134" w:right="1133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38BD"/>
    <w:multiLevelType w:val="multilevel"/>
    <w:tmpl w:val="5D32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F5EA2"/>
    <w:multiLevelType w:val="multilevel"/>
    <w:tmpl w:val="8FC2984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396A68"/>
    <w:multiLevelType w:val="hybridMultilevel"/>
    <w:tmpl w:val="A8126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459BF"/>
    <w:multiLevelType w:val="multilevel"/>
    <w:tmpl w:val="9E9C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1D7EDD"/>
    <w:multiLevelType w:val="multilevel"/>
    <w:tmpl w:val="8DC6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9441CA"/>
    <w:multiLevelType w:val="hybridMultilevel"/>
    <w:tmpl w:val="2EDE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F1BCD"/>
    <w:multiLevelType w:val="multilevel"/>
    <w:tmpl w:val="74C0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0D5C91"/>
    <w:multiLevelType w:val="multilevel"/>
    <w:tmpl w:val="0458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33"/>
    <w:rsid w:val="000F2CCA"/>
    <w:rsid w:val="00253813"/>
    <w:rsid w:val="002F6E68"/>
    <w:rsid w:val="00340959"/>
    <w:rsid w:val="003A1445"/>
    <w:rsid w:val="003C6A9C"/>
    <w:rsid w:val="00471CA0"/>
    <w:rsid w:val="0050498A"/>
    <w:rsid w:val="00566FCD"/>
    <w:rsid w:val="005A2433"/>
    <w:rsid w:val="005D4FDB"/>
    <w:rsid w:val="00721784"/>
    <w:rsid w:val="007578DF"/>
    <w:rsid w:val="007F3331"/>
    <w:rsid w:val="00845781"/>
    <w:rsid w:val="00AA50E0"/>
    <w:rsid w:val="00AB2380"/>
    <w:rsid w:val="00B83DB1"/>
    <w:rsid w:val="00B879E7"/>
    <w:rsid w:val="00C6562F"/>
    <w:rsid w:val="00D1418C"/>
    <w:rsid w:val="00D15C5B"/>
    <w:rsid w:val="00D22F61"/>
    <w:rsid w:val="00D47CC6"/>
    <w:rsid w:val="00D63A1D"/>
    <w:rsid w:val="00E316DB"/>
    <w:rsid w:val="00F85E6C"/>
    <w:rsid w:val="00FE70C8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C86CD-8A1C-4C38-801D-DB6168E3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CA0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5049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C5B"/>
    <w:rPr>
      <w:b/>
      <w:bCs/>
    </w:rPr>
  </w:style>
  <w:style w:type="paragraph" w:customStyle="1" w:styleId="futurismarkdown-paragraph">
    <w:name w:val="futurismarkdown-paragraph"/>
    <w:basedOn w:val="a"/>
    <w:rsid w:val="0072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178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49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">
    <w:name w:val="t"/>
    <w:basedOn w:val="a"/>
    <w:rsid w:val="005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d">
    <w:name w:val="cmd"/>
    <w:basedOn w:val="a0"/>
    <w:rsid w:val="0050498A"/>
  </w:style>
  <w:style w:type="character" w:customStyle="1" w:styleId="hl">
    <w:name w:val="hl"/>
    <w:basedOn w:val="a0"/>
    <w:rsid w:val="0050498A"/>
  </w:style>
  <w:style w:type="paragraph" w:styleId="a6">
    <w:name w:val="List Paragraph"/>
    <w:basedOn w:val="a"/>
    <w:uiPriority w:val="34"/>
    <w:qFormat/>
    <w:rsid w:val="00F85E6C"/>
    <w:pPr>
      <w:ind w:left="720"/>
      <w:contextualSpacing/>
    </w:pPr>
  </w:style>
  <w:style w:type="paragraph" w:customStyle="1" w:styleId="western">
    <w:name w:val="western"/>
    <w:basedOn w:val="a"/>
    <w:rsid w:val="005D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382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6391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ASUS</dc:creator>
  <cp:keywords/>
  <dc:description/>
  <cp:lastModifiedBy>PC ASUS</cp:lastModifiedBy>
  <cp:revision>5</cp:revision>
  <dcterms:created xsi:type="dcterms:W3CDTF">2025-03-12T12:37:00Z</dcterms:created>
  <dcterms:modified xsi:type="dcterms:W3CDTF">2025-04-22T13:05:00Z</dcterms:modified>
</cp:coreProperties>
</file>